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Fill in the blanks to complete the following statements. 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reproductive process through which a cell divides into two equal parts is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​mitosis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dilatation of blood vessels allowing the passage of fluid, antibodies, and WBCs into the infected ​body area is known as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inflammation​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Cells involved in the body’s immune response utilize a process called ______________ to ingest microorganisms. 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phagocytosis​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severity of disease produced by a pathogen is referred to as 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virulence​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 are tiny hair-like projections that help expel foreign particles from the respiratory tract.​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Cilia​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all answer choices that best complete the question.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 include cells from humans, animals, plants, protozoa, fungi, and most algae.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Eukaryotes​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Fill in the blanks to complete the following statements. 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 recognize antigens located on the pathogens’ cell walls.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9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Antibodies​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best response to the question.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​Which of the following patients is at high risk of becoming ill from a pathogen with low virulence?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patient with cancer undergoing chemotherapy.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 patient with otitis media (ear infection).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 patient who has had very few illnesses.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 patient with a laceration.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characteristic of a virus?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​Cannot exist outside of a living host.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​Does not contain a nucleus.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​Uses the host cell’s reproductive system.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both beneficial and harmful forms.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​You are reviewing a patient’s sputum culture results that have tested positive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taphylococcus epidermidis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How do you interpret these findings?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patient has a respiratory infection.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patient’s sputum is no longer sterile.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​This is part of the patient’s normal flora.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results are inconclusive.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should be considered when a patient’s urine culture result is positive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Escherichia coli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​This is an example of a pathogen that has invaded the body.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​This is a normal finding; no treatment is needed.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Normal flora is causing infection in a part of the body where it doesn’t belong.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urine culture must be repeated to validate the findings.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are functions of the cell membrane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​maintaining cell shape.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​allowing waste removal from the cell.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allowing nutrients into the cell.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​protecting the cell from the environment.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nucleus of a cell is responsible for which of the following functions?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​maintaining the shape of the 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​protecting the integrity of the 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​controlling the cell’s activities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​production and storage of energy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Thoroughly cleaning a patient’s room after discharge helps limit the spread of disease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​common vehicle transmission.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​airborne transmission.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​indirect contact.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​direct contact.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​Match the mode of transmission with their description.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30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​contact transmission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​common vehicle transmission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​vector borne transmission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​airborne transmission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​Touching the TV remote after an ill person has used 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Eating meat that is contaminated with bacteria.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​Sitting close to a friend with the flu who is coughing frequently.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​Being bitten by an animal infected with rabies.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​Select True or False.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Previous exposure to a disease is necessary to trigger the body’s innate immune response.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microorganisms in the body have the potential to cause illness.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 bacteria form a capsule or slime layer around their cell wall in order to promote motility.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​Phagocytes are both mobile and found in fixed locations throughout the body.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all answer choices that best complete the question.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“kingdoms” used for classification of living organisms?​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​plant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​microbes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​protista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​animal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adaptive immune response includes: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​humoral immune response.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​innate immune response.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​antigen immune response.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​cell-mediated immune response.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​Which of the following are examples of protective barriers in the body?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​phagocytes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white blood cells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​normal digestive flora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​oil and sweat on skin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are true regarding cell-mediated immune response?​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​Protects against bacteria and toxins.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​T-cells play a key role in this process.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​B-cells play a key role in this process.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​Protects against viruses and fungi.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ability of an organism to cause infection is determined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number of organisms.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organism’s virulence.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status of the host’s immune system.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portal of entry.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necessary for energy production within the mitochondria of a cell?​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​glucose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lysosomes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​oxygen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​Which of the following are found in prokaryotic cells?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​cell membrane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​cell wall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​nucleus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The Background of Microbiology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The Background of Microbiology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