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merchandising business buys products from other businesses to sell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accounting is to provide many different users with financial information to make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users need reports about the economic activities and condition of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information is used by external and internal users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executives cannot be criminally prosecuted for the wrongdoings they commit on behalf of the companies where they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provides information to all users, while the main focus for managerial accounting is to provide information to the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 ethical conduct implies that you only consider what's in your best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major fraudulent acts committed by senior executives started as what they considered to be small ethical lapses that grew out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is an organization in which basic resources or inputs, such as materials and labor, are assembled and processed to provide outputs in the form of goods or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Two factors that typically lead to ethical violations are relevance and timeliness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reports are relevant only to users within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established standards for corporate responsibility and 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objective for all business is to maximize unrealized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role of accounting is to determine the amount of taxes a business will be required to pay to taxing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difference between manufacturing and merchandising companies is the completion level of the products they purchase for resale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external user of accounting information is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owned by one owner and provide only services to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90% of the businesses in the United States are organized as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is the authoritative body that has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concept is the basis for entering the purchase price into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 of measurement concept requires that economic data be recorded in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building is appraised for $85,000, it is offered for sale at $90,000, and the buyer pays $80,000 cash for it, the buyer would record the building at $85,000.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statements of a proprietorship should include the owner's personal assets and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No significant differences exist between the accounting standards issued by the FASB and the IASB.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 regulate how and what financial information is reported by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IASB maintains an electronic database, called the Accounting Standards Codification, which contains all of the accounting standards that make up GAAP.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can be expressed as Assets – Liabilities = Owner's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or claims to the assets of a business may be subdivided into rights of creditors and rights of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owner’s rights to the assets rank ahead of the creditors' rights to the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liabilities owed by a business total $300,000 and owner's equity is equal to $300,000, then the assets also total $300,000.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$30,000 during a specific period and owner's equity decreased by $35,000 during the same period, the period's change in total liabilities was a $65,000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increased by $190,000 during a specific period and liabilities decreased by $10,000 during the same period, the period's change in total owner's equity was a $200,000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If net income for a proprietorship was $50,000, the owner withdrew $20,000 in cash, and the owner invested $10,000 in cash, the capital of the owner increased by $40,000.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typically classified as a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a claim against a customer resulting from a sale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an account payable increases liabilities and decreases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payments on an account receivable increases both equity and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withdrawals by owners decrease assets and increase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supplies on account increases liabilities and decreases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Receiving a bill or otherwise being notified that an amount is owed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recorded until the amount is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is earned only when money is received.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that are used up during the process of earning revenue are called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excess of revenue over the expenses incurred in earning the revenue is called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four primary financial statements of a proprietorship: the income statement, the statement of owner's equity, the balance sheet, and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income statement is a summary of the revenues and expenses of a business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owner's equity reports the changes in the owner's equity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consists of three sections: Cash Flows from (Used for) Operating Activities, Cash Flows from (Used for) Income Activities, and Cash Flows from (Used for) Equity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represents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income and net profit do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ratio of liabilities to owner’s equity, the better able a company is to withstand poor business conditions and to pay its obligations to creditors.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is the difference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incoming cash and outgoing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purchased with cash contributed by the owner and the cash spent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amounts received from customers for goods or services and the amounts paid for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inputs used to provide the goods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Two common areas of accounting that respectively provide information to internal and external users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environmental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and tax accounting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economic data but does not communicate the data to users according to any specific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information system that provides reports to users regarding economic activities and condition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of no use by individuals outside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only for filling out tax returns and for financial statements for various type of governmental reporting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accountant typically practices as an individual or as a member of a public accounting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Payroll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manufacturing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Dell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 Stores,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 Inc.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of companies includes examples of merchandising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Delta Air Lines, Marriott, Gap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 Inc., Amazon, Nike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Sony, Dell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Best Buy, Gap Inc.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is considered to be internal users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 and banks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are examples of external users of accounting information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description of accounting’s role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stockholders with information regarding the market value of the company’s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information to managers to operate the business and to other users to make decisions regarding the economic condition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helps in decreasing the credit risk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not responsible for providing any form of information to users.  That is the role of the Information Systems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accountants would be responsible for providing information regarding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reports to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reports to owners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 of a product line report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reports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certification for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role of accounting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reports to users about the economic activities and conditions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personally guarantee loans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to external users to determine the economic performance and condition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the various informational needs of users and design an accounting system to meet those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guideline for behaving ethically?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
              <w:gridCol w:w="750"/>
              <w:gridCol w:w="7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consequences of a decision and its effect on others.</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your obligations and responsibilities to those affected by the decision.</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your decision based on personal standards of honesty and 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normally operate as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groomer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styling salon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that is organized according to state or federal statutes and in which ownership is divided into shares of stock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regarding a limited liability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up 10% of business organizations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the attributes of a partnership and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tax and liability advantages to the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obtain large amounts of resources by issuing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divided into shares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experience an ease in obtaining large amounts of resources by 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resources are limited to its individual owners’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initials GAAP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accounting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United States, the dominant body in the primary development of accounting principles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Institute of Certified Public Accountants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Accounting Association (AAA)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of Management Accountants (IMA)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concept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is part of the business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state or 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the rules set by 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entity is an individual economic unit for which data are recorded, analyzed, and reported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For accounting purposes, the business entity should be considered separate from its owners if the entity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objectivity concept requires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transactions be consistent with the objectives of the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be fair and unbiased in its deliberations over new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principles meet the objectives of the Securities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recorded in the financial statements be based on independently verifiable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 owns and operates Crystal Cleaning Company. Recently, Meyer withdrew $10,000 from Crystal Cleaning, and she contributed $6,000, in her name, to the American Red Cross. The contribution of the $6,000 should be recorded on the accounting records of which of the following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Crystal Cleaning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Crystal Cleaning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Crystal Cleaning, and the American Red Cross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Equipment with an estimated market value of $30,000 is offered for sale at $45,000. The equipment is acquired for $15,000 in cash and a note payable of $20,000 due in 30 days. The amount used in the buyer's accounting records to record this acquisition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authoritative body in the United States that has the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relates to separating the reporting of business and personal economic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 of measure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entity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premises. An appraisal reported the market value of the land to be $220,000.  Focus Company initially offered to buy the land for $177,000. The companies settled on a purchase price of $212,000. On the same day, another piece of land on the same block sold for $232,000. Under the cost concept, at what amount should the land be recorded in the accounting records of Focus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outside the United States use financial accounting standards issued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 of measure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used in the financial statements of manufacturing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important when applying the cost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different units be used for 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economic data be reported in yen in Japan or dollars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accountants follow generally accepted accounting principles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GAAP allows accounting information users to compare one company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accounting principle can be adopted with stockholders'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has primary responsibility for developing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concept requires a company to report its economic activities on a regular basis for a specific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accounting period adopted by a company is called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business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calendar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business year for most retail businesses 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August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divided into shares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experience an ease in obtaining large amounts of resources by 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resources are limited to its individual owners’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7, Carpet Barn Company offered to pay $83,000 for land that had a selling price of $105,000. On May 15, Carpet Barn accepted a counteroffer of $95,000. On June 5, the land was assessed at a value of $115,000 for property tax purposes. On December 10, Carpet Barn Company was offered $135,000 for the land by another company. At what value should the land be recorded in Carpet Barn Company’s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An appraisal reported the market value of the land to be $120,000. Focus Company initially offered to buy the land for $107,000. The companies settled on a purchase price of $115,000. On the same day, another piece of land on the same block sold for $122,000. Under the cost concept, what amount will be used to record this transaction in Focus Company’s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lower than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liabilities less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expenses because they are acquired with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financed by the owner and/or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Debts owed by a business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may be expressed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Equities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Revenues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Owner's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a company are $128,000 and $84,000, respectively. Owner’s equity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liabilities decreased by $46,000 during a period of time and owner's equity increased by $60,000 during the same period, the amount and direction (increase or decrease) of the period's change in total assets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sales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goods for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cash for services to be rendered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paid $7,000 to a creditor in payment of an amount owed. The effect of the transaction on the accounting equation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decrease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an asset, decrease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owner's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Earning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one asset, decreases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increases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value charged to customers for the performance of services sold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Revenues are reported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contract is signed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is received from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is begun on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is completed on the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Expenses are recorded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is paid for services rendered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bill is received in advance of services rendered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are used in the process of earning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are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purchased on account for future use in the business, such as supplies,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 created by a business when it makes a sale on account is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debt created by a business when it makes a purchase on account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$88,000 during a period of time and owner's equity increased by $71,000 during the same period, then the amount and direction (increase or decrease) of the period's change in total liabilities would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Owner's withdrawals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owner's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paying a liability in cash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decrease; owner's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receiving a bill to be paid next month for services received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owner's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owner's equity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owner's equity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purchase of equipment by signing a note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assets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owner's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Land originally purchased for $30,000 is sold for $62,000 in cash. What is the effect of the sale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owner's equity increases by $62,000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$32,000; owner's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liabilities decrease by $30,000; owner's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$30,000; no change in liabilities; owner's equity increases by $62,000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accounts is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Abbie Marson is the sole owner and operator of Great Plains Company. As of the end of its accounting period, December 31, Year 1, Great Plains Company has assets of $940,000 and liabilities of $300,000. During Year 2, Marson invested an additional $73,000 and withdrew $33,000 from the business. What is the amount of net income during Year 2, assuming that as of December 31, Year 2, assets were $995,000 and liabilities were $270,000?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asset accounts is increased when a receivable is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Transactions affecting owner's equity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investments and payment of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investments, owner's withdrawals, earning of revenues, and incurrence of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investments, earning of revenues, incurrence of expenses, and collection of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withdrawals, earning of revenues, incurrence of expenses, and purchase of supplies on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Anderson is starting a computer programming business and has deposited an initial investment of $15,000 into the business cash account.  Identify how the accounting equation will be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owner’s equity (Michael Anderson,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assets (Accounts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Gomez Service Company paid its first installment on a note payable of $2,000. How will this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liabilities (Notes Payable) and decrease in assets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owner’s equity (Note Payable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assets (Notes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liabilities (Notes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Ramon Ramos has withdrawn $750 from Ramos Repair Company’s cash account to deposit in his personal account. How does this transaction affect Ramos Repair Company’s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assets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owner’s equity (Owner’s Withdrawal)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decrease in owner’s equity (Owner’s Withdrawal)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deposits $15,000 in a bank account in the name of Erin’s Lawn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provided services to customers earning fees of $600.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purchased hedge trimmers for her lawn service agreeing to pay the supplier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pays her monthly personal credit card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inventory on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advertising for upcoming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employees a raise beginning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submit estimate for construction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 that presents a summary of the revenues and expenses of a business for a specific period of time, such as a month or year,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financial statements reports information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Four financial statements are usually prepared for a business. The statement of cash flows is usually prepared last. The statement of owner's equity (OE), the balance sheet (B), and the income statement (I) are prepared in a certain order to obtain information needed for the next statement. In what order are these three statements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 OE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 I,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B,OE,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are reported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investments made by the owner to the business are reported on the statement of cash flows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year-end balance of the owner's capital account appears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statement of owner's equity and 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statement of owner's equity and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statement of owner's equity and the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statement user would determine if a company was profitable or not during a specific period of time by reviewing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owner wanted to know how money flowed into and out of the company, which financial statement would the owner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section of the balance sheet normally presents assets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largest to smallest dollar amounts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in which they will be converted into cash or used in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smallest to largest dollar amounts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general-purpose financial statements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statements regarding the ratio of liabilities to owner’s equity are true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 of 1 indicates that liabilities equal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can use this ratio but substitute total stockholders’ equity for total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this ratio, the better able a business is to withstand poor business conditions and pay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this ratio, the better able a business is to withstand poor business conditions and pay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owner’s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ratio of liabilities to owner’s equity for each year.  Round to two decimal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and 1.07,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and 1.50, respectively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and 1.19,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and 1.35, respectively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businesses with the type of business that best describes it.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Service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Manufacturing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Merchandising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A hospital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dressmaking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supermarket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modular homebuilder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club and spa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tax preparation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men’s clothing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book publisher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An </w:t>
            </w:r>
            <w:r>
              <w:rPr>
                <w:rStyle w:val="DefaultParagraphFont"/>
                <w:rFonts w:ascii="Times New Roman" w:eastAsia="Times New Roman" w:hAnsi="Times New Roman" w:cs="Times New Roman"/>
                <w:b w:val="0"/>
                <w:bCs w:val="0"/>
                <w:i w:val="0"/>
                <w:iCs w:val="0"/>
                <w:smallCaps w:val="0"/>
                <w:color w:val="000000"/>
                <w:sz w:val="22"/>
                <w:szCs w:val="22"/>
                <w:bdr w:val="nil"/>
                <w:rtl w:val="0"/>
              </w:rPr>
              <w:t>automobile dealer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companies with the type of business that best describes it. Each letter may be used more than once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Merchandising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business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Dillard's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Time Warner Cable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Redbox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Best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Banana Republic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H&amp;R Block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users of accounting information to the type of user: internal or external.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Payroll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secretary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 vendors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Administration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provider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characteristics with the form of business entity that it best describes.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company (LLC)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Comprises 70% of business entities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Generates 90% of business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Owned by two or more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Organized as a separate legal taxable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Easy and cheap to organize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used as an alternative to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large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ability to obtain large amounts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Offers tax and legal liability advantages for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accounts with the account type that best describes it. Each letter may be used more than once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Joan Smith,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Joan Smith, Drawing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transaction with its effect on the accounting equation.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increase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decrease owner’s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increase owner’s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assets, decrease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assets, decrease owner’s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services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Paid the utility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of land by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Paid part of an amount owed to a creditor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Paid cash for the purchase of a one-year insurance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payment from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Cash withdrawal by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Provided a service to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Paid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 by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Borrowed money from a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equipment for 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providing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Used up supplies that were already on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items to its effect on owner’s equity.</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 Each letter may be used more than once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owner’s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owner’s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Lawn care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investment in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characteristics with the financial statement that it best describes.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three sections: operating, investing, and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only revenues and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A formal presentation of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connecting link between the income statement and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items to the financial statement(s) where it can be found. Each letter may be used more than once.</w:t>
            </w:r>
            <w:r>
              <w:rPr>
                <w:rStyle w:val="DefaultParagraphFont"/>
                <w:rFonts w:ascii="Times New Roman" w:eastAsia="Times New Roman" w:hAnsi="Times New Roman" w:cs="Times New Roman"/>
                <w:b w:val="0"/>
                <w:bCs w:val="0"/>
                <w:i/>
                <w:iCs/>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activities to the section in which it would be reported on the statement of cash flows.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Financing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appear on the statement of cash flows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owner for personal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owner as additional investment in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sale of a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Borrowed cash from a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internal and external users of accounting information. What areas of accounting provide them with information? Give an example of the type of report each type of user might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users of accounting information include managers and employees. The area of accounting that provides internal users with information is called managerial accounting or management accounting. An example of a report that might be used internally is a customer profitability report.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of accounting information include customers, creditors, banks, and government entities. These users are not directly involved in managing or operating the business. The area of accounting that provides external users with information is called financial accounting. General-purpose financial statements are one type of financial accounting report that is distributed to external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like Enron, WorldCom, and Tyco International, Ltd. have been caught in the midst of ethical lapses that led to fines, firings, and criminal and/or civil prosecution. List and briefly describe three factors that are responsible for what went wrong in these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factors are: (1) individual character, (2) firm culture, and (3) lack of laws and enforcement. Honesty, integrity, and fairness in the face of pressure to hide the truth are important characteristics of an ethical businessperson. The behavior and attitude of senior management set the firm’s culture. In firms like Enron, senior managers created a culture of greed and indifference to the truth. That culture flowed down to lower-level managers, who took shortcuts and lied to cover financial frauds. The lack of laws and enforcement has been blamed as a contributing factor to financial reporting abuses. As a result, new laws such as the Sarbanes-Oxley Act (SOX) established a new oversight body for the accounting profession, known as the Public Company Accounting Oversight Board (PCAOB), and established standards to enhance corporate accountability, financial disclosures, and independence.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five steps in the process by which accounting provides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users.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Assess users’ information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Design the accounting information system to meet users’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Record economic data about business activities and events.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Prepare accounting reports for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difference between the objective of financial accounting and the objective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financial accounting is to provide information for the decision-making needs of external users. The objective of managerial accounting is to provide information for internal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major disadvantage of disregarding the cost concept and constantly revaluing assets based on appraisals and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reports would become unstable and unreliable.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 the business entity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concept limits the economic data in an accounting system to data related directly to the activities of the business. In other words, the business is viewed as an entity separate from its owners, creditors, or other businesses.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purchased $88,000 of computer equipment from Joseph Company. Darnell Company paid for the equipment using cash that had been obtained from the initial investment by Donnie Darnell.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entity or entities (Darnell Company, Joseph Company, and Donnie Darnell) should record the transaction involving the computer equipment on their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and Joseph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Bob Johnson is the sole owner of Johnson’s Carpet Cleaning Service. Bob purchased a personal automobile for $10,000 cash plus he took out a loan for $20,000 in his name. Describe how this transaction is related to the business entity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business entity concept, economic data are limited to the direct activities of the business. The business is viewed as separate from its owner. Therefore, when Bob buys a personal automobile, it is not listed on the books of Johnson’s Carpet Cleaning Service, unless Bob invests it in the business. In this case, the loan is a personal debt and not a liability of the company, and the cash is from Bob’s personal account and not the company’s account.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characteristics of a limited liability company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liability company (LLC) combines the attributes of a partnership and a corporation. It is often used as an alternative to a partnership because it has tax and legal liability advantages for owners.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objectivity concept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unit of measure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objectivity concept requires that the amounts recorded in the accounting records </w:t>
                  </w:r>
                  <w:r>
                    <w:rPr>
                      <w:rStyle w:val="DefaultParagraphFont"/>
                      <w:rFonts w:ascii="Times New Roman" w:eastAsia="Times New Roman" w:hAnsi="Times New Roman" w:cs="Times New Roman"/>
                      <w:b w:val="0"/>
                      <w:bCs w:val="0"/>
                      <w:i w:val="0"/>
                      <w:iCs w:val="0"/>
                      <w:smallCaps w:val="0"/>
                      <w:color w:val="000000"/>
                      <w:sz w:val="22"/>
                      <w:szCs w:val="22"/>
                      <w:bdr w:val="nil"/>
                      <w:rtl w:val="0"/>
                    </w:rPr>
                    <w:t>be based on objective evidence. In exchanges between a buyer and a seller, both try to get the best price. Only the final agreed-upon amount is objective enough to be recorded in the accounting records.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unit of measure concept requires that economic data be recorded in dollars. Money is a common unit of measurement for entering financial data and preparing reports.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Dave Ryan is the owner and operator of Ryan's Arcade. At the end of its accounting period, December 31, Ryan’s Arcade has assets of $450,000 and liabilities of $125,000. Using the accounting equation, determine the following amounts: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0"/>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as of December 31 of the current year</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as of December 31 at the end of the next year, assuming that assets increased by $65,000 and liabilities increased by $35,000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$325,000 ($450,000 − $125,000</w:t>
                  </w:r>
                  <w:r>
                    <w:rPr>
                      <w:rStyle w:val="DefaultParagraphFont"/>
                      <w:rFonts w:ascii="Times New Roman" w:eastAsia="Times New Roman" w:hAnsi="Times New Roman" w:cs="Times New Roman"/>
                      <w:b/>
                      <w:bCs/>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val="0"/>
                      <w:bCs w:val="0"/>
                      <w:i w:val="0"/>
                      <w:iCs w:val="0"/>
                      <w:smallCaps w:val="0"/>
                      <w:color w:val="000000"/>
                      <w:sz w:val="22"/>
                      <w:szCs w:val="22"/>
                      <w:bdr w:val="nil"/>
                      <w:rtl w:val="0"/>
                    </w:rPr>
                    <w:t>$355,000 [($450,000 + $65,000) − ($125,000 + $35,000)]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Krammer Company has liabilities equal to one-fourth of the total assets. Krammer’s owner’s equity is $45,000. Using the accounting equation, what is the amount of liabilities for Krammer?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Owner’s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4x = 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 = $15,000 in liabilities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00"/>
              <w:gridCol w:w="252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Owner's Equity</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(a)</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22,000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53,000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32,000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3"/>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7"/>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$83,000 ($38,000 + $45,000)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$8,000 ($30,000 – $22,000)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$21,000 ($53,000 – $32,000)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designated with an “X”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65"/>
              <w:gridCol w:w="2865"/>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$78,500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$37,600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53,280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$145,000</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49,500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34,000</w: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$40,900 ($78,500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$37,600)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$198,280 ($53,280 + $145,000)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$15,500 ($49,500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$34,000)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accounting equation to answer each of the following independent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 the beginning of the year, Norton Company's assets were $75,000 and its owner’s equity was $38,000. During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year, assets increased by $18,000 and liabilities increased by $4,000. What was the owner’s equity at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end of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At the beginning of the year, Turpin Industries had liabilities of $44,000 and owner’s equity of $66,000. If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by $10,000 and liabilities decreased by $5,000, what was the owner’s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$37,000 beginning of year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($75,000 + $18,000)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 + $4,000) = $52,000 end-of-year owner’s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$44,000 + $66,000 = $110,000 beginning of year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($110,000 + $10,000)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$5,000) = $81,000 end-of-year owner’s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for Scott Industries prepared the following list of accounting equation element balances from the company’s records for the year ended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28"/>
              <w:gridCol w:w="2854"/>
              <w:gridCol w:w="1138"/>
              <w:gridCol w:w="328"/>
              <w:gridCol w:w="2674"/>
              <w:gridCol w:w="1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Scott, capital</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and 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rent</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assets at the end of the current year for Scott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 Cash + $14,000 Accounts Receivable + $64,000 Equipment + $2,000 Prepaid Rent = $110,000)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liabilities at the end of the current year for Scott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1"/>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Accounts Payable + $5,000 Income Taxes Payable + $20,000 Notes Payable = $37,000)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for Scott Industries, is it profitable?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Scott Industries is profitable.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 Fees Earned + $3,000 Interest Revenue) − ($40,000 Salaries and Wages Expense + $44,000 Selling Expenses + $18,000 Income Tax Expense + $20,000 Rent Expense) = $46,000 Net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Scott Industries had net income for the period of $46,000. Since revenues exceeded expenses for the period, the company would be considered profitable.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On July 1 of the current year, the assets and liabilities of John Wong, DVM, are as follows: Cash, $27,000; Accounts Receivable, $12,300; Supplies, $3,100; Land, $35,000; Accounts Payable, $13,900. What is the amount of owner's equity (John Wong’s capital) as of July 1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($27,000 Cash + $12,300 Accounts Receivable + $3,100 Supplies + $35,000 Land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$13,900 Accounts Payable = $63,500)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Ting Hsu is the owner of Hsu’s Financial Services. At the end of its accounting period, December 31, of Year 1, Hsu’s has assets of $575,000 and owner’s equity of $335,000. Using the accounting equation and considering each case independently, determine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Hsu’s liabilities as of December 31 of 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Hsu’s liabilities as of December 31 of Year 2, assuming that assets increased by $56,000 and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 decreased by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Net income or net loss during Year 2, assuming that as of December 31, Year 2, assets were $592,000,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 were $450,000, and there were no additional investments or withdrawals.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$575,000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 $240,000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($575,000 + $56,000)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$32,000) = $328,000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$592,000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$142,000 owner's equity (Year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$335,000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$142,000 = $193,000 net loss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Blair is the owner and operator of Martin Consultants. At December 31 of the current year, Martin Consultants has assets of $430,000 and liabilities of $205,000. Using the accounting equation and considering each case independently, determine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Martin Blair, capital, as of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Martin Blair, capital, as of December 31 of the next year, assuming that assets increased by $12,000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Martin Blair, capital, as of December 31 of the next year, assuming that assets decreased by $8,000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$14,000.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$430,000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$205,000 = $225,000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($430,000 + $12,000)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$15,000) = $222,000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($430,000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$14,000) = $203,000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82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Daniels Company is owned and operated by Thomas Daniels. The following selected transactions were completed by Daniels Company during May: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80"/>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owner as additional investment, $55,000.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creditors on account, $7,000.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on account, $2,565.</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 $8,450.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cash to owner for personal use, $2,500.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the utility bill, $160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the effect of each transaction on the accounting equation by:</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equation element type: (A) assets, (L) liabilities, (OE) owner’s equity, (R) revenue, and (E) expense</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accounting equation element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transaction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 of change (increase or decrease) in the account affected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Note</w:t>
            </w:r>
            <w:r>
              <w:rPr>
                <w:rStyle w:val="DefaultParagraphFont"/>
                <w:rFonts w:ascii="Times New Roman" w:eastAsia="Times New Roman" w:hAnsi="Times New Roman" w:cs="Times New Roman"/>
                <w:b w:val="0"/>
                <w:bCs w:val="0"/>
                <w:i w:val="0"/>
                <w:iCs w:val="0"/>
                <w:smallCaps w:val="0"/>
                <w:color w:val="000000"/>
                <w:sz w:val="22"/>
                <w:szCs w:val="22"/>
                <w:bdr w:val="nil"/>
                <w:rtl w:val="0"/>
              </w:rPr>
              <w:t>:  Each transaction has two entries.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30"/>
              <w:gridCol w:w="1106"/>
              <w:gridCol w:w="1129"/>
              <w:gridCol w:w="970"/>
              <w:gridCol w:w="1054"/>
              <w:gridCol w:w="1106"/>
              <w:gridCol w:w="1106"/>
              <w:gridCol w:w="970"/>
              <w:gridCol w:w="1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25"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Entry</w:t>
                  </w:r>
                </w:p>
              </w:tc>
              <w:tc>
                <w:tcPr>
                  <w:tcW w:w="442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Entry</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Accounting Equation Element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Name of Accounting Equation Element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Accounting Equation Element </w:t>
                  </w:r>
                  <w:r>
                    <w:rPr>
                      <w:rStyle w:val="DefaultParagraphFont"/>
                      <w:rFonts w:ascii="Times New Roman" w:eastAsia="Times New Roman" w:hAnsi="Times New Roman" w:cs="Times New Roman"/>
                      <w:b/>
                      <w:bCs/>
                      <w:i w:val="0"/>
                      <w:iCs w:val="0"/>
                      <w:smallCaps w:val="0"/>
                      <w:color w:val="000000"/>
                      <w:sz w:val="22"/>
                      <w:szCs w:val="22"/>
                      <w:bdr w:val="nil"/>
                      <w:rtl w:val="0"/>
                    </w:rPr>
                    <w:t xml:space="preserve"> Type</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Name of Accounting Equation Element</w:t>
                  </w:r>
                  <w:r>
                    <w:br/>
                  </w: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Amount</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035" w:type="dxa"/>
                    <w:jc w:val="left"/>
                    <w:tblBorders>
                      <w:top w:val="nil"/>
                      <w:left w:val="nil"/>
                      <w:bottom w:val="nil"/>
                      <w:right w:val="nil"/>
                      <w:insideH w:val="nil"/>
                      <w:insideV w:val="nil"/>
                    </w:tblBorders>
                    <w:tblCellMar>
                      <w:top w:w="0" w:type="dxa"/>
                      <w:left w:w="0" w:type="dxa"/>
                      <w:bottom w:w="0" w:type="dxa"/>
                      <w:right w:w="0" w:type="dxa"/>
                    </w:tblCellMar>
                  </w:tblPr>
                  <w:tblGrid>
                    <w:gridCol w:w="140"/>
                    <w:gridCol w:w="1106"/>
                    <w:gridCol w:w="1106"/>
                    <w:gridCol w:w="800"/>
                    <w:gridCol w:w="873"/>
                    <w:gridCol w:w="1106"/>
                    <w:gridCol w:w="1106"/>
                    <w:gridCol w:w="800"/>
                    <w:gridCol w:w="873"/>
                  </w:tblGrid>
                  <w:tr>
                    <w:tblPrEx>
                      <w:tblW w:w="70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15"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Entry</w:t>
                        </w:r>
                      </w:p>
                    </w:tc>
                    <w:tc>
                      <w:tcPr>
                        <w:tcW w:w="451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Entry</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Accounting Equation Element </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Type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Name of Accounting Equation Element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Accounting Equation Element </w:t>
                        </w:r>
                        <w:r>
                          <w:rPr>
                            <w:rStyle w:val="DefaultParagraphFont"/>
                            <w:rFonts w:ascii="Times New Roman" w:eastAsia="Times New Roman" w:hAnsi="Times New Roman" w:cs="Times New Roman"/>
                            <w:b/>
                            <w:bCs/>
                            <w:i w:val="0"/>
                            <w:iCs w:val="0"/>
                            <w:smallCaps w:val="0"/>
                            <w:color w:val="000000"/>
                            <w:sz w:val="22"/>
                            <w:szCs w:val="22"/>
                            <w:bdr w:val="nil"/>
                            <w:rtl w:val="0"/>
                          </w:rPr>
                          <w:t xml:space="preserve"> Type</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Name of Accounting Equation Element</w:t>
                        </w:r>
                        <w:r>
                          <w:br/>
                        </w: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Amount</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OE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OE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Collins Landscape Company purchased various landscaping supplies on account to be used for landscape designs for its customers. How will this business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(Supplies) and increase liabilities (Accounts Payable)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Shiny Kar Company had the following transactions. For each transaction, show the effect on the accounting equation by putting the amount and direction (+, –, or NC for no change) in each box of the following 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8625" w:type="dxa"/>
              <w:jc w:val="left"/>
              <w:tblBorders>
                <w:top w:val="nil"/>
                <w:left w:val="nil"/>
                <w:bottom w:val="nil"/>
                <w:right w:val="nil"/>
                <w:insideH w:val="nil"/>
                <w:insideV w:val="nil"/>
              </w:tblBorders>
              <w:tblCellMar>
                <w:top w:w="0" w:type="dxa"/>
                <w:left w:w="0" w:type="dxa"/>
                <w:bottom w:w="0" w:type="dxa"/>
                <w:right w:w="0" w:type="dxa"/>
              </w:tblCellMar>
            </w:tblPr>
            <w:tblGrid>
              <w:gridCol w:w="5793"/>
              <w:gridCol w:w="844"/>
              <w:gridCol w:w="1068"/>
              <w:gridCol w:w="920"/>
            </w:tblGrid>
            <w:tr>
              <w:tblPrEx>
                <w:tblW w:w="86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Shiny Kar withdrew $500 cash for food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Shiny Kar Company sold 2 cars for a total of $55,000 on account</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The cost of the cars sold in (b) above was $40,000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  Shiny Kar received a $35,000 payment for a car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previously sold on account</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  Shiny Kar paid $450 for advertising</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  Shiny Kar purchased $150 of cleaning supplies on account</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396"/>
                    <w:gridCol w:w="1841"/>
                    <w:gridCol w:w="1907"/>
                    <w:gridCol w:w="1841"/>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+$55,000</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+$55,000</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+$150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+$150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Ramirez Company received its first electric bill in the amount of $60 which will be paid next month. How will this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2"/>
              <w:gridCol w:w="7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(Accounts Payable) and decrease owner’s equity (Utilities Expense)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Simpson Auto Body Repair purchased $20,000 of machinery. The company paid $8,000 in cash at the time of the purchase and signed a promissory note for the remainder to be paid in four monthly installments.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How will the purchase affect the accounting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How will the payment of the first monthly installment affect the accounting equation (ignore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Increase total assets by a net amount of $12,000 (increase Machinery,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$20,000 and </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Cash, $8,000) and increase liabilities by $12,000 (Notes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Payable, $12,000)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Decrease assets by $3,000 (decrease Cash,$3,000) and decrease liabilities by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$3,000 </w:t>
                  </w: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Payable,$3,000)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the following transactions affect the accounting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purchase of supplies on account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purchase of supplies for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 withdrawal by the owner to pay personal expenses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Revenues received in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Sale made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Assets increase; liabilities increase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No effect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Assets decrease; owner's equity decreases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Assets increase; owner’s equity increases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Assets increase; owner’s equity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(a) A vacant lot acquired for $83,000 cash is sold for $127,000 in cash. What is the effect of the sale on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total amount of the seller’s (1) assets, (2) liabilities, and (3) owner’s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Assume that the seller owes $52,000 for the land. After receiving the $127,000 cash in (a),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seller pays the $52,000 owed. What is the effect of the payment on the total amount of the seller’s (1)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(2) liabilities, and (3) owner’s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 Total assets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No change in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Owner’s equity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 Total assets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Total liabilities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No change in owner’s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Austin Land Company sold land for $85,000 in cash. The land was originally purchased for $65,000.  At the time of the sale, $40,000 was still owed to Regions Bank. After the sale, Austin Land Company paid off the loan. Explain the effect of the sale and the payoff of the loan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13"/>
              <w:gridCol w:w="7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decrease $20,000 (Cash increases by $45,000;  Land decreases by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decrease $40,000 (Note payoff to Regions)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increases $20,000 (Sales price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Cost of the land)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four transactions that affect owner’s equity.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two types of transactions that increase owner’s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What are the two types of transactions that decrease owner’s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Additional investment by the owner and increase in revenues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Withdrawal made by the owner and increase in expenses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capital          $58,000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capital                 30,000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withdrawals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net income or net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075"/>
                    <w:gridCol w:w="4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capital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capital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capital</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loss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transactions are completed by a proprietorship. Indicate the effects of each transaction on assets, liabilities, and owner's equity by inserting "+" for increase and "−" for decrease in the appropriate columns at the right. If appropriate, you may insert more than one symbol in a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4880"/>
              <w:gridCol w:w="1079"/>
              <w:gridCol w:w="1079"/>
              <w:gridCol w:w="1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owner as an additional investment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rent for the current month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services sold to customers</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cash to creditor for purchases in (b)</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sold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on account from customers</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 withdrew cash for personal use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Recorded the cost of supplies used during the year</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wages</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a truck for cash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1080"/>
                    <w:gridCol w:w="108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transactions are completed by a proprietorship. Indicate the effects of each transaction on assets, liabilities, and owner's equity by inserting "+" for increase and "−" for decrease in the appropriate columns at the right.  If appropriate, you may insert more than one symbol in a column.</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4880"/>
              <w:gridCol w:w="1079"/>
              <w:gridCol w:w="1079"/>
              <w:gridCol w:w="1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owner as initial investment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paying cash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creditors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utilities expense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1080"/>
                    <w:gridCol w:w="108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transactions are completed by a proprietorship.  Indicate the effects of each transaction on assets, liabilities, and owner's equity by inserting "+" for increase and "−" for decrease in the appropriate columns at the right.  If appropriate, you may insert more than one symbol in a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4880"/>
              <w:gridCol w:w="1079"/>
              <w:gridCol w:w="1079"/>
              <w:gridCol w:w="1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rent expense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providing services to customers</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cash to owner for personal use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1080"/>
                    <w:gridCol w:w="108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transactions are completed by a proprietorship. Indicate the effects of each transaction on assets, liabilities, and owner's equity by inserting "+" for increase and "−" for decrease in the appropriate columns at the right. If appropriate, you may insert more than one symbol in a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4880"/>
              <w:gridCol w:w="1079"/>
              <w:gridCol w:w="1079"/>
              <w:gridCol w:w="1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land with cash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Determined the amount of supplies used this month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owner as additional investment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miscellaneous expense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1080"/>
                    <w:gridCol w:w="108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data for Flagger Company to prepare an income statement for the year ended December 31:</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270"/>
              <w:gridCol w:w="2502"/>
              <w:gridCol w:w="1080"/>
              <w:gridCol w:w="270"/>
              <w:gridCol w:w="2324"/>
              <w:gridCol w:w="1055"/>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$168,000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Flagger, capital</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and 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rent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1493"/>
                    <w:gridCol w:w="1493"/>
                    <w:gridCol w:w="1496"/>
                    <w:gridCol w:w="1519"/>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8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Flagger Company</w:t>
                        </w:r>
                      </w:p>
                    </w:tc>
                  </w:tr>
                  <w:tr>
                    <w:tblPrEx>
                      <w:tblW w:w="6000" w:type="dxa"/>
                      <w:jc w:val="left"/>
                      <w:tblCellMar>
                        <w:top w:w="0" w:type="dxa"/>
                        <w:left w:w="0" w:type="dxa"/>
                        <w:bottom w:w="0" w:type="dxa"/>
                        <w:right w:w="0" w:type="dxa"/>
                      </w:tblCellMar>
                    </w:tblPrEx>
                    <w:trPr>
                      <w:cantSplit w:val="0"/>
                      <w:jc w:val="left"/>
                    </w:trPr>
                    <w:tc>
                      <w:tcPr>
                        <w:tcW w:w="68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tblW w:w="6000" w:type="dxa"/>
                      <w:jc w:val="left"/>
                      <w:tblCellMar>
                        <w:top w:w="0" w:type="dxa"/>
                        <w:left w:w="0" w:type="dxa"/>
                        <w:bottom w:w="0" w:type="dxa"/>
                        <w:right w:w="0" w:type="dxa"/>
                      </w:tblCellMar>
                    </w:tblPrEx>
                    <w:trPr>
                      <w:cantSplit w:val="0"/>
                      <w:jc w:val="left"/>
                    </w:trPr>
                    <w:tc>
                      <w:tcPr>
                        <w:tcW w:w="68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$168,000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69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Selling expenses</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and wages expense</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tax expense</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18,000</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153,000</w:t>
                        </w:r>
                      </w:p>
                    </w:tc>
                  </w:tr>
                  <w:tr>
                    <w:tblPrEx>
                      <w:tblW w:w="6000" w:type="dxa"/>
                      <w:jc w:val="left"/>
                      <w:tblCellMar>
                        <w:top w:w="0" w:type="dxa"/>
                        <w:left w:w="0" w:type="dxa"/>
                        <w:bottom w:w="0" w:type="dxa"/>
                        <w:right w:w="0" w:type="dxa"/>
                      </w:tblCellMar>
                    </w:tblPrEx>
                    <w:trPr>
                      <w:cantSplit w:val="0"/>
                      <w:jc w:val="left"/>
                    </w:trPr>
                    <w:tc>
                      <w:tcPr>
                        <w:tcW w:w="16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6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15,000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Thompson Computer Services at March 31, the end of the current year, and its revenue and expenses for the year follow. The capital of the owner was $180,000 at April 1, the beginning of the current year. Mr. Thompson invested an additional $25,000 in the business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4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02"/>
              <w:gridCol w:w="9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375" w:type="dxa"/>
                    <w:jc w:val="left"/>
                    <w:tblBorders>
                      <w:top w:val="nil"/>
                      <w:left w:val="nil"/>
                      <w:bottom w:val="nil"/>
                      <w:right w:val="nil"/>
                      <w:insideH w:val="nil"/>
                      <w:insideV w:val="nil"/>
                    </w:tblBorders>
                    <w:tblCellMar>
                      <w:top w:w="0" w:type="dxa"/>
                      <w:left w:w="0" w:type="dxa"/>
                      <w:bottom w:w="0" w:type="dxa"/>
                      <w:right w:w="0" w:type="dxa"/>
                    </w:tblCellMar>
                  </w:tblPr>
                  <w:tblGrid>
                    <w:gridCol w:w="2432"/>
                    <w:gridCol w:w="1971"/>
                    <w:gridCol w:w="1971"/>
                  </w:tblGrid>
                  <w:tr>
                    <w:tblPrEx>
                      <w:tblW w:w="637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Fees earned</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Expenses:</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1,030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25,820</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$47,630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Prepare a statement of owner’s equity for </w:t>
            </w: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01"/>
              <w:gridCol w:w="9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020" w:type="dxa"/>
                    <w:jc w:val="left"/>
                    <w:tblBorders>
                      <w:top w:val="nil"/>
                      <w:left w:val="nil"/>
                      <w:bottom w:val="nil"/>
                      <w:right w:val="nil"/>
                      <w:insideH w:val="nil"/>
                      <w:insideV w:val="nil"/>
                    </w:tblBorders>
                    <w:tblCellMar>
                      <w:top w:w="0" w:type="dxa"/>
                      <w:left w:w="0" w:type="dxa"/>
                      <w:bottom w:w="0" w:type="dxa"/>
                      <w:right w:w="0" w:type="dxa"/>
                    </w:tblCellMar>
                  </w:tblPr>
                  <w:tblGrid>
                    <w:gridCol w:w="4500"/>
                    <w:gridCol w:w="1695"/>
                    <w:gridCol w:w="825"/>
                  </w:tblGrid>
                  <w:tr>
                    <w:tblPrEx>
                      <w:tblW w:w="70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capital, April 1</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$180,000</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investment by owner during year</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$25,000 </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47,630 </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750" w:type="dxa"/>
                        <w:noWrap/>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(16,570)</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56,060</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capital, March 31</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$236,060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Prepare a balance sheet for </w:t>
            </w: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17"/>
              <w:gridCol w:w="10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095" w:type="dxa"/>
                    <w:jc w:val="left"/>
                    <w:tblBorders>
                      <w:top w:val="nil"/>
                      <w:left w:val="nil"/>
                      <w:bottom w:val="nil"/>
                      <w:right w:val="nil"/>
                      <w:insideH w:val="nil"/>
                      <w:insideV w:val="nil"/>
                    </w:tblBorders>
                    <w:tblCellMar>
                      <w:top w:w="0" w:type="dxa"/>
                      <w:left w:w="0" w:type="dxa"/>
                      <w:bottom w:w="0" w:type="dxa"/>
                      <w:right w:w="0" w:type="dxa"/>
                    </w:tblCellMar>
                  </w:tblPr>
                  <w:tblGrid>
                    <w:gridCol w:w="2250"/>
                    <w:gridCol w:w="1298"/>
                    <w:gridCol w:w="2250"/>
                    <w:gridCol w:w="1298"/>
                  </w:tblGrid>
                  <w:tr>
                    <w:tblPrEx>
                      <w:tblW w:w="70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$ 21,420</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payable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2250" w:type="dxa"/>
                        <w:noWrap w:val="0"/>
                        <w:tcMar>
                          <w:top w:w="0" w:type="dxa"/>
                          <w:left w:w="0" w:type="dxa"/>
                          <w:bottom w:w="0" w:type="dxa"/>
                          <w:right w:w="0" w:type="dxa"/>
                        </w:tcMar>
                        <w:vAlign w:val="top"/>
                      </w:tcPr>
                      <w:p>
                        <w:pPr>
                          <w:bidi w:val="0"/>
                          <w:jc w:val="left"/>
                        </w:pP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157,630</w:t>
                        </w:r>
                      </w:p>
                    </w:tc>
                    <w:tc>
                      <w:tcPr>
                        <w:tcW w:w="22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Thompson capital</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236,060</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liabilities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57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Linda's Design Services for the year ended December 31 is as follows:</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90"/>
              <w:gridCol w:w="2110"/>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additional investment by owner</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0"/>
              <w:gridCol w:w="3730"/>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expenses and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$27,410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land</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owner for personal use</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Linda's Design Services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9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00" w:type="dxa"/>
                    <w:jc w:val="left"/>
                    <w:tblBorders>
                      <w:top w:val="nil"/>
                      <w:left w:val="nil"/>
                      <w:bottom w:val="nil"/>
                      <w:right w:val="nil"/>
                      <w:insideH w:val="nil"/>
                      <w:insideV w:val="nil"/>
                    </w:tblBorders>
                    <w:tblCellMar>
                      <w:top w:w="0" w:type="dxa"/>
                      <w:left w:w="0" w:type="dxa"/>
                      <w:bottom w:w="0" w:type="dxa"/>
                      <w:right w:w="0" w:type="dxa"/>
                    </w:tblCellMar>
                  </w:tblPr>
                  <w:tblGrid>
                    <w:gridCol w:w="5400"/>
                    <w:gridCol w:w="1800"/>
                  </w:tblGrid>
                  <w:tr>
                    <w:tblPrEx>
                      <w:tblW w:w="7200"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375"/>
                      <w:jc w:val="left"/>
                    </w:trPr>
                    <w:tc>
                      <w:tcPr>
                        <w:tcW w:w="666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Linda's Design Services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7200" w:type="dxa"/>
                      <w:jc w:val="left"/>
                      <w:tblCellMar>
                        <w:top w:w="0" w:type="dxa"/>
                        <w:left w:w="0" w:type="dxa"/>
                        <w:bottom w:w="0" w:type="dxa"/>
                        <w:right w:w="0" w:type="dxa"/>
                      </w:tblCellMar>
                    </w:tblPrEx>
                    <w:trPr>
                      <w:cantSplit w:val="0"/>
                      <w:trHeight w:val="375"/>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8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supplies</w:t>
                        </w:r>
                      </w:p>
                    </w:tc>
                    <w:tc>
                      <w:tcPr>
                        <w:tcW w:w="18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(27,410)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$ 56,580</w:t>
                        </w:r>
                      </w:p>
                    </w:tc>
                  </w:tr>
                  <w:tr>
                    <w:tblPrEx>
                      <w:tblW w:w="7200" w:type="dxa"/>
                      <w:jc w:val="left"/>
                      <w:tblCellMar>
                        <w:top w:w="0" w:type="dxa"/>
                        <w:left w:w="0" w:type="dxa"/>
                        <w:bottom w:w="0" w:type="dxa"/>
                        <w:right w:w="0" w:type="dxa"/>
                      </w:tblCellMar>
                    </w:tblPrEx>
                    <w:trPr>
                      <w:cantSplit w:val="0"/>
                      <w:trHeight w:val="375"/>
                      <w:jc w:val="left"/>
                    </w:trPr>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p>
                    </w:tc>
                    <w:tc>
                      <w:tcPr>
                        <w:tcW w:w="18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81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land</w:t>
                        </w:r>
                      </w:p>
                    </w:tc>
                    <w:tc>
                      <w:tcPr>
                        <w:tcW w:w="18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flows from (used for) financing activities:</w:t>
                        </w:r>
                      </w:p>
                    </w:tc>
                    <w:tc>
                      <w:tcPr>
                        <w:tcW w:w="18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owner as investment</w:t>
                        </w:r>
                      </w:p>
                    </w:tc>
                    <w:tc>
                      <w:tcPr>
                        <w:tcW w:w="18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withdrawal by owner</w:t>
                        </w:r>
                      </w:p>
                    </w:tc>
                    <w:tc>
                      <w:tcPr>
                        <w:tcW w:w="18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financing activities</w:t>
                        </w:r>
                      </w:p>
                    </w:tc>
                    <w:tc>
                      <w:tcPr>
                        <w:tcW w:w="18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8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$29,580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8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40,600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80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$70,180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does the income statement give to business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reports the revenues and expenses for a period of time. The result is either a net income or a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sections of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 Cash Flows from (Used for) Investing Activities, and Cash Flows from (Used for) Financing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describe the four primary financial statements for a proprietorship.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Income statement: A summary of the revenue and expenses </w:t>
                  </w:r>
                  <w:r>
                    <w:rPr>
                      <w:rStyle w:val="DefaultParagraphFont"/>
                      <w:rFonts w:ascii="Times New Roman" w:eastAsia="Times New Roman" w:hAnsi="Times New Roman" w:cs="Times New Roman"/>
                      <w:b w:val="0"/>
                      <w:bCs w:val="0"/>
                      <w:i/>
                      <w:iCs/>
                      <w:smallCaps w:val="0"/>
                      <w:color w:val="000000"/>
                      <w:sz w:val="22"/>
                      <w:szCs w:val="22"/>
                      <w:bdr w:val="nil"/>
                      <w:rtl w:val="0"/>
                    </w:rPr>
                    <w:t>for a specific</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Statement of owner’s equity: A summary of the changes in the owner’s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that have occurred </w:t>
                  </w:r>
                  <w:r>
                    <w:rPr>
                      <w:rStyle w:val="DefaultParagraphFont"/>
                      <w:rFonts w:ascii="Times New Roman" w:eastAsia="Times New Roman" w:hAnsi="Times New Roman" w:cs="Times New Roman"/>
                      <w:b w:val="0"/>
                      <w:bCs w:val="0"/>
                      <w:i/>
                      <w:iCs/>
                      <w:smallCaps w:val="0"/>
                      <w:color w:val="000000"/>
                      <w:sz w:val="22"/>
                      <w:szCs w:val="22"/>
                      <w:bdr w:val="nil"/>
                      <w:rtl w:val="0"/>
                    </w:rPr>
                    <w:t>during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Balance sheet: A list of the assets, liabilities, and owner’s equity </w:t>
                  </w:r>
                  <w:r>
                    <w:rPr>
                      <w:rStyle w:val="DefaultParagraphFont"/>
                      <w:rFonts w:ascii="Times New Roman" w:eastAsia="Times New Roman" w:hAnsi="Times New Roman" w:cs="Times New Roman"/>
                      <w:b w:val="0"/>
                      <w:bCs w:val="0"/>
                      <w:i/>
                      <w:iCs/>
                      <w:smallCaps w:val="0"/>
                      <w:color w:val="000000"/>
                      <w:sz w:val="22"/>
                      <w:szCs w:val="22"/>
                      <w:bdr w:val="nil"/>
                      <w:rtl w:val="0"/>
                    </w:rPr>
                    <w:t>as of a</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specific date</w:t>
                  </w:r>
                  <w:r>
                    <w:rPr>
                      <w:rStyle w:val="DefaultParagraphFont"/>
                      <w:rFonts w:ascii="Times New Roman" w:eastAsia="Times New Roman" w:hAnsi="Times New Roman" w:cs="Times New Roman"/>
                      <w:b w:val="0"/>
                      <w:bCs w:val="0"/>
                      <w:i w:val="0"/>
                      <w:iCs w:val="0"/>
                      <w:smallCaps w:val="0"/>
                      <w:color w:val="000000"/>
                      <w:sz w:val="22"/>
                      <w:szCs w:val="22"/>
                      <w:bdr w:val="nil"/>
                      <w:rtl w:val="0"/>
                    </w:rPr>
                    <w:t>, usually at the close of the last day of a month</w:t>
                  </w:r>
                  <w:r>
                    <w:rPr>
                      <w:rStyle w:val="DefaultParagraphFont"/>
                      <w:rFonts w:ascii="Times New Roman" w:eastAsia="Times New Roman" w:hAnsi="Times New Roman" w:cs="Times New Roman"/>
                      <w:b w:val="0"/>
                      <w:bCs w:val="0"/>
                      <w:i w:val="0"/>
                      <w:iCs w:val="0"/>
                      <w:smallCaps w:val="0"/>
                      <w:color w:val="000000"/>
                      <w:sz w:val="22"/>
                      <w:szCs w:val="22"/>
                      <w:bdr w:val="nil"/>
                      <w:rtl w:val="0"/>
                    </w:rPr>
                    <w:t>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Statement of cash flows: A summary of the cash receipts and cash payments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for a </w:t>
                  </w:r>
                  <w:r>
                    <w:rPr>
                      <w:rStyle w:val="DefaultParagraphFont"/>
                      <w:rFonts w:ascii="Times New Roman" w:eastAsia="Times New Roman" w:hAnsi="Times New Roman" w:cs="Times New Roman"/>
                      <w:b w:val="0"/>
                      <w:bCs w:val="0"/>
                      <w:i/>
                      <w:iCs/>
                      <w:smallCaps w:val="0"/>
                      <w:color w:val="000000"/>
                      <w:sz w:val="22"/>
                      <w:szCs w:val="22"/>
                      <w:bdr w:val="nil"/>
                      <w:rtl w:val="0"/>
                    </w:rPr>
                    <w:t>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664"/>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Evelyn's Event Planning for the year ended December 31 is as follows:</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bank loan</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855"/>
              <w:gridCol w:w="3645"/>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$21,600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equipment</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the owner for personal use</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$15,580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Evelyn's Event Planning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35" w:type="dxa"/>
                    <w:jc w:val="left"/>
                    <w:tblBorders>
                      <w:top w:val="nil"/>
                      <w:left w:val="nil"/>
                      <w:bottom w:val="nil"/>
                      <w:right w:val="nil"/>
                      <w:insideH w:val="nil"/>
                      <w:insideV w:val="nil"/>
                    </w:tblBorders>
                    <w:tblCellMar>
                      <w:top w:w="0" w:type="dxa"/>
                      <w:left w:w="0" w:type="dxa"/>
                      <w:bottom w:w="0" w:type="dxa"/>
                      <w:right w:w="0" w:type="dxa"/>
                    </w:tblCellMar>
                  </w:tblPr>
                  <w:tblGrid>
                    <w:gridCol w:w="4785"/>
                    <w:gridCol w:w="1650"/>
                  </w:tblGrid>
                  <w:tr>
                    <w:tblPrEx>
                      <w:tblW w:w="64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Evelyn's Event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435" w:type="dxa"/>
                      <w:jc w:val="left"/>
                      <w:tblCellMar>
                        <w:top w:w="0" w:type="dxa"/>
                        <w:left w:w="0" w:type="dxa"/>
                        <w:bottom w:w="0" w:type="dxa"/>
                        <w:right w:w="0" w:type="dxa"/>
                      </w:tblCellMar>
                    </w:tblPrEx>
                    <w:trPr>
                      <w:cantSplit w:val="0"/>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6435"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supplies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(21,600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$35,760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equipment</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financing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bank loan</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withdrawals by owner</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financing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$20,690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15,580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65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$36,270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its expenses for the year follow. The capital of the owner was $68,000 at January 1. The owner invested an additional $10,000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2"/>
              <w:gridCol w:w="1385"/>
              <w:gridCol w:w="2373"/>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Drawing</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91"/>
              <w:gridCol w:w="9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610" w:type="dxa"/>
                    <w:jc w:val="left"/>
                    <w:tblBorders>
                      <w:top w:val="nil"/>
                      <w:left w:val="nil"/>
                      <w:bottom w:val="nil"/>
                      <w:right w:val="nil"/>
                      <w:insideH w:val="nil"/>
                      <w:insideV w:val="nil"/>
                    </w:tblBorders>
                    <w:tblCellMar>
                      <w:top w:w="0" w:type="dxa"/>
                      <w:left w:w="0" w:type="dxa"/>
                      <w:bottom w:w="0" w:type="dxa"/>
                      <w:right w:w="0" w:type="dxa"/>
                    </w:tblCellMar>
                  </w:tblPr>
                  <w:tblGrid>
                    <w:gridCol w:w="3740"/>
                    <w:gridCol w:w="935"/>
                    <w:gridCol w:w="935"/>
                  </w:tblGrid>
                  <w:tr>
                    <w:tblPrEx>
                      <w:tblW w:w="56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Fees earned</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2,470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52,810</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$45,625</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on December 31 and its revenue and expenses for the year follow. The capital of the owner was $68,000 on January 1. The owner invested an additional $10,000 during the year.</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Drawing</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22"/>
              <w:gridCol w:w="10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250"/>
                    <w:gridCol w:w="750"/>
                    <w:gridCol w:w="2250"/>
                    <w:gridCol w:w="75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  Liabilities</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payable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supplies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  Owner’s Equity</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75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56,000</w:t>
                        </w:r>
                      </w:p>
                    </w:tc>
                    <w:tc>
                      <w:tcPr>
                        <w:tcW w:w="2250" w:type="dxa"/>
                        <w:noWrap w:val="0"/>
                        <w:tcMar>
                          <w:top w:w="0" w:type="dxa"/>
                          <w:left w:w="0" w:type="dxa"/>
                          <w:bottom w:w="0" w:type="dxa"/>
                          <w:right w:w="0" w:type="dxa"/>
                        </w:tcMar>
                        <w:vAlign w:val="bottom"/>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capital</w:t>
                        </w:r>
                      </w:p>
                    </w:tc>
                    <w:tc>
                      <w:tcPr>
                        <w:tcW w:w="75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85,455</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75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22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liabilities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75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on December 31 and its revenue and expenses for the year follow. The capital of the owner is $68,000 on January 1. The owner invested an additional $10,000 during the year.</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Drawing</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owner’s equity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1"/>
              <w:gridCol w:w="9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95" w:type="dxa"/>
                    <w:jc w:val="left"/>
                    <w:tblBorders>
                      <w:top w:val="nil"/>
                      <w:left w:val="nil"/>
                      <w:bottom w:val="nil"/>
                      <w:right w:val="nil"/>
                      <w:insideH w:val="nil"/>
                      <w:insideV w:val="nil"/>
                    </w:tblBorders>
                    <w:tblCellMar>
                      <w:top w:w="0" w:type="dxa"/>
                      <w:left w:w="0" w:type="dxa"/>
                      <w:bottom w:w="0" w:type="dxa"/>
                      <w:right w:w="0" w:type="dxa"/>
                    </w:tblCellMar>
                  </w:tblPr>
                  <w:tblGrid>
                    <w:gridCol w:w="4246"/>
                    <w:gridCol w:w="1278"/>
                    <w:gridCol w:w="1270"/>
                  </w:tblGrid>
                  <w:tr>
                    <w:tblPrEx>
                      <w:tblW w:w="67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0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capital, January 1</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$68,000</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investment by owner during year</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45,625</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(38,170)</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17,455</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capital, December 31</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$85,455</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interrelationship between the balance sheet and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reported on the balance sheet is also reported as the end-of-period cash on the statement of cash flows.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following list of items taken from Lamar’s accounting records, identify those that would appear on the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of the following items would appear on 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Joe Brown, capital</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advertising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(d), (f), (g)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determine the amount of net income or net loss for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$71,300 and expenses totaled $35,500. The owner made an additional investment of $15,000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$220,500 and expenses totaled $175,000. The owner withdrew $40,000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$149,000 and expenses totaled $172,000. The owner invested an additional $12,000 and withdrew $16,000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$198,150 and expenses totaled $174,200. The owner withdrew $35,000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3"/>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7"/>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$35,800 net income ($71,300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$35,500)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$45,500 net income ($220,500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$(23,000) net loss ($149,000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$23,950 net income ($198,150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$174,200)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43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assets and total liabilities of Paul’s Pools, a proprietorship, at the beginning and at the end of the current fiscal year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January 1</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December 31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owner did not invest any additional assets in the business during the year and made no withdrawals.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during the year. The assets and liabilities at the beginning and end of the year are unchanged from the given amounts. However, the owner withdrew $53,000 in cash during the year (no additional investments).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end of the year are unchanged from the given amounts. However, the owner invested an additional $35,000 in cash in the business in June of the current fiscal year (no withdrawals).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end of the year are unchanged from the given amounts. However, the owner invested an additional $12,000 in cash in August of the current fiscal year and made 12 monthly cash withdrawals of $1,500 each during the year.</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9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898"/>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at end of year ($475,000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$130,000)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Owner's equity at beginning of year ($280,000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075"/>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 as in (a)</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withdrawals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53,000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$323,000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965"/>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additional investment</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$235,000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075"/>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withdrawals ($1,500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18,000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additional investment</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$276,000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 data of a business are for September. Determine the following amounts for September: (a) total revenue, (b) total expenses, (c) net income.</w:t>
            </w:r>
            <w:r>
              <w:br/>
            </w:r>
          </w:p>
          <w:tbl>
            <w:tblPr>
              <w:tblW w:w="8085" w:type="dxa"/>
              <w:jc w:val="left"/>
              <w:tblBorders>
                <w:top w:val="nil"/>
                <w:left w:val="nil"/>
                <w:bottom w:val="nil"/>
                <w:right w:val="nil"/>
                <w:insideH w:val="nil"/>
                <w:insideV w:val="nil"/>
              </w:tblBorders>
              <w:tblCellMar>
                <w:top w:w="0" w:type="dxa"/>
                <w:left w:w="0" w:type="dxa"/>
                <w:bottom w:w="0" w:type="dxa"/>
                <w:right w:w="0" w:type="dxa"/>
              </w:tblCellMar>
            </w:tblPr>
            <w:tblGrid>
              <w:gridCol w:w="7348"/>
              <w:gridCol w:w="737"/>
            </w:tblGrid>
            <w:tr>
              <w:tblPrEx>
                <w:tblW w:w="80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sales charged to customers on account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cash customers for services performed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 on account during September:</w:t>
                  </w:r>
                </w:p>
              </w:tc>
              <w:tc>
                <w:tcPr>
                  <w:tcW w:w="37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prior to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prior to September and paid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and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36,250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in September but not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for supplies used and insurance (not given)</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applicable to September</w:t>
                  </w:r>
                </w:p>
              </w:tc>
              <w:tc>
                <w:tcPr>
                  <w:tcW w:w="37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2"/>
                    <w:gridCol w:w="7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$61,000 ($33,000 + $28,000)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$43,250 ($36,250 + $5,000 + $2,000)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$17,750 ($61,000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$43,250)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275. </w:t>
            </w:r>
            <w:r>
              <w:rPr>
                <w:rStyle w:val="DefaultParagraphFont"/>
                <w:rFonts w:ascii="Times New Roman" w:eastAsia="Times New Roman" w:hAnsi="Times New Roman" w:cs="Times New Roman"/>
                <w:b w:val="0"/>
                <w:bCs w:val="0"/>
                <w:i w:val="0"/>
                <w:iCs w:val="0"/>
                <w:smallCaps w:val="0"/>
                <w:color w:val="000000"/>
                <w:sz w:val="22"/>
                <w:szCs w:val="22"/>
                <w:bdr w:val="nil"/>
                <w:rtl w:val="0"/>
              </w:rPr>
              <w:t>On March 1, the amount of Richard Cook's capital in Richard’s Catering Company was $150,000. During March, he withdrew $31,000 from the business. The amounts of the various assets, liabilities, revenues, and expenses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904"/>
              <w:gridCol w:w="3596"/>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23,840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85,400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an income statement for March, (b) a statement of owner's equity for March, and (c) a balance sheet as of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17"/>
              <w:gridCol w:w="10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3830"/>
                    <w:gridCol w:w="1332"/>
                    <w:gridCol w:w="1768"/>
                  </w:tblGrid>
                  <w:tr>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Insurance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1,210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35,110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600" w:type="dxa"/>
                        <w:noWrap w:val="0"/>
                        <w:tcMar>
                          <w:top w:w="0" w:type="dxa"/>
                          <w:left w:w="0" w:type="dxa"/>
                          <w:bottom w:w="0" w:type="dxa"/>
                          <w:right w:w="0" w:type="dxa"/>
                        </w:tcMar>
                        <w:vAlign w:val="top"/>
                      </w:tcPr>
                      <w:p>
                        <w:pPr>
                          <w:bidi w:val="0"/>
                          <w:jc w:val="right"/>
                        </w:pP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3841"/>
                    <w:gridCol w:w="1059"/>
                    <w:gridCol w:w="110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tblW w:w="6000" w:type="dxa"/>
                      <w:jc w:val="left"/>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Cook, capital, March 1</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month</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$29,840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p>
                    </w:tc>
                    <w:tc>
                      <w:tcPr>
                        <w:tcW w:w="1440" w:type="dxa"/>
                        <w:noWrap w:val="0"/>
                        <w:tcMar>
                          <w:top w:w="0" w:type="dxa"/>
                          <w:left w:w="0" w:type="dxa"/>
                          <w:bottom w:w="0" w:type="dxa"/>
                          <w:right w:w="0" w:type="dxa"/>
                        </w:tcMar>
                        <w:vAlign w:val="top"/>
                      </w:tcPr>
                      <w:p>
                        <w:pPr>
                          <w:bidi w:val="0"/>
                          <w:jc w:val="right"/>
                        </w:pP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owner's equity</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(1,160)</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Cook, capital, March 31</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$148,840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35" w:type="dxa"/>
                    <w:jc w:val="left"/>
                    <w:tblBorders>
                      <w:top w:val="nil"/>
                      <w:left w:val="nil"/>
                      <w:bottom w:val="nil"/>
                      <w:right w:val="nil"/>
                      <w:insideH w:val="nil"/>
                      <w:insideV w:val="nil"/>
                    </w:tblBorders>
                    <w:tblCellMar>
                      <w:top w:w="0" w:type="dxa"/>
                      <w:left w:w="0" w:type="dxa"/>
                      <w:bottom w:w="0" w:type="dxa"/>
                      <w:right w:w="0" w:type="dxa"/>
                    </w:tblCellMar>
                  </w:tblPr>
                  <w:tblGrid>
                    <w:gridCol w:w="2139"/>
                    <w:gridCol w:w="928"/>
                    <w:gridCol w:w="287"/>
                    <w:gridCol w:w="2153"/>
                    <w:gridCol w:w="928"/>
                  </w:tblGrid>
                  <w:tr>
                    <w:tblPrEx>
                      <w:tblW w:w="64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5"/>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tblW w:w="6435" w:type="dxa"/>
                      <w:jc w:val="left"/>
                      <w:tblCellMar>
                        <w:top w:w="0" w:type="dxa"/>
                        <w:left w:w="0" w:type="dxa"/>
                        <w:bottom w:w="0" w:type="dxa"/>
                        <w:right w:w="0" w:type="dxa"/>
                      </w:tblCellMar>
                    </w:tblPrEx>
                    <w:trPr>
                      <w:cantSplit w:val="0"/>
                      <w:jc w:val="left"/>
                    </w:trPr>
                    <w:tc>
                      <w:tcPr>
                        <w:tcW w:w="864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23,840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$ 10,250</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Cook, capital</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148,840</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85,400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276. </w:t>
            </w: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 began operations on April 1. The following financial statements are for Harris Designers for the month ended April 30 (the first month of operations). Determine the missing amounts for letters (a) through (o).</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4914"/>
              <w:gridCol w:w="1283"/>
              <w:gridCol w:w="1303"/>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April 30</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4,600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(b)</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(c)</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4892"/>
              <w:gridCol w:w="1304"/>
              <w:gridCol w:w="1304"/>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April 30</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Lori Harris, capital, April 1</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on April 1</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April</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(d)</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(e)</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Lori Harris, capital, April 30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$38,100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2321"/>
              <w:gridCol w:w="1154"/>
              <w:gridCol w:w="293"/>
              <w:gridCol w:w="2502"/>
              <w:gridCol w:w="1231"/>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April 30</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12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(f)</w:t>
                  </w: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8,100</w:t>
                  </w: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12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(g)</w:t>
                  </w: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Lori Harris, capital</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(i)</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p>
              </w:tc>
              <w:tc>
                <w:tcPr>
                  <w:tcW w:w="1260" w:type="dxa"/>
                  <w:noWrap w:val="0"/>
                  <w:tcMar>
                    <w:top w:w="0" w:type="dxa"/>
                    <w:left w:w="0" w:type="dxa"/>
                    <w:bottom w:w="0" w:type="dxa"/>
                    <w:right w:w="0" w:type="dxa"/>
                  </w:tcMar>
                  <w:vAlign w:val="top"/>
                </w:tcPr>
                <w:p>
                  <w:pPr>
                    <w:bidi w:val="0"/>
                    <w:jc w:val="right"/>
                  </w:pP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p>
              </w:tc>
              <w:tc>
                <w:tcPr>
                  <w:tcW w:w="12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26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$55,900</w:t>
                  </w: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$(j)</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665" w:type="dxa"/>
              <w:jc w:val="left"/>
              <w:tblBorders>
                <w:top w:val="nil"/>
                <w:left w:val="nil"/>
                <w:bottom w:val="nil"/>
                <w:right w:val="nil"/>
                <w:insideH w:val="nil"/>
                <w:insideV w:val="nil"/>
              </w:tblBorders>
              <w:tblCellMar>
                <w:top w:w="0" w:type="dxa"/>
                <w:left w:w="0" w:type="dxa"/>
                <w:bottom w:w="0" w:type="dxa"/>
                <w:right w:w="0" w:type="dxa"/>
              </w:tblCellMar>
            </w:tblPr>
            <w:tblGrid>
              <w:gridCol w:w="5008"/>
              <w:gridCol w:w="1326"/>
              <w:gridCol w:w="1331"/>
            </w:tblGrid>
            <w:tr>
              <w:tblPrEx>
                <w:tblW w:w="76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April 30</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to</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operating activities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$18,800</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acquisition of land</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financing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as owner's investment</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(k)</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withdrawal by owner</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(l)</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financing activities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(m)</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(n)</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April 1</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0</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April 30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Hint: Use the interrelationships among the financial statements to solve this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494"/>
                    <w:gridCol w:w="7006"/>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$6,400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$17,900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$9,100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$9,100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$38,100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$30,800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$17,000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$17,800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$38,100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$55,900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$29,000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$30,800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277. 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data for Heavenly Futures Company, prepare an income statement 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05" w:type="dxa"/>
              <w:jc w:val="left"/>
              <w:tblBorders>
                <w:top w:val="nil"/>
                <w:left w:val="nil"/>
                <w:bottom w:val="nil"/>
                <w:right w:val="nil"/>
                <w:insideH w:val="nil"/>
                <w:insideV w:val="nil"/>
              </w:tblBorders>
              <w:tblCellMar>
                <w:top w:w="0" w:type="dxa"/>
                <w:left w:w="0" w:type="dxa"/>
                <w:bottom w:w="0" w:type="dxa"/>
                <w:right w:w="0" w:type="dxa"/>
              </w:tblCellMar>
            </w:tblPr>
            <w:tblGrid>
              <w:gridCol w:w="3131"/>
              <w:gridCol w:w="1774"/>
            </w:tblGrid>
            <w:tr>
              <w:tblPrEx>
                <w:tblW w:w="49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Heavenly, drawing</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tblW w:w="4905" w:type="dxa"/>
                <w:jc w:val="left"/>
                <w:tblCellMar>
                  <w:top w:w="0" w:type="dxa"/>
                  <w:left w:w="0" w:type="dxa"/>
                  <w:bottom w:w="0" w:type="dxa"/>
                  <w:right w:w="0" w:type="dxa"/>
                </w:tblCellMar>
              </w:tblPrEx>
              <w:trPr>
                <w:cantSplit w:val="0"/>
                <w:jc w:val="left"/>
              </w:trPr>
              <w:tc>
                <w:tcPr>
                  <w:tcW w:w="270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Heavenly, capital (August 1)</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294"/>
                    <w:gridCol w:w="1948"/>
                    <w:gridCol w:w="1758"/>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Heavenly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August 31</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79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Telephone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8,520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$ 7,180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1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278. 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data for Bright Futures Company, prepare a statement of owner’s equity for the month ended August 31.</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drawing</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 (August 1)</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9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90" w:type="dxa"/>
                    <w:jc w:val="left"/>
                    <w:tblBorders>
                      <w:top w:val="nil"/>
                      <w:left w:val="nil"/>
                      <w:bottom w:val="nil"/>
                      <w:right w:val="nil"/>
                      <w:insideH w:val="nil"/>
                      <w:insideV w:val="nil"/>
                    </w:tblBorders>
                    <w:tblCellMar>
                      <w:top w:w="0" w:type="dxa"/>
                      <w:left w:w="0" w:type="dxa"/>
                      <w:bottom w:w="0" w:type="dxa"/>
                      <w:right w:w="0" w:type="dxa"/>
                    </w:tblCellMar>
                  </w:tblPr>
                  <w:tblGrid>
                    <w:gridCol w:w="3310"/>
                    <w:gridCol w:w="1390"/>
                    <w:gridCol w:w="1390"/>
                  </w:tblGrid>
                  <w:tr>
                    <w:tblPrEx>
                      <w:tblW w:w="60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01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August 31</w:t>
                        </w:r>
                      </w:p>
                    </w:tc>
                  </w:tr>
                  <w:tr>
                    <w:tblPrEx>
                      <w:tblW w:w="6090" w:type="dxa"/>
                      <w:jc w:val="left"/>
                      <w:tblCellMar>
                        <w:top w:w="0" w:type="dxa"/>
                        <w:left w:w="0" w:type="dxa"/>
                        <w:bottom w:w="0" w:type="dxa"/>
                        <w:right w:w="0" w:type="dxa"/>
                      </w:tblCellMar>
                    </w:tblPrEx>
                    <w:trPr>
                      <w:cantSplit w:val="0"/>
                      <w:jc w:val="left"/>
                    </w:trPr>
                    <w:tc>
                      <w:tcPr>
                        <w:tcW w:w="300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 August 1</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tblW w:w="609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August</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$7,180</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9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9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6,380</w:t>
                        </w:r>
                      </w:p>
                    </w:tc>
                  </w:tr>
                  <w:tr>
                    <w:tblPrEx>
                      <w:tblW w:w="6090" w:type="dxa"/>
                      <w:jc w:val="left"/>
                      <w:tblCellMar>
                        <w:top w:w="0" w:type="dxa"/>
                        <w:left w:w="0" w:type="dxa"/>
                        <w:bottom w:w="0" w:type="dxa"/>
                        <w:right w:w="0" w:type="dxa"/>
                      </w:tblCellMar>
                    </w:tblPrEx>
                    <w:trPr>
                      <w:cantSplit w:val="0"/>
                      <w:jc w:val="left"/>
                    </w:trPr>
                    <w:tc>
                      <w:tcPr>
                        <w:tcW w:w="300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 August 31</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$20,700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279. </w:t>
            </w: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 was organized on January 1 as a proprietorship. List the errors that you find in the following financial statements and prepare corrected statements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3801"/>
              <w:gridCol w:w="1076"/>
              <w:gridCol w:w="1124"/>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Three Months Ended March 31</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$9,735</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Advertising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3,950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3,225</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Answering service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28,000</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4521"/>
              <w:gridCol w:w="739"/>
              <w:gridCol w:w="739"/>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 January 1</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on January 1</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three months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14,000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31,000</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 March 31</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$31,000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8430" w:type="dxa"/>
              <w:jc w:val="left"/>
              <w:tblBorders>
                <w:top w:val="nil"/>
                <w:left w:val="nil"/>
                <w:bottom w:val="nil"/>
                <w:right w:val="nil"/>
                <w:insideH w:val="nil"/>
                <w:insideV w:val="nil"/>
              </w:tblBorders>
              <w:tblCellMar>
                <w:top w:w="0" w:type="dxa"/>
                <w:left w:w="0" w:type="dxa"/>
                <w:bottom w:w="0" w:type="dxa"/>
                <w:right w:w="0" w:type="dxa"/>
              </w:tblCellMar>
            </w:tblPr>
            <w:tblGrid>
              <w:gridCol w:w="3161"/>
              <w:gridCol w:w="1054"/>
              <w:gridCol w:w="3161"/>
              <w:gridCol w:w="1054"/>
            </w:tblGrid>
            <w:tr>
              <w:tblPrEx>
                <w:tblW w:w="84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Three Months Ended March 31</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  </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Eric Wood, capital</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$31,000</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10,860  </w:t>
                  </w:r>
                </w:p>
              </w:tc>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2,670  </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receivable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2,225</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925</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$33,225</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owner's equity</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$33,225</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377"/>
              <w:gridCol w:w="10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Errors in the Eric Wood, CPA, financial statements include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499"/>
                    <w:gridCol w:w="7001"/>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 is incorrectly listed after utilities expense on the income statement. Miscellaneous expense should be listed as the last expense, regardless of the amount.</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operating expenses are incorrectly added. Instead of $28,000, the total should be $32,660.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operating expenses are incorrectly added, the net income is incorrect. It should be listed as $9,340.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owner's equity should be for a period of time instead of a specific date. That is, the statement of owner's equity should be reported "For the Three Months Ended March 31."</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net income was incorrect, the increase in owners' equity and the balance in Eric Wood, Capital are incorrect. They should both be shown as $24,340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name of the company is missing from the balance sheet heading.</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should be as of "March 31," not "For the Three Months Ended March 31."</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not land, should be the first asset listed on the balance sheet.</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 is incorrectly listed as an asset on the balance sheet. Accounts payable should be listed as a liability.</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should be listed on the balance sheet ahead of owner's equity.</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 is incorrectly listed as a liability on the balance sheet. Accounts receivable should be listed as an asset.</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do not total to $33,225 as shown, making the balance sheet out of balance.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Correctly prepared financial statements for Eric Wood, CPA,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3801"/>
                    <w:gridCol w:w="1076"/>
                    <w:gridCol w:w="1124"/>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Three Months Ended March 31</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$9,735</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Advertising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3,950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3,225</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Answering service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32,660</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9,340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45" w:type="dxa"/>
                    <w:jc w:val="left"/>
                    <w:tblBorders>
                      <w:top w:val="nil"/>
                      <w:left w:val="nil"/>
                      <w:bottom w:val="nil"/>
                      <w:right w:val="nil"/>
                      <w:insideH w:val="nil"/>
                      <w:insideV w:val="nil"/>
                    </w:tblBorders>
                    <w:tblCellMar>
                      <w:top w:w="0" w:type="dxa"/>
                      <w:left w:w="0" w:type="dxa"/>
                      <w:bottom w:w="0" w:type="dxa"/>
                      <w:right w:w="0" w:type="dxa"/>
                    </w:tblCellMar>
                  </w:tblPr>
                  <w:tblGrid>
                    <w:gridCol w:w="2165"/>
                    <w:gridCol w:w="2134"/>
                    <w:gridCol w:w="694"/>
                    <w:gridCol w:w="1804"/>
                    <w:gridCol w:w="747"/>
                  </w:tblGrid>
                  <w:tr>
                    <w:tblPrEx>
                      <w:tblW w:w="754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600"/>
                      <w:jc w:val="left"/>
                    </w:trPr>
                    <w:tc>
                      <w:tcPr>
                        <w:tcW w:w="600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Three Months Ended March 31</w:t>
                        </w: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 January 1</w:t>
                        </w:r>
                      </w:p>
                    </w:tc>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0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on January 1</w:t>
                        </w:r>
                      </w:p>
                    </w:tc>
                    <w:tc>
                      <w:tcPr>
                        <w:tcW w:w="2250" w:type="dxa"/>
                        <w:noWrap/>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500" w:type="dxa"/>
                        <w:gridSpan w:val="2"/>
                        <w:noWrap w:val="0"/>
                        <w:tcMar>
                          <w:top w:w="0" w:type="dxa"/>
                          <w:left w:w="0" w:type="dxa"/>
                          <w:bottom w:w="0" w:type="dxa"/>
                          <w:right w:w="0" w:type="dxa"/>
                        </w:tcMar>
                        <w:vAlign w:val="top"/>
                      </w:tcPr>
                      <w:p>
                        <w:pPr>
                          <w:bidi w:val="0"/>
                          <w:jc w:val="right"/>
                        </w:pP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three months</w:t>
                        </w:r>
                      </w:p>
                    </w:tc>
                    <w:tc>
                      <w:tcPr>
                        <w:tcW w:w="2250" w:type="dxa"/>
                        <w:noWrap/>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9,340</w:t>
                        </w:r>
                      </w:p>
                    </w:tc>
                    <w:tc>
                      <w:tcPr>
                        <w:tcW w:w="1500" w:type="dxa"/>
                        <w:gridSpan w:val="2"/>
                        <w:noWrap w:val="0"/>
                        <w:tcMar>
                          <w:top w:w="0" w:type="dxa"/>
                          <w:left w:w="0" w:type="dxa"/>
                          <w:bottom w:w="0" w:type="dxa"/>
                          <w:right w:w="0" w:type="dxa"/>
                        </w:tcMar>
                        <w:vAlign w:val="top"/>
                      </w:tcPr>
                      <w:p>
                        <w:pPr>
                          <w:bidi w:val="0"/>
                          <w:jc w:val="right"/>
                        </w:pP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2250" w:type="dxa"/>
                        <w:noWrap/>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c>
                      <w:tcPr>
                        <w:tcW w:w="1500" w:type="dxa"/>
                        <w:gridSpan w:val="2"/>
                        <w:noWrap w:val="0"/>
                        <w:tcMar>
                          <w:top w:w="0" w:type="dxa"/>
                          <w:left w:w="0" w:type="dxa"/>
                          <w:bottom w:w="0" w:type="dxa"/>
                          <w:right w:w="0" w:type="dxa"/>
                        </w:tcMar>
                        <w:vAlign w:val="top"/>
                      </w:tcPr>
                      <w:p>
                        <w:pPr>
                          <w:bidi w:val="0"/>
                          <w:jc w:val="right"/>
                        </w:pP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0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24,340</w:t>
                        </w: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 March 31</w:t>
                        </w:r>
                      </w:p>
                    </w:tc>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0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$24,340</w:t>
                        </w:r>
                      </w:p>
                    </w:tc>
                    <w:tc>
                      <w:tcPr>
                        <w:vAlign w:val="center"/>
                      </w:tcPr>
                      <w:p/>
                    </w:tc>
                  </w:tr>
                  <w:tr>
                    <w:tblPrEx>
                      <w:tblW w:w="7545" w:type="dxa"/>
                      <w:jc w:val="left"/>
                      <w:tblCellMar>
                        <w:top w:w="0" w:type="dxa"/>
                        <w:left w:w="0" w:type="dxa"/>
                        <w:bottom w:w="0" w:type="dxa"/>
                        <w:right w:w="0" w:type="dxa"/>
                      </w:tblCellMar>
                    </w:tblPrEx>
                    <w:trPr>
                      <w:cantSplit w:val="0"/>
                      <w:trHeight w:val="600"/>
                      <w:jc w:val="left"/>
                    </w:trPr>
                    <w:tc>
                      <w:tcPr>
                        <w:tcW w:w="600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7545" w:type="dxa"/>
                      <w:jc w:val="left"/>
                      <w:tblCellMar>
                        <w:top w:w="0" w:type="dxa"/>
                        <w:left w:w="0" w:type="dxa"/>
                        <w:bottom w:w="0" w:type="dxa"/>
                        <w:right w:w="0" w:type="dxa"/>
                      </w:tblCellMar>
                    </w:tblPrEx>
                    <w:trPr>
                      <w:cantSplit w:val="0"/>
                      <w:trHeight w:val="300"/>
                      <w:jc w:val="left"/>
                    </w:trPr>
                    <w:tc>
                      <w:tcPr>
                        <w:tcW w:w="18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$10,860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2,670</w:t>
                        </w: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2,225</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750" w:type="dxa"/>
                        <w:noWrap w:val="0"/>
                        <w:tcMar>
                          <w:top w:w="0" w:type="dxa"/>
                          <w:left w:w="0" w:type="dxa"/>
                          <w:bottom w:w="0" w:type="dxa"/>
                          <w:right w:w="0" w:type="dxa"/>
                        </w:tcMar>
                        <w:vAlign w:val="top"/>
                      </w:tcPr>
                      <w:p>
                        <w:pPr>
                          <w:bidi w:val="0"/>
                          <w:jc w:val="right"/>
                        </w:pP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925</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24,340</w:t>
                        </w: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13,000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tcMar>
                          <w:top w:w="0" w:type="dxa"/>
                          <w:left w:w="0" w:type="dxa"/>
                          <w:bottom w:w="0" w:type="dxa"/>
                          <w:right w:w="0" w:type="dxa"/>
                        </w:tcMar>
                        <w:vAlign w:val="top"/>
                      </w:tcPr>
                      <w:p>
                        <w:pPr>
                          <w:bidi w:val="0"/>
                          <w:jc w:val="left"/>
                        </w:pPr>
                      </w:p>
                    </w:tc>
                    <w:tc>
                      <w:tcPr>
                        <w:tcW w:w="750" w:type="dxa"/>
                        <w:noWrap w:val="0"/>
                        <w:tcMar>
                          <w:top w:w="0" w:type="dxa"/>
                          <w:left w:w="0" w:type="dxa"/>
                          <w:bottom w:w="0" w:type="dxa"/>
                          <w:right w:w="0" w:type="dxa"/>
                        </w:tcMar>
                        <w:vAlign w:val="top"/>
                      </w:tcPr>
                      <w:p>
                        <w:pPr>
                          <w:bidi w:val="0"/>
                          <w:jc w:val="right"/>
                        </w:pP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$27,010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owner's equity</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$27,010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93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data for Bright Futures Company, prepare a balance sheet in report form as of August 31.</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6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drawing</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 (August 1)</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80" w:type="dxa"/>
                    <w:jc w:val="left"/>
                    <w:tblBorders>
                      <w:top w:val="nil"/>
                      <w:left w:val="nil"/>
                      <w:bottom w:val="nil"/>
                      <w:right w:val="nil"/>
                      <w:insideH w:val="nil"/>
                      <w:insideV w:val="nil"/>
                    </w:tblBorders>
                    <w:tblCellMar>
                      <w:top w:w="0" w:type="dxa"/>
                      <w:left w:w="0" w:type="dxa"/>
                      <w:bottom w:w="0" w:type="dxa"/>
                      <w:right w:w="0" w:type="dxa"/>
                    </w:tblCellMar>
                  </w:tblPr>
                  <w:tblGrid>
                    <w:gridCol w:w="3240"/>
                    <w:gridCol w:w="3240"/>
                  </w:tblGrid>
                  <w:tr>
                    <w:tblPrEx>
                      <w:tblW w:w="64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3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August 31</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$24,640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1,540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3,940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20,700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owner’s equity</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$24,640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281. 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data for Awesome Travel Services, prepare an income statement, a statement of owner’s equity, and a balance sheet for the year ended (or as of)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605" w:type="dxa"/>
              <w:jc w:val="left"/>
              <w:tblBorders>
                <w:top w:val="nil"/>
                <w:left w:val="nil"/>
                <w:bottom w:val="nil"/>
                <w:right w:val="nil"/>
                <w:insideH w:val="nil"/>
                <w:insideV w:val="nil"/>
              </w:tblBorders>
              <w:tblCellMar>
                <w:top w:w="0" w:type="dxa"/>
                <w:left w:w="0" w:type="dxa"/>
                <w:bottom w:w="0" w:type="dxa"/>
                <w:right w:w="0" w:type="dxa"/>
              </w:tblCellMar>
            </w:tblPr>
            <w:tblGrid>
              <w:gridCol w:w="2218"/>
              <w:gridCol w:w="1105"/>
              <w:gridCol w:w="387"/>
              <w:gridCol w:w="2791"/>
              <w:gridCol w:w="1105"/>
            </w:tblGrid>
            <w:tr>
              <w:tblPrEx>
                <w:tblW w:w="76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 Trendsetter, capital (January 1)</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no additional investments or withdrawals by J. Trendsetter during the year.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20"/>
              <w:gridCol w:w="10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tblW w:w="6510" w:type="dxa"/>
                    <w:jc w:val="left"/>
                    <w:tblBorders>
                      <w:top w:val="nil"/>
                      <w:left w:val="nil"/>
                      <w:bottom w:val="nil"/>
                      <w:right w:val="nil"/>
                      <w:insideH w:val="nil"/>
                      <w:insideV w:val="nil"/>
                    </w:tblBorders>
                    <w:tblCellMar>
                      <w:top w:w="0" w:type="dxa"/>
                      <w:left w:w="0" w:type="dxa"/>
                      <w:bottom w:w="0" w:type="dxa"/>
                      <w:right w:w="0" w:type="dxa"/>
                    </w:tblCellMar>
                  </w:tblPr>
                  <w:tblGrid>
                    <w:gridCol w:w="335"/>
                    <w:gridCol w:w="2890"/>
                    <w:gridCol w:w="426"/>
                    <w:gridCol w:w="1430"/>
                    <w:gridCol w:w="1430"/>
                  </w:tblGrid>
                  <w:tr>
                    <w:tblPrEx>
                      <w:tblW w:w="65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Fees earned</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Expenses:</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tax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46,000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808"/>
                    <w:gridCol w:w="1380"/>
                    <w:gridCol w:w="1811"/>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1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000" w:type="dxa"/>
                      <w:jc w:val="left"/>
                      <w:tblCellMar>
                        <w:top w:w="0" w:type="dxa"/>
                        <w:left w:w="0" w:type="dxa"/>
                        <w:bottom w:w="0" w:type="dxa"/>
                        <w:right w:w="0" w:type="dxa"/>
                      </w:tblCellMar>
                    </w:tblPrEx>
                    <w:trPr>
                      <w:cantSplit w:val="0"/>
                      <w:jc w:val="left"/>
                    </w:trPr>
                    <w:tc>
                      <w:tcPr>
                        <w:tcW w:w="327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 Trendsetter, capital, January 1</w:t>
                        </w:r>
                      </w:p>
                    </w:tc>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6000" w:type="dxa"/>
                      <w:jc w:val="left"/>
                      <w:tblCellMar>
                        <w:top w:w="0" w:type="dxa"/>
                        <w:left w:w="0" w:type="dxa"/>
                        <w:bottom w:w="0" w:type="dxa"/>
                        <w:right w:w="0" w:type="dxa"/>
                      </w:tblCellMar>
                    </w:tblPrEx>
                    <w:trPr>
                      <w:cantSplit w:val="0"/>
                      <w:jc w:val="left"/>
                    </w:trPr>
                    <w:tc>
                      <w:tcPr>
                        <w:tcW w:w="32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32,000</w:t>
                        </w:r>
                      </w:p>
                    </w:tc>
                  </w:tr>
                  <w:tr>
                    <w:tblPrEx>
                      <w:tblW w:w="6000" w:type="dxa"/>
                      <w:jc w:val="left"/>
                      <w:tblCellMar>
                        <w:top w:w="0" w:type="dxa"/>
                        <w:left w:w="0" w:type="dxa"/>
                        <w:bottom w:w="0" w:type="dxa"/>
                        <w:right w:w="0" w:type="dxa"/>
                      </w:tblCellMar>
                    </w:tblPrEx>
                    <w:trPr>
                      <w:cantSplit w:val="0"/>
                      <w:jc w:val="left"/>
                    </w:trPr>
                    <w:tc>
                      <w:tcPr>
                        <w:tcW w:w="327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 Trendsetter, capital, December 31</w:t>
                        </w:r>
                      </w:p>
                    </w:tc>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0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05" w:type="dxa"/>
                    <w:jc w:val="left"/>
                    <w:tblBorders>
                      <w:top w:val="nil"/>
                      <w:left w:val="nil"/>
                      <w:bottom w:val="nil"/>
                      <w:right w:val="nil"/>
                      <w:insideH w:val="nil"/>
                      <w:insideV w:val="nil"/>
                    </w:tblBorders>
                    <w:tblCellMar>
                      <w:top w:w="0" w:type="dxa"/>
                      <w:left w:w="0" w:type="dxa"/>
                      <w:bottom w:w="0" w:type="dxa"/>
                      <w:right w:w="0" w:type="dxa"/>
                    </w:tblCellMar>
                  </w:tblPr>
                  <w:tblGrid>
                    <w:gridCol w:w="2086"/>
                    <w:gridCol w:w="1140"/>
                    <w:gridCol w:w="291"/>
                    <w:gridCol w:w="2049"/>
                    <w:gridCol w:w="1140"/>
                  </w:tblGrid>
                  <w:tr>
                    <w:tblPrEx>
                      <w:tblW w:w="67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1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6705" w:type="dxa"/>
                      <w:jc w:val="left"/>
                      <w:tblCellMar>
                        <w:top w:w="0" w:type="dxa"/>
                        <w:left w:w="0" w:type="dxa"/>
                        <w:bottom w:w="0" w:type="dxa"/>
                        <w:right w:w="0" w:type="dxa"/>
                      </w:tblCellMar>
                    </w:tblPrEx>
                    <w:trPr>
                      <w:cantSplit w:val="0"/>
                      <w:jc w:val="left"/>
                    </w:trPr>
                    <w:tc>
                      <w:tcPr>
                        <w:tcW w:w="225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12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05" w:type="dxa"/>
                      <w:jc w:val="left"/>
                      <w:tblCellMar>
                        <w:top w:w="0" w:type="dxa"/>
                        <w:left w:w="0" w:type="dxa"/>
                        <w:bottom w:w="0" w:type="dxa"/>
                        <w:right w:w="0" w:type="dxa"/>
                      </w:tblCellMar>
                    </w:tblPrEx>
                    <w:trPr>
                      <w:cantSplit w:val="0"/>
                      <w:jc w:val="left"/>
                    </w:trPr>
                    <w:tc>
                      <w:tcPr>
                        <w:tcW w:w="225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21,000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 Trendsetter, capital</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42,000</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$54,000</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owner’s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 the ratio of liabilities to owner’s equity for each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ind w:left="300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owner’s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Ratio of liabilities to owner’s equity         1.35                                     1.50</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($128,250/$95,000)         ($120,000/$80,000)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G has a ratio of liabilities to stockholders’ equity of 0.12 and 0.28 for Year 1 and Year 2, respectively. In contrast, Company M has a ratio of liabilities to stockholders’ equity of 1.13 and 1.29 for the same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which company's creditors are more at risk and why? Should the creditors of either company fear the risk of nonpayment?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M’s creditors are more at risk than are Company G’s creditors. The lower the ratio of liabilities to stockholders' equity, the better able the company is to withstand poor business conditions and pay its obligations to creditors. Without additional information, it appears that the creditors of either company are well protected against the risk of nonpayment, because the ratios are relatively low for both. However, the fact that both ratios are increasing over the period should be monitored for downturns in business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Miller Company’s balance sheet: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$150,000                     $105,000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owner’s equity                   75,000                         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 the ratio of liabilities to owner’s equity. Round your answer to one decimal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 31, Year 2: $150,000/$75,000 = 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Dec. 31, Year 1: $105,000/$60,000 = 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Increased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4"/>
        <w:szCs w:val="24"/>
        <w:bdr w:val="nil"/>
        <w:rtl w:val="0"/>
      </w:rPr>
      <w:t>Chapter 01 - Introduction to Accounting and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Accounting and Business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