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5567">
      <w:pPr>
        <w:pStyle w:val="Heading1"/>
      </w:pPr>
      <w:r>
        <w:t>Wecker: Brody’s Human Pharmacology, 5th Edition</w:t>
      </w:r>
    </w:p>
    <w:p w:rsidR="00000000" w:rsidRDefault="0066556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Chapter 01: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Pharmacodynamics: Receptors and Concentration-Response Relationships</w:t>
      </w:r>
    </w:p>
    <w:p w:rsidR="00000000" w:rsidRDefault="00665567">
      <w:pPr>
        <w:pStyle w:val="Heading2"/>
      </w:pPr>
      <w:r>
        <w:t>Test Bank</w:t>
      </w:r>
    </w:p>
    <w:p w:rsidR="00000000" w:rsidRDefault="00665567">
      <w:pPr>
        <w:pStyle w:val="Head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Multiple Choice</w:t>
      </w:r>
    </w:p>
    <w:p w:rsidR="00000000" w:rsidRDefault="00665567">
      <w:pPr>
        <w:pStyle w:val="ListParagraph"/>
        <w:spacing w:after="0" w:line="240" w:lineRule="auto"/>
        <w:ind w:left="27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The majority of medications available today act on which superfamily of cellular membrane receptor</w:t>
      </w:r>
      <w:r>
        <w:rPr>
          <w:rFonts w:ascii="Times New Roman" w:hAnsi="Times New Roman"/>
          <w:sz w:val="24"/>
        </w:rPr>
        <w:t>?</w:t>
      </w:r>
    </w:p>
    <w:p w:rsidR="00000000" w:rsidRDefault="00665567">
      <w:pPr>
        <w:pStyle w:val="ListParagraph"/>
        <w:spacing w:after="0" w:line="240" w:lineRule="auto"/>
        <w:ind w:left="270" w:hanging="270"/>
        <w:rPr>
          <w:rFonts w:ascii="Times New Roman" w:hAnsi="Times New Roman"/>
          <w:sz w:val="24"/>
        </w:rPr>
      </w:pPr>
    </w:p>
    <w:p w:rsidR="00000000" w:rsidRDefault="00665567">
      <w:pPr>
        <w:pStyle w:val="ListParagraph"/>
        <w:tabs>
          <w:tab w:val="left" w:pos="630"/>
        </w:tabs>
        <w:spacing w:after="0" w:line="240" w:lineRule="auto"/>
        <w:ind w:lef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</w:t>
      </w:r>
      <w:r>
        <w:rPr>
          <w:rFonts w:ascii="Times New Roman" w:hAnsi="Times New Roman"/>
          <w:sz w:val="24"/>
        </w:rPr>
        <w:tab/>
        <w:t>Ligand-gated ion channel</w:t>
      </w:r>
    </w:p>
    <w:p w:rsidR="00000000" w:rsidRDefault="00665567">
      <w:pPr>
        <w:pStyle w:val="ListParagraph"/>
        <w:numPr>
          <w:ilvl w:val="1"/>
          <w:numId w:val="1"/>
        </w:numPr>
        <w:tabs>
          <w:tab w:val="clear" w:pos="1440"/>
          <w:tab w:val="left" w:pos="630"/>
          <w:tab w:val="num" w:pos="720"/>
        </w:tabs>
        <w:spacing w:after="0" w:line="240" w:lineRule="auto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G-protein-coupled receptor</w:t>
      </w:r>
    </w:p>
    <w:p w:rsidR="00000000" w:rsidRDefault="00665567">
      <w:pPr>
        <w:pStyle w:val="ListParagraph"/>
        <w:numPr>
          <w:ilvl w:val="1"/>
          <w:numId w:val="1"/>
        </w:numPr>
        <w:tabs>
          <w:tab w:val="clear" w:pos="1440"/>
          <w:tab w:val="left" w:pos="630"/>
          <w:tab w:val="num" w:pos="720"/>
        </w:tabs>
        <w:spacing w:after="0" w:line="240" w:lineRule="auto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Receptor tyrosine kinase</w:t>
      </w:r>
    </w:p>
    <w:p w:rsidR="00000000" w:rsidRDefault="00665567">
      <w:pPr>
        <w:pStyle w:val="ListParagraph"/>
        <w:numPr>
          <w:ilvl w:val="1"/>
          <w:numId w:val="1"/>
        </w:numPr>
        <w:tabs>
          <w:tab w:val="clear" w:pos="1440"/>
          <w:tab w:val="left" w:pos="630"/>
          <w:tab w:val="num" w:pos="720"/>
        </w:tabs>
        <w:spacing w:after="0" w:line="240" w:lineRule="auto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Nuclear hormone receptor</w:t>
      </w:r>
    </w:p>
    <w:p w:rsidR="00000000" w:rsidRDefault="00665567">
      <w:pPr>
        <w:pStyle w:val="ListParagraph"/>
        <w:numPr>
          <w:ilvl w:val="1"/>
          <w:numId w:val="1"/>
        </w:numPr>
        <w:tabs>
          <w:tab w:val="clear" w:pos="1440"/>
          <w:tab w:val="left" w:pos="630"/>
          <w:tab w:val="num" w:pos="720"/>
        </w:tabs>
        <w:spacing w:after="0" w:line="240" w:lineRule="auto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Cytokine receptor</w:t>
      </w:r>
    </w:p>
    <w:p w:rsidR="00000000" w:rsidRDefault="00665567">
      <w:pPr>
        <w:pStyle w:val="ListParagraph"/>
        <w:tabs>
          <w:tab w:val="left" w:pos="630"/>
        </w:tabs>
        <w:spacing w:after="0" w:line="240" w:lineRule="auto"/>
        <w:ind w:left="270"/>
        <w:rPr>
          <w:rFonts w:ascii="Times New Roman" w:hAnsi="Times New Roman"/>
          <w:sz w:val="24"/>
        </w:rPr>
      </w:pPr>
    </w:p>
    <w:p w:rsidR="00000000" w:rsidRDefault="00665567">
      <w:pPr>
        <w:pStyle w:val="ListParagraph"/>
        <w:spacing w:after="0" w:line="240" w:lineRule="auto"/>
        <w:ind w:lef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ANS: B. The majority of drugs available act on G-protein-coupled receptors.</w:t>
      </w:r>
    </w:p>
    <w:p w:rsidR="00000000" w:rsidRDefault="00665567">
      <w:pPr>
        <w:pStyle w:val="ListParagraph"/>
        <w:spacing w:after="0" w:line="240" w:lineRule="auto"/>
        <w:ind w:left="0"/>
        <w:rPr>
          <w:rFonts w:ascii="Times New Roman" w:hAnsi="Times New Roman"/>
          <w:sz w:val="24"/>
        </w:rPr>
      </w:pPr>
    </w:p>
    <w:p w:rsidR="00000000" w:rsidRDefault="00665567">
      <w:pPr>
        <w:pStyle w:val="ListParagraph"/>
        <w:spacing w:after="0" w:line="240" w:lineRule="auto"/>
        <w:ind w:left="27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Nalbuphine is an effective pain reliever because</w:t>
      </w:r>
      <w:r>
        <w:rPr>
          <w:rFonts w:ascii="Times New Roman" w:hAnsi="Times New Roman"/>
          <w:sz w:val="24"/>
        </w:rPr>
        <w:t xml:space="preserve"> of its activity at mu-opioid receptors. However, if given to a patient who has recently received morphine (which also affects mu-opioid receptors) for postoperative pain, nalbuphine can worsen his or her pain. Thus nalbuphine is said to have what kind of </w:t>
      </w:r>
      <w:r>
        <w:rPr>
          <w:rFonts w:ascii="Times New Roman" w:hAnsi="Times New Roman"/>
          <w:sz w:val="24"/>
        </w:rPr>
        <w:t>activity at mu-opioid receptors?</w:t>
      </w:r>
    </w:p>
    <w:p w:rsidR="00000000" w:rsidRDefault="00665567">
      <w:pPr>
        <w:pStyle w:val="ListParagraph"/>
        <w:spacing w:after="0" w:line="240" w:lineRule="auto"/>
        <w:ind w:left="270" w:hanging="270"/>
        <w:rPr>
          <w:rFonts w:ascii="Times New Roman" w:hAnsi="Times New Roman"/>
          <w:sz w:val="24"/>
        </w:rPr>
      </w:pPr>
    </w:p>
    <w:p w:rsidR="00000000" w:rsidRDefault="00665567">
      <w:pPr>
        <w:pStyle w:val="ListParagraph"/>
        <w:numPr>
          <w:ilvl w:val="0"/>
          <w:numId w:val="5"/>
        </w:numPr>
        <w:tabs>
          <w:tab w:val="clear" w:pos="1440"/>
          <w:tab w:val="left" w:pos="630"/>
        </w:tabs>
        <w:spacing w:after="0" w:line="240" w:lineRule="auto"/>
        <w:ind w:hanging="1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Full agonist</w:t>
      </w:r>
    </w:p>
    <w:p w:rsidR="00000000" w:rsidRDefault="00665567">
      <w:pPr>
        <w:pStyle w:val="ListParagraph"/>
        <w:numPr>
          <w:ilvl w:val="0"/>
          <w:numId w:val="5"/>
        </w:numPr>
        <w:tabs>
          <w:tab w:val="clear" w:pos="1440"/>
          <w:tab w:val="left" w:pos="630"/>
        </w:tabs>
        <w:spacing w:after="0" w:line="240" w:lineRule="auto"/>
        <w:ind w:hanging="1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Partial agonist</w:t>
      </w:r>
    </w:p>
    <w:p w:rsidR="00000000" w:rsidRDefault="00665567">
      <w:pPr>
        <w:pStyle w:val="ListParagraph"/>
        <w:numPr>
          <w:ilvl w:val="0"/>
          <w:numId w:val="5"/>
        </w:numPr>
        <w:tabs>
          <w:tab w:val="clear" w:pos="1440"/>
          <w:tab w:val="left" w:pos="630"/>
        </w:tabs>
        <w:spacing w:after="0" w:line="240" w:lineRule="auto"/>
        <w:ind w:hanging="1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Competitive antagonist</w:t>
      </w:r>
    </w:p>
    <w:p w:rsidR="00000000" w:rsidRDefault="00665567">
      <w:pPr>
        <w:pStyle w:val="ListParagraph"/>
        <w:numPr>
          <w:ilvl w:val="0"/>
          <w:numId w:val="5"/>
        </w:numPr>
        <w:tabs>
          <w:tab w:val="clear" w:pos="1440"/>
          <w:tab w:val="left" w:pos="630"/>
        </w:tabs>
        <w:spacing w:after="0" w:line="240" w:lineRule="auto"/>
        <w:ind w:hanging="1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Non-competitive antagonist</w:t>
      </w:r>
    </w:p>
    <w:p w:rsidR="00000000" w:rsidRDefault="00665567">
      <w:pPr>
        <w:pStyle w:val="ListParagraph"/>
        <w:numPr>
          <w:ilvl w:val="0"/>
          <w:numId w:val="5"/>
        </w:numPr>
        <w:tabs>
          <w:tab w:val="clear" w:pos="1440"/>
          <w:tab w:val="left" w:pos="630"/>
        </w:tabs>
        <w:spacing w:after="0" w:line="240" w:lineRule="auto"/>
        <w:ind w:hanging="1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Allosteric modifier</w:t>
      </w:r>
    </w:p>
    <w:p w:rsidR="00000000" w:rsidRDefault="00665567">
      <w:pPr>
        <w:pStyle w:val="ListParagraph"/>
        <w:tabs>
          <w:tab w:val="left" w:pos="630"/>
        </w:tabs>
        <w:spacing w:after="0" w:line="240" w:lineRule="auto"/>
        <w:ind w:left="270"/>
        <w:rPr>
          <w:rFonts w:ascii="Times New Roman" w:hAnsi="Times New Roman"/>
          <w:sz w:val="24"/>
        </w:rPr>
      </w:pPr>
    </w:p>
    <w:p w:rsidR="00665567" w:rsidRDefault="00665567">
      <w:pPr>
        <w:tabs>
          <w:tab w:val="left" w:pos="180"/>
        </w:tabs>
        <w:ind w:lef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ANS: B. Nalbuphine is a partial agonist at opioid receptors.</w:t>
      </w:r>
    </w:p>
    <w:sectPr w:rsidR="00665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627" w:bottom="1440" w:left="162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567" w:rsidRDefault="00665567">
      <w:r>
        <w:separator/>
      </w:r>
    </w:p>
  </w:endnote>
  <w:endnote w:type="continuationSeparator" w:id="1">
    <w:p w:rsidR="00665567" w:rsidRDefault="00665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655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655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65567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  <w:sz w:val="20"/>
        <w:szCs w:val="20"/>
      </w:rPr>
      <w:t>Copyright © 2010 by Mosby, Inc., an aff</w:t>
    </w:r>
    <w:r>
      <w:rPr>
        <w:rFonts w:ascii="Times New Roman" w:hAnsi="Times New Roman"/>
        <w:sz w:val="20"/>
        <w:szCs w:val="20"/>
      </w:rPr>
      <w:t>iliate of Elsevier Inc.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567" w:rsidRDefault="00665567">
      <w:r>
        <w:separator/>
      </w:r>
    </w:p>
  </w:footnote>
  <w:footnote w:type="continuationSeparator" w:id="1">
    <w:p w:rsidR="00665567" w:rsidRDefault="00665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655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655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655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D9D"/>
    <w:multiLevelType w:val="multilevel"/>
    <w:tmpl w:val="3D22A7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5AE6"/>
    <w:multiLevelType w:val="multilevel"/>
    <w:tmpl w:val="3D22A7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6E70"/>
    <w:multiLevelType w:val="multilevel"/>
    <w:tmpl w:val="9E6ABF1C"/>
    <w:lvl w:ilvl="0">
      <w:start w:val="1"/>
      <w:numFmt w:val="none"/>
      <w:lvlText w:val="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7E1C"/>
    <w:multiLevelType w:val="multilevel"/>
    <w:tmpl w:val="B0FADA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1758C"/>
    <w:multiLevelType w:val="hybridMultilevel"/>
    <w:tmpl w:val="A50072E2"/>
    <w:lvl w:ilvl="0" w:tplc="9464136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DEEC5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2C2AE6">
      <w:start w:val="5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335B0"/>
    <w:multiLevelType w:val="multilevel"/>
    <w:tmpl w:val="EE0E24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A2D70"/>
    <w:multiLevelType w:val="hybridMultilevel"/>
    <w:tmpl w:val="9FA6390E"/>
    <w:lvl w:ilvl="0" w:tplc="79F682B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23E"/>
    <w:rsid w:val="0030223E"/>
    <w:rsid w:val="0066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Chapter 1</vt:lpstr>
      <vt:lpstr>Wecker: Brody’s Human Pharmacology, 5th Edition</vt:lpstr>
      <vt:lpstr>    Test Bank</vt:lpstr>
    </vt:vector>
  </TitlesOfParts>
  <Company>Elsevier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Global Support</dc:creator>
  <cp:lastModifiedBy>Nemanja Cvejic</cp:lastModifiedBy>
  <cp:revision>2</cp:revision>
  <cp:lastPrinted>2008-11-26T07:35:00Z</cp:lastPrinted>
  <dcterms:created xsi:type="dcterms:W3CDTF">2020-10-23T05:39:00Z</dcterms:created>
  <dcterms:modified xsi:type="dcterms:W3CDTF">2020-10-23T05:39:00Z</dcterms:modified>
</cp:coreProperties>
</file>