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open-circuit voltage between the two terminals of a single-pole switch on a lighting circuit when the switch is in the OFF position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volts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volts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 volts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Safety in the Workplace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An arc flash can produce temperatures of ____°F.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8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 Flash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For safety, it is very important that electrical equipment be “listed” by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NEC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OSHA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NRTL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6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Listed Equipment and Nationally Recognized Testing Laboratories (NRTL)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Footwear suitable for electrical work is marked with the letters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OSHA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Protective Equipment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National Electrical Code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revised every ____ years so as to be as up to date as possible.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8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Electrical Code (NEC)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w:t>
            </w:r>
            <w:r>
              <w:rPr>
                <w:rStyle w:val="DefaultParagraphFont"/>
                <w:rFonts w:ascii="Times New Roman" w:eastAsia="Times New Roman" w:hAnsi="Times New Roman" w:cs="Times New Roman"/>
                <w:b w:val="0"/>
                <w:bCs w:val="0"/>
                <w:i/>
                <w:iCs/>
                <w:smallCaps w:val="0"/>
                <w:color w:val="000000"/>
                <w:sz w:val="22"/>
                <w:szCs w:val="22"/>
                <w:bdr w:val="nil"/>
                <w:rtl w:val="0"/>
              </w:rPr>
              <w:t>approved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means to be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listed by a Nationally Recognized Testing Laboratory (NRTL)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acceptable to the </w:t>
                  </w:r>
                  <w:r>
                    <w:rPr>
                      <w:rStyle w:val="DefaultParagraphFont"/>
                      <w:rFonts w:ascii="Times New Roman" w:eastAsia="Times New Roman" w:hAnsi="Times New Roman" w:cs="Times New Roman"/>
                      <w:b w:val="0"/>
                      <w:bCs w:val="0"/>
                      <w:i/>
                      <w:iCs/>
                      <w:smallCaps w:val="0"/>
                      <w:color w:val="000000"/>
                      <w:sz w:val="22"/>
                      <w:szCs w:val="22"/>
                      <w:bdr w:val="nil"/>
                      <w:rtl w:val="0"/>
                    </w:rPr>
                    <w:t>National Electrical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acceptable to the architect or engineer designing the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acceptable to the authority having jurisdiction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Codes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As defined in </w:t>
            </w:r>
            <w:r>
              <w:rPr>
                <w:rStyle w:val="DefaultParagraphFont"/>
                <w:rFonts w:ascii="Times New Roman" w:eastAsia="Times New Roman" w:hAnsi="Times New Roman" w:cs="Times New Roman"/>
                <w:b w:val="0"/>
                <w:bCs w:val="0"/>
                <w:i/>
                <w:iCs/>
                <w:smallCaps w:val="0"/>
                <w:color w:val="000000"/>
                <w:sz w:val="22"/>
                <w:szCs w:val="22"/>
                <w:bdr w:val="nil"/>
                <w:rtl w:val="0"/>
              </w:rPr>
              <w:t>Article 100</w:t>
            </w:r>
            <w:r>
              <w:rPr>
                <w:rStyle w:val="DefaultParagraphFont"/>
                <w:rFonts w:ascii="Times New Roman" w:eastAsia="Times New Roman" w:hAnsi="Times New Roman" w:cs="Times New Roman"/>
                <w:b w:val="0"/>
                <w:bCs w:val="0"/>
                <w:i w:val="0"/>
                <w:iCs w:val="0"/>
                <w:smallCaps w:val="0"/>
                <w:color w:val="000000"/>
                <w:sz w:val="22"/>
                <w:szCs w:val="22"/>
                <w:bdr w:val="nil"/>
                <w:rtl w:val="0"/>
              </w:rPr>
              <w:t>, a dwelling unit has the following feature(s):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permanent provisions for living, sleeping, cooking, and sanitation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living, sleeping, and basement or storage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space for eating, sleeping, and recreation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optional garage space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Codes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measurements in the </w:t>
            </w:r>
            <w:r>
              <w:rPr>
                <w:rStyle w:val="DefaultParagraphFont"/>
                <w:rFonts w:ascii="Times New Roman" w:eastAsia="Times New Roman" w:hAnsi="Times New Roman" w:cs="Times New Roman"/>
                <w:b w:val="0"/>
                <w:bCs w:val="0"/>
                <w:i/>
                <w:iCs/>
                <w:smallCaps w:val="0"/>
                <w:color w:val="000000"/>
                <w:sz w:val="22"/>
                <w:szCs w:val="22"/>
                <w:bdr w:val="nil"/>
                <w:rtl w:val="0"/>
              </w:rPr>
              <w:t>National Electrical Code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shown in which system(s) of units?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inch-pound (English)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 (metric)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inch-pound and metric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natural units and physical units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Metrics (SI) and the NEC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international system of units, the prefix </w:t>
            </w:r>
            <w:r>
              <w:rPr>
                <w:rStyle w:val="DefaultParagraphFont"/>
                <w:rFonts w:ascii="Times New Roman" w:eastAsia="Times New Roman" w:hAnsi="Times New Roman" w:cs="Times New Roman"/>
                <w:b w:val="0"/>
                <w:bCs w:val="0"/>
                <w:i/>
                <w:iCs/>
                <w:smallCaps w:val="0"/>
                <w:color w:val="000000"/>
                <w:sz w:val="22"/>
                <w:szCs w:val="22"/>
                <w:bdr w:val="nil"/>
                <w:rtl w:val="0"/>
              </w:rPr>
              <w:t>kilo-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hundred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thousand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Metrics (SI) and the NEC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international system of units, the prefix </w:t>
            </w:r>
            <w:r>
              <w:rPr>
                <w:rStyle w:val="DefaultParagraphFont"/>
                <w:rFonts w:ascii="Times New Roman" w:eastAsia="Times New Roman" w:hAnsi="Times New Roman" w:cs="Times New Roman"/>
                <w:b w:val="0"/>
                <w:bCs w:val="0"/>
                <w:i/>
                <w:iCs/>
                <w:smallCaps w:val="0"/>
                <w:color w:val="000000"/>
                <w:sz w:val="22"/>
                <w:szCs w:val="22"/>
                <w:bdr w:val="nil"/>
                <w:rtl w:val="0"/>
              </w:rPr>
              <w:t>milli-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hundredth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thousandth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millionth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billionth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Metrics (SI) and the NEC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Nationally Recognized Testing Laboratories (NRTL) ____ electrical products to provide a basis for approval by inspectors in the field.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 and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endorse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6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Listed Equipment and Nationally Recognized Testing Laboratories (NRTL)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Always ____________________ the power before working on an electrical circuit.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turn off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Safety Cannot Be Compromised!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Every time an electrician makes a decision concerning the electrical wiring, the decision should be checked by reference to the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Code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NEC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Electrical Code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Language Conventions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authority having jurisdiction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over electrical construction is generally the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6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electrical inspector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Codes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use of the word </w:t>
            </w:r>
            <w:r>
              <w:rPr>
                <w:rStyle w:val="DefaultParagraphFont"/>
                <w:rFonts w:ascii="Times New Roman" w:eastAsia="Times New Roman" w:hAnsi="Times New Roman" w:cs="Times New Roman"/>
                <w:b w:val="0"/>
                <w:bCs w:val="0"/>
                <w:i/>
                <w:iCs/>
                <w:smallCaps w:val="0"/>
                <w:color w:val="000000"/>
                <w:sz w:val="22"/>
                <w:szCs w:val="22"/>
                <w:bdr w:val="nil"/>
                <w:rtl w:val="0"/>
              </w:rPr>
              <w:t>shall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indicates a(n) ____________________ rule.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mandatory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Language Conventions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Nationally Recognized Testing Laboratories (NRTL) test and evaluate products for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6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safety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Listed Equipment and Nationally Recognized Testing Laboratories (NRTL)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is the </w:t>
            </w:r>
            <w:r>
              <w:rPr>
                <w:rStyle w:val="DefaultParagraphFont"/>
                <w:rFonts w:ascii="Times New Roman" w:eastAsia="Times New Roman" w:hAnsi="Times New Roman" w:cs="Times New Roman"/>
                <w:b w:val="0"/>
                <w:bCs w:val="0"/>
                <w:i/>
                <w:iCs/>
                <w:smallCaps w:val="0"/>
                <w:color w:val="000000"/>
                <w:sz w:val="22"/>
                <w:szCs w:val="22"/>
                <w:bdr w:val="nil"/>
                <w:rtl w:val="0"/>
              </w:rPr>
              <w:t>NEC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definition of a “Qualified Person”?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Article 100 in the </w:t>
                  </w:r>
                  <w:r>
                    <w:rPr>
                      <w:rStyle w:val="DefaultParagraphFont"/>
                      <w:rFonts w:ascii="Times New Roman" w:eastAsia="Times New Roman" w:hAnsi="Times New Roman" w:cs="Times New Roman"/>
                      <w:b w:val="0"/>
                      <w:bCs w:val="0"/>
                      <w:i/>
                      <w:iCs/>
                      <w:smallCaps w:val="0"/>
                      <w:color w:val="000000"/>
                      <w:sz w:val="22"/>
                      <w:szCs w:val="22"/>
                      <w:bdr w:val="nil"/>
                      <w:rtl w:val="0"/>
                    </w:rPr>
                    <w:t>NEC</w:t>
                  </w:r>
                  <w:r>
                    <w:rPr>
                      <w:rStyle w:val="DefaultParagraphFont"/>
                      <w:rFonts w:ascii="Times New Roman" w:eastAsia="Times New Roman" w:hAnsi="Times New Roman" w:cs="Times New Roman"/>
                      <w:b w:val="0"/>
                      <w:bCs w:val="0"/>
                      <w:i w:val="0"/>
                      <w:iCs w:val="0"/>
                      <w:smallCaps w:val="0"/>
                      <w:color w:val="000000"/>
                      <w:sz w:val="22"/>
                      <w:szCs w:val="22"/>
                      <w:bdr w:val="nil"/>
                      <w:rtl w:val="0"/>
                    </w:rPr>
                    <w:t> defines a qualified person as: "one who has the skills and knowledge related to the construction and operation of the electrical equipment and installations and has received safety training to recognize and avoid the hazards involved".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Safety in the Workplace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is the purpose of the </w:t>
            </w:r>
            <w:r>
              <w:rPr>
                <w:rStyle w:val="DefaultParagraphFont"/>
                <w:rFonts w:ascii="Times New Roman" w:eastAsia="Times New Roman" w:hAnsi="Times New Roman" w:cs="Times New Roman"/>
                <w:b w:val="0"/>
                <w:bCs w:val="0"/>
                <w:i/>
                <w:iCs/>
                <w:smallCaps w:val="0"/>
                <w:color w:val="000000"/>
                <w:sz w:val="22"/>
                <w:szCs w:val="22"/>
                <w:bdr w:val="nil"/>
                <w:rtl w:val="0"/>
              </w:rPr>
              <w:t>National Electrical Code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purpose of this </w:t>
                  </w:r>
                  <w:r>
                    <w:rPr>
                      <w:rStyle w:val="DefaultParagraphFont"/>
                      <w:rFonts w:ascii="Times New Roman" w:eastAsia="Times New Roman" w:hAnsi="Times New Roman" w:cs="Times New Roman"/>
                      <w:b w:val="0"/>
                      <w:bCs w:val="0"/>
                      <w:i/>
                      <w:iCs/>
                      <w:smallCaps w:val="0"/>
                      <w:color w:val="000000"/>
                      <w:sz w:val="22"/>
                      <w:szCs w:val="22"/>
                      <w:bdr w:val="nil"/>
                      <w:rtl w:val="0"/>
                    </w:rPr>
                    <w:t>Code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practical safeguarding of persons and property from hazards arising from the use of electricity.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Electrical Code (NEC)</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General Information for Electrical Installations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General Information for Electrical Installations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Cheri Plasse</vt:lpwstr>
  </property>
</Properties>
</file>