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0DEBC" w14:textId="77777777" w:rsidR="0071583F" w:rsidRDefault="000002C5">
      <w:pPr>
        <w:keepNext/>
        <w:keepLines/>
      </w:pPr>
      <w:r>
        <w:rPr>
          <w:rFonts w:ascii="Times New Roman"/>
          <w:sz w:val="28"/>
        </w:rPr>
        <w:t>Student name:__________</w:t>
      </w:r>
    </w:p>
    <w:p w14:paraId="5DAD7B0E" w14:textId="77777777" w:rsidR="0071583F" w:rsidRDefault="000002C5">
      <w:pPr>
        <w:keepNext/>
        <w:keepLines/>
        <w:sectPr w:rsidR="0071583F">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Which of the following is not accomplished by accounting?</w:t>
      </w:r>
      <w:r>
        <w:rPr>
          <w:rFonts w:ascii="Times New Roman"/>
          <w:sz w:val="24"/>
        </w:rPr>
        <w:br/>
      </w:r>
    </w:p>
    <w:p w14:paraId="6356C11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Identifies business activities.</w:t>
      </w:r>
      <w:r>
        <w:rPr>
          <w:rFonts w:ascii="Times New Roman"/>
          <w:sz w:val="24"/>
        </w:rPr>
        <w:tab/>
      </w:r>
      <w:r>
        <w:rPr>
          <w:rFonts w:ascii="Times New Roman"/>
          <w:sz w:val="24"/>
        </w:rPr>
        <w:br/>
      </w:r>
      <w:r>
        <w:rPr>
          <w:rFonts w:ascii="Times New Roman"/>
          <w:sz w:val="24"/>
        </w:rPr>
        <w:tab/>
      </w:r>
      <w:r>
        <w:rPr>
          <w:rFonts w:ascii="Times New Roman"/>
          <w:color w:val="000000"/>
          <w:sz w:val="24"/>
        </w:rPr>
        <w:t>B)   Records business activities.</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Communicates business activities.</w:t>
      </w:r>
      <w:r>
        <w:rPr>
          <w:rFonts w:ascii="Times New Roman"/>
          <w:sz w:val="24"/>
        </w:rPr>
        <w:br/>
      </w:r>
      <w:r>
        <w:rPr>
          <w:rFonts w:ascii="Times New Roman"/>
          <w:sz w:val="24"/>
        </w:rPr>
        <w:tab/>
      </w:r>
      <w:r>
        <w:rPr>
          <w:rFonts w:ascii="Times New Roman"/>
          <w:color w:val="000000"/>
          <w:sz w:val="24"/>
        </w:rPr>
        <w:t>D)   Eliminates the need for interpreting financial data.</w:t>
      </w:r>
      <w:r>
        <w:rPr>
          <w:rFonts w:ascii="Times New Roman"/>
          <w:sz w:val="24"/>
        </w:rPr>
        <w:br/>
      </w:r>
      <w:r>
        <w:rPr>
          <w:rFonts w:ascii="Times New Roman"/>
          <w:sz w:val="24"/>
        </w:rPr>
        <w:tab/>
      </w:r>
      <w:r>
        <w:rPr>
          <w:rFonts w:ascii="Times New Roman"/>
          <w:color w:val="000000"/>
          <w:sz w:val="24"/>
        </w:rPr>
        <w:t>E)   Helps people make better decisions.</w:t>
      </w:r>
      <w:r>
        <w:rPr>
          <w:rFonts w:ascii="Times New Roman"/>
          <w:sz w:val="24"/>
        </w:rPr>
        <w:br/>
      </w:r>
      <w:r>
        <w:rPr>
          <w:rFonts w:ascii="Times New Roman"/>
          <w:sz w:val="24"/>
        </w:rPr>
        <w:tab/>
      </w:r>
    </w:p>
    <w:p w14:paraId="123A9CF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DA4BB7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Which of the following is an external user of accounting information?</w:t>
      </w:r>
    </w:p>
    <w:p w14:paraId="63B8E19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Purchasing manager.</w:t>
      </w:r>
      <w:r>
        <w:rPr>
          <w:rFonts w:ascii="Times New Roman"/>
          <w:sz w:val="24"/>
        </w:rPr>
        <w:tab/>
      </w:r>
      <w:r>
        <w:rPr>
          <w:rFonts w:ascii="Times New Roman"/>
          <w:sz w:val="24"/>
        </w:rPr>
        <w:br/>
      </w:r>
      <w:r>
        <w:rPr>
          <w:rFonts w:ascii="Times New Roman"/>
          <w:sz w:val="24"/>
        </w:rPr>
        <w:tab/>
        <w:t>B)   Human resource manager.</w:t>
      </w:r>
      <w:r>
        <w:rPr>
          <w:rFonts w:ascii="Times New Roman"/>
          <w:sz w:val="24"/>
        </w:rPr>
        <w:br/>
      </w:r>
      <w:r>
        <w:rPr>
          <w:rFonts w:ascii="Times New Roman"/>
          <w:sz w:val="24"/>
        </w:rPr>
        <w:tab/>
        <w:t>C)   Lender.</w:t>
      </w:r>
      <w:r>
        <w:rPr>
          <w:rFonts w:ascii="Times New Roman"/>
          <w:sz w:val="24"/>
        </w:rPr>
        <w:br/>
      </w:r>
      <w:r>
        <w:rPr>
          <w:rFonts w:ascii="Times New Roman"/>
          <w:sz w:val="24"/>
        </w:rPr>
        <w:tab/>
        <w:t>D)   Chief executive officer (CEO).</w:t>
      </w:r>
      <w:r>
        <w:rPr>
          <w:rFonts w:ascii="Times New Roman"/>
          <w:sz w:val="24"/>
        </w:rPr>
        <w:br/>
      </w:r>
      <w:r>
        <w:rPr>
          <w:rFonts w:ascii="Times New Roman"/>
          <w:sz w:val="24"/>
        </w:rPr>
        <w:tab/>
        <w:t>E)   Marketing manager.</w:t>
      </w:r>
      <w:r>
        <w:rPr>
          <w:rFonts w:ascii="Times New Roman"/>
          <w:sz w:val="24"/>
        </w:rPr>
        <w:br/>
      </w:r>
      <w:r>
        <w:rPr>
          <w:rFonts w:ascii="Times New Roman"/>
          <w:sz w:val="24"/>
        </w:rPr>
        <w:tab/>
      </w:r>
    </w:p>
    <w:p w14:paraId="46B2D5B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5BCA27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The primary objective of financial accounting is to:</w:t>
      </w:r>
      <w:r>
        <w:rPr>
          <w:rFonts w:ascii="Times New Roman"/>
          <w:sz w:val="24"/>
        </w:rPr>
        <w:br/>
      </w:r>
    </w:p>
    <w:p w14:paraId="40B2A8A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Serve the decision-making needs of internal users.</w:t>
      </w:r>
      <w:r>
        <w:rPr>
          <w:rFonts w:ascii="Times New Roman"/>
          <w:sz w:val="24"/>
        </w:rPr>
        <w:tab/>
      </w:r>
      <w:r>
        <w:rPr>
          <w:rFonts w:ascii="Times New Roman"/>
          <w:sz w:val="24"/>
        </w:rPr>
        <w:br/>
      </w:r>
      <w:r>
        <w:rPr>
          <w:rFonts w:ascii="Times New Roman"/>
          <w:sz w:val="24"/>
        </w:rPr>
        <w:tab/>
      </w:r>
      <w:r>
        <w:rPr>
          <w:rFonts w:ascii="Times New Roman"/>
          <w:color w:val="000000"/>
          <w:sz w:val="24"/>
        </w:rPr>
        <w:t>B)   Provid</w:t>
      </w:r>
      <w:r>
        <w:rPr>
          <w:rFonts w:ascii="Times New Roman"/>
          <w:color w:val="000000"/>
          <w:sz w:val="24"/>
        </w:rPr>
        <w:t>e accounting information that serves external users.</w:t>
      </w:r>
      <w:r>
        <w:rPr>
          <w:rFonts w:ascii="Times New Roman"/>
          <w:sz w:val="24"/>
        </w:rPr>
        <w:br/>
      </w:r>
      <w:r>
        <w:rPr>
          <w:rFonts w:ascii="Times New Roman"/>
          <w:sz w:val="24"/>
        </w:rPr>
        <w:tab/>
      </w:r>
      <w:r>
        <w:rPr>
          <w:rFonts w:ascii="Times New Roman"/>
          <w:color w:val="000000"/>
          <w:sz w:val="24"/>
        </w:rPr>
        <w:t>C)   Monitor consumer needs, tastes, and price concerns.</w:t>
      </w:r>
      <w:r>
        <w:rPr>
          <w:rFonts w:ascii="Times New Roman"/>
          <w:sz w:val="24"/>
        </w:rPr>
        <w:br/>
      </w:r>
      <w:r>
        <w:rPr>
          <w:rFonts w:ascii="Times New Roman"/>
          <w:sz w:val="24"/>
        </w:rPr>
        <w:tab/>
      </w:r>
      <w:r>
        <w:rPr>
          <w:rFonts w:ascii="Times New Roman"/>
          <w:color w:val="000000"/>
          <w:sz w:val="24"/>
        </w:rPr>
        <w:t>D)   Provide information on both the costs and benefits of looking after products and services.</w:t>
      </w:r>
      <w:r>
        <w:rPr>
          <w:rFonts w:ascii="Times New Roman"/>
          <w:sz w:val="24"/>
        </w:rPr>
        <w:br/>
      </w:r>
      <w:r>
        <w:rPr>
          <w:rFonts w:ascii="Times New Roman"/>
          <w:sz w:val="24"/>
        </w:rPr>
        <w:tab/>
      </w:r>
      <w:r>
        <w:rPr>
          <w:rFonts w:ascii="Times New Roman"/>
          <w:color w:val="000000"/>
          <w:sz w:val="24"/>
        </w:rPr>
        <w:t>E)   Know what, when, and how much product to p</w:t>
      </w:r>
      <w:r>
        <w:rPr>
          <w:rFonts w:ascii="Times New Roman"/>
          <w:color w:val="000000"/>
          <w:sz w:val="24"/>
        </w:rPr>
        <w:t>roduce.</w:t>
      </w:r>
      <w:r>
        <w:rPr>
          <w:rFonts w:ascii="Times New Roman"/>
          <w:sz w:val="24"/>
        </w:rPr>
        <w:br/>
      </w:r>
      <w:r>
        <w:rPr>
          <w:rFonts w:ascii="Times New Roman"/>
          <w:sz w:val="24"/>
        </w:rPr>
        <w:tab/>
      </w:r>
    </w:p>
    <w:p w14:paraId="20FC98D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580FE6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The area of accounting aimed at serving the decision-making needs of internal users is:</w:t>
      </w:r>
      <w:r>
        <w:rPr>
          <w:rFonts w:ascii="Times New Roman"/>
          <w:sz w:val="24"/>
        </w:rPr>
        <w:br/>
      </w:r>
    </w:p>
    <w:p w14:paraId="10AB632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Financial accounting.</w:t>
      </w:r>
      <w:r>
        <w:rPr>
          <w:rFonts w:ascii="Times New Roman"/>
          <w:sz w:val="24"/>
        </w:rPr>
        <w:tab/>
      </w:r>
      <w:r>
        <w:rPr>
          <w:rFonts w:ascii="Times New Roman"/>
          <w:sz w:val="24"/>
        </w:rPr>
        <w:br/>
      </w:r>
      <w:r>
        <w:rPr>
          <w:rFonts w:ascii="Times New Roman"/>
          <w:sz w:val="24"/>
        </w:rPr>
        <w:tab/>
      </w:r>
      <w:r>
        <w:rPr>
          <w:rFonts w:ascii="Times New Roman"/>
          <w:color w:val="000000"/>
          <w:sz w:val="24"/>
        </w:rPr>
        <w:t>B)   Managerial accounting.</w:t>
      </w:r>
      <w:r>
        <w:rPr>
          <w:rFonts w:ascii="Times New Roman"/>
          <w:sz w:val="24"/>
        </w:rPr>
        <w:br/>
      </w:r>
      <w:r>
        <w:rPr>
          <w:rFonts w:ascii="Times New Roman"/>
          <w:sz w:val="24"/>
        </w:rPr>
        <w:tab/>
      </w:r>
      <w:r>
        <w:rPr>
          <w:rFonts w:ascii="Times New Roman"/>
          <w:color w:val="000000"/>
          <w:sz w:val="24"/>
        </w:rPr>
        <w:t>C)   External auditing.</w:t>
      </w:r>
      <w:r>
        <w:rPr>
          <w:rFonts w:ascii="Times New Roman"/>
          <w:sz w:val="24"/>
        </w:rPr>
        <w:br/>
      </w:r>
      <w:r>
        <w:rPr>
          <w:rFonts w:ascii="Times New Roman"/>
          <w:sz w:val="24"/>
        </w:rPr>
        <w:tab/>
      </w:r>
      <w:r>
        <w:rPr>
          <w:rFonts w:ascii="Times New Roman"/>
          <w:color w:val="000000"/>
          <w:sz w:val="24"/>
        </w:rPr>
        <w:t>D)   SEC reporting.</w:t>
      </w:r>
      <w:r>
        <w:rPr>
          <w:rFonts w:ascii="Times New Roman"/>
          <w:sz w:val="24"/>
        </w:rPr>
        <w:br/>
      </w:r>
      <w:r>
        <w:rPr>
          <w:rFonts w:ascii="Times New Roman"/>
          <w:sz w:val="24"/>
        </w:rPr>
        <w:tab/>
      </w:r>
      <w:r>
        <w:rPr>
          <w:rFonts w:ascii="Times New Roman"/>
          <w:color w:val="000000"/>
          <w:sz w:val="24"/>
        </w:rPr>
        <w:t>E)   Bookkeeping.</w:t>
      </w:r>
      <w:r>
        <w:rPr>
          <w:rFonts w:ascii="Times New Roman"/>
          <w:sz w:val="24"/>
        </w:rPr>
        <w:br/>
      </w:r>
      <w:r>
        <w:rPr>
          <w:rFonts w:ascii="Times New Roman"/>
          <w:sz w:val="24"/>
        </w:rPr>
        <w:tab/>
      </w:r>
    </w:p>
    <w:p w14:paraId="1A084E9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BC259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an external user of accounting information?</w:t>
      </w:r>
    </w:p>
    <w:p w14:paraId="0BFADBD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Shareholders.</w:t>
      </w:r>
      <w:r>
        <w:rPr>
          <w:rFonts w:ascii="Times New Roman"/>
          <w:sz w:val="24"/>
        </w:rPr>
        <w:tab/>
      </w:r>
      <w:r>
        <w:rPr>
          <w:rFonts w:ascii="Times New Roman"/>
          <w:sz w:val="24"/>
        </w:rPr>
        <w:br/>
      </w:r>
      <w:r>
        <w:rPr>
          <w:rFonts w:ascii="Times New Roman"/>
          <w:sz w:val="24"/>
        </w:rPr>
        <w:tab/>
      </w:r>
      <w:r>
        <w:rPr>
          <w:rFonts w:ascii="Times New Roman"/>
          <w:color w:val="000000"/>
          <w:sz w:val="24"/>
        </w:rPr>
        <w:t>B)   Customers.</w:t>
      </w:r>
      <w:r>
        <w:rPr>
          <w:rFonts w:ascii="Times New Roman"/>
          <w:sz w:val="24"/>
        </w:rPr>
        <w:br/>
      </w:r>
      <w:r>
        <w:rPr>
          <w:rFonts w:ascii="Times New Roman"/>
          <w:sz w:val="24"/>
        </w:rPr>
        <w:tab/>
      </w:r>
      <w:r>
        <w:rPr>
          <w:rFonts w:ascii="Times New Roman"/>
          <w:color w:val="000000"/>
          <w:sz w:val="24"/>
        </w:rPr>
        <w:t>C)   Purchasing managers.</w:t>
      </w:r>
      <w:r>
        <w:rPr>
          <w:rFonts w:ascii="Times New Roman"/>
          <w:sz w:val="24"/>
        </w:rPr>
        <w:br/>
      </w:r>
      <w:r>
        <w:rPr>
          <w:rFonts w:ascii="Times New Roman"/>
          <w:sz w:val="24"/>
        </w:rPr>
        <w:tab/>
      </w:r>
      <w:r>
        <w:rPr>
          <w:rFonts w:ascii="Times New Roman"/>
          <w:color w:val="000000"/>
          <w:sz w:val="24"/>
        </w:rPr>
        <w:t>D)   Government regulators.</w:t>
      </w:r>
      <w:r>
        <w:rPr>
          <w:rFonts w:ascii="Times New Roman"/>
          <w:sz w:val="24"/>
        </w:rPr>
        <w:br/>
      </w:r>
      <w:r>
        <w:rPr>
          <w:rFonts w:ascii="Times New Roman"/>
          <w:sz w:val="24"/>
        </w:rPr>
        <w:tab/>
      </w:r>
      <w:r>
        <w:rPr>
          <w:rFonts w:ascii="Times New Roman"/>
          <w:color w:val="000000"/>
          <w:sz w:val="24"/>
        </w:rPr>
        <w:t>E)   Creditors.</w:t>
      </w:r>
      <w:r>
        <w:rPr>
          <w:rFonts w:ascii="Times New Roman"/>
          <w:sz w:val="24"/>
        </w:rPr>
        <w:br/>
      </w:r>
      <w:r>
        <w:rPr>
          <w:rFonts w:ascii="Times New Roman"/>
          <w:sz w:val="24"/>
        </w:rPr>
        <w:tab/>
      </w:r>
    </w:p>
    <w:p w14:paraId="31CF78C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F5854C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true regarding a Certified Public Accountant?</w:t>
      </w:r>
      <w:r>
        <w:rPr>
          <w:rFonts w:ascii="Times New Roman"/>
          <w:sz w:val="24"/>
        </w:rPr>
        <w:br/>
      </w:r>
    </w:p>
    <w:p w14:paraId="7ABA7B1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Must meet education requirements.</w:t>
      </w:r>
      <w:r>
        <w:rPr>
          <w:rFonts w:ascii="Times New Roman"/>
          <w:sz w:val="24"/>
        </w:rPr>
        <w:tab/>
      </w:r>
      <w:r>
        <w:rPr>
          <w:rFonts w:ascii="Times New Roman"/>
          <w:sz w:val="24"/>
        </w:rPr>
        <w:br/>
      </w:r>
      <w:r>
        <w:rPr>
          <w:rFonts w:ascii="Times New Roman"/>
          <w:sz w:val="24"/>
        </w:rPr>
        <w:tab/>
      </w:r>
      <w:r>
        <w:rPr>
          <w:rFonts w:ascii="Times New Roman"/>
          <w:color w:val="000000"/>
          <w:sz w:val="24"/>
        </w:rPr>
        <w:t>B)   Must pass an examination.</w:t>
      </w:r>
      <w:r>
        <w:rPr>
          <w:rFonts w:ascii="Times New Roman"/>
          <w:sz w:val="24"/>
        </w:rPr>
        <w:br/>
      </w:r>
      <w:r>
        <w:rPr>
          <w:rFonts w:ascii="Times New Roman"/>
          <w:sz w:val="24"/>
        </w:rPr>
        <w:tab/>
      </w:r>
      <w:r>
        <w:rPr>
          <w:rFonts w:ascii="Times New Roman"/>
          <w:color w:val="000000"/>
          <w:sz w:val="24"/>
        </w:rPr>
        <w:t>C)   Must exhibit ethical character.</w:t>
      </w:r>
      <w:r>
        <w:rPr>
          <w:rFonts w:ascii="Times New Roman"/>
          <w:sz w:val="24"/>
        </w:rPr>
        <w:br/>
      </w:r>
      <w:r>
        <w:rPr>
          <w:rFonts w:ascii="Times New Roman"/>
          <w:sz w:val="24"/>
        </w:rPr>
        <w:tab/>
      </w:r>
      <w:r>
        <w:rPr>
          <w:rFonts w:ascii="Times New Roman"/>
          <w:color w:val="000000"/>
          <w:sz w:val="24"/>
        </w:rPr>
        <w:t>D)   Must meet experience requirements.</w:t>
      </w:r>
      <w:r>
        <w:rPr>
          <w:rFonts w:ascii="Times New Roman"/>
          <w:sz w:val="24"/>
        </w:rPr>
        <w:br/>
      </w:r>
      <w:r>
        <w:rPr>
          <w:rFonts w:ascii="Times New Roman"/>
          <w:sz w:val="24"/>
        </w:rPr>
        <w:tab/>
      </w:r>
      <w:r>
        <w:rPr>
          <w:rFonts w:ascii="Times New Roman"/>
          <w:color w:val="000000"/>
          <w:sz w:val="24"/>
        </w:rPr>
        <w:t>E)   Cannot hold an</w:t>
      </w:r>
      <w:r>
        <w:rPr>
          <w:rFonts w:ascii="Times New Roman"/>
          <w:color w:val="000000"/>
          <w:sz w:val="24"/>
        </w:rPr>
        <w:t>y certificate other than a CPA.</w:t>
      </w:r>
      <w:r>
        <w:rPr>
          <w:rFonts w:ascii="Times New Roman"/>
          <w:sz w:val="24"/>
        </w:rPr>
        <w:br/>
      </w:r>
      <w:r>
        <w:rPr>
          <w:rFonts w:ascii="Times New Roman"/>
          <w:sz w:val="24"/>
        </w:rPr>
        <w:tab/>
      </w:r>
    </w:p>
    <w:p w14:paraId="5F10FEC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A0B78B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 xml:space="preserve">Which of the following factors is </w:t>
      </w:r>
      <w:r>
        <w:rPr>
          <w:rFonts w:ascii="Times New Roman"/>
          <w:i/>
          <w:color w:val="000000"/>
          <w:sz w:val="24"/>
        </w:rPr>
        <w:t>not</w:t>
      </w:r>
      <w:r>
        <w:rPr>
          <w:rFonts w:ascii="Times New Roman"/>
          <w:color w:val="000000"/>
          <w:sz w:val="24"/>
        </w:rPr>
        <w:t xml:space="preserve"> a component of the fraud triangle?</w:t>
      </w:r>
      <w:r>
        <w:rPr>
          <w:rFonts w:ascii="Times New Roman"/>
          <w:sz w:val="24"/>
        </w:rPr>
        <w:br/>
      </w:r>
    </w:p>
    <w:p w14:paraId="15226BC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Opportunity</w:t>
      </w:r>
      <w:r>
        <w:rPr>
          <w:rFonts w:ascii="Times New Roman"/>
          <w:sz w:val="24"/>
        </w:rPr>
        <w:tab/>
      </w:r>
      <w:r>
        <w:rPr>
          <w:rFonts w:ascii="Times New Roman"/>
          <w:sz w:val="24"/>
        </w:rPr>
        <w:br/>
      </w:r>
      <w:r>
        <w:rPr>
          <w:rFonts w:ascii="Times New Roman"/>
          <w:sz w:val="24"/>
        </w:rPr>
        <w:tab/>
      </w:r>
      <w:r>
        <w:rPr>
          <w:rFonts w:ascii="Times New Roman"/>
          <w:color w:val="000000"/>
          <w:sz w:val="24"/>
        </w:rPr>
        <w:t>B)   Pressure</w:t>
      </w:r>
      <w:r>
        <w:rPr>
          <w:rFonts w:ascii="Times New Roman"/>
          <w:sz w:val="24"/>
        </w:rPr>
        <w:br/>
      </w:r>
      <w:r>
        <w:rPr>
          <w:rFonts w:ascii="Times New Roman"/>
          <w:sz w:val="24"/>
        </w:rPr>
        <w:tab/>
      </w:r>
      <w:r>
        <w:rPr>
          <w:rFonts w:ascii="Times New Roman"/>
          <w:color w:val="000000"/>
          <w:sz w:val="24"/>
        </w:rPr>
        <w:t>C)   Rationalization</w:t>
      </w:r>
      <w:r>
        <w:rPr>
          <w:rFonts w:ascii="Times New Roman"/>
          <w:sz w:val="24"/>
        </w:rPr>
        <w:br/>
      </w:r>
      <w:r>
        <w:rPr>
          <w:rFonts w:ascii="Times New Roman"/>
          <w:sz w:val="24"/>
        </w:rPr>
        <w:tab/>
      </w:r>
      <w:r>
        <w:rPr>
          <w:rFonts w:ascii="Times New Roman"/>
          <w:color w:val="000000"/>
          <w:sz w:val="24"/>
        </w:rPr>
        <w:t>D)   All of the above are components of the fraud triangle.</w:t>
      </w:r>
      <w:r>
        <w:rPr>
          <w:rFonts w:ascii="Times New Roman"/>
          <w:sz w:val="24"/>
        </w:rPr>
        <w:br/>
      </w:r>
      <w:r>
        <w:rPr>
          <w:rFonts w:ascii="Times New Roman"/>
          <w:sz w:val="24"/>
        </w:rPr>
        <w:tab/>
      </w:r>
    </w:p>
    <w:p w14:paraId="648CA73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02F7327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Which of the following is not true regarding ethics:</w:t>
      </w:r>
      <w:r>
        <w:rPr>
          <w:rFonts w:ascii="Times New Roman"/>
          <w:sz w:val="24"/>
        </w:rPr>
        <w:br/>
      </w:r>
    </w:p>
    <w:p w14:paraId="60569D2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Ethics are beliefs that separate right from wrong.</w:t>
      </w:r>
      <w:r>
        <w:rPr>
          <w:rFonts w:ascii="Times New Roman"/>
          <w:sz w:val="24"/>
        </w:rPr>
        <w:tab/>
      </w:r>
      <w:r>
        <w:rPr>
          <w:rFonts w:ascii="Times New Roman"/>
          <w:sz w:val="24"/>
        </w:rPr>
        <w:br/>
      </w:r>
      <w:r>
        <w:rPr>
          <w:rFonts w:ascii="Times New Roman"/>
          <w:sz w:val="24"/>
        </w:rPr>
        <w:tab/>
      </w:r>
      <w:r>
        <w:rPr>
          <w:rFonts w:ascii="Times New Roman"/>
          <w:color w:val="000000"/>
          <w:sz w:val="24"/>
        </w:rPr>
        <w:t>B)   Good ethics are good business.</w:t>
      </w:r>
      <w:r>
        <w:rPr>
          <w:rFonts w:ascii="Times New Roman"/>
          <w:sz w:val="24"/>
        </w:rPr>
        <w:br/>
      </w:r>
      <w:r>
        <w:rPr>
          <w:rFonts w:ascii="Times New Roman"/>
          <w:sz w:val="24"/>
        </w:rPr>
        <w:tab/>
      </w:r>
      <w:r>
        <w:rPr>
          <w:rFonts w:ascii="Times New Roman"/>
          <w:color w:val="000000"/>
          <w:sz w:val="24"/>
        </w:rPr>
        <w:t>C)   Ethics do not affect the operations or outcome of a company.</w:t>
      </w:r>
      <w:r>
        <w:rPr>
          <w:rFonts w:ascii="Times New Roman"/>
          <w:sz w:val="24"/>
        </w:rPr>
        <w:br/>
      </w:r>
      <w:r>
        <w:rPr>
          <w:rFonts w:ascii="Times New Roman"/>
          <w:sz w:val="24"/>
        </w:rPr>
        <w:tab/>
      </w:r>
      <w:r>
        <w:rPr>
          <w:rFonts w:ascii="Times New Roman"/>
          <w:color w:val="000000"/>
          <w:sz w:val="24"/>
        </w:rPr>
        <w:t xml:space="preserve">D)   Accountants face </w:t>
      </w:r>
      <w:r>
        <w:rPr>
          <w:rFonts w:ascii="Times New Roman"/>
          <w:color w:val="000000"/>
          <w:sz w:val="24"/>
        </w:rPr>
        <w:t>ethical choices as they prepare financial reports.</w:t>
      </w:r>
      <w:r>
        <w:rPr>
          <w:rFonts w:ascii="Times New Roman"/>
          <w:sz w:val="24"/>
        </w:rPr>
        <w:br/>
      </w:r>
      <w:r>
        <w:rPr>
          <w:rFonts w:ascii="Times New Roman"/>
          <w:sz w:val="24"/>
        </w:rPr>
        <w:tab/>
      </w:r>
      <w:r>
        <w:rPr>
          <w:rFonts w:ascii="Times New Roman"/>
          <w:color w:val="000000"/>
          <w:sz w:val="24"/>
        </w:rPr>
        <w:t>E)   Ethics are accepted standards of good and bad behavior.</w:t>
      </w:r>
      <w:r>
        <w:rPr>
          <w:rFonts w:ascii="Times New Roman"/>
          <w:sz w:val="24"/>
        </w:rPr>
        <w:br/>
      </w:r>
      <w:r>
        <w:rPr>
          <w:rFonts w:ascii="Times New Roman"/>
          <w:sz w:val="24"/>
        </w:rPr>
        <w:tab/>
      </w:r>
    </w:p>
    <w:p w14:paraId="75D87A7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CDE79F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A corporation is:</w:t>
      </w:r>
      <w:r>
        <w:rPr>
          <w:rFonts w:ascii="Times New Roman"/>
          <w:sz w:val="24"/>
        </w:rPr>
        <w:br/>
      </w:r>
    </w:p>
    <w:p w14:paraId="4DFA2A6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business legally separate from its owners.</w:t>
      </w:r>
      <w:r>
        <w:rPr>
          <w:rFonts w:ascii="Times New Roman"/>
          <w:sz w:val="24"/>
        </w:rPr>
        <w:tab/>
      </w:r>
      <w:r>
        <w:rPr>
          <w:rFonts w:ascii="Times New Roman"/>
          <w:sz w:val="24"/>
        </w:rPr>
        <w:br/>
      </w:r>
      <w:r>
        <w:rPr>
          <w:rFonts w:ascii="Times New Roman"/>
          <w:sz w:val="24"/>
        </w:rPr>
        <w:tab/>
      </w:r>
      <w:r>
        <w:rPr>
          <w:rFonts w:ascii="Times New Roman"/>
          <w:color w:val="000000"/>
          <w:sz w:val="24"/>
        </w:rPr>
        <w:t>B)   Controlled by the FASB.</w:t>
      </w:r>
      <w:r>
        <w:rPr>
          <w:rFonts w:ascii="Times New Roman"/>
          <w:sz w:val="24"/>
        </w:rPr>
        <w:br/>
      </w:r>
      <w:r>
        <w:rPr>
          <w:rFonts w:ascii="Times New Roman"/>
          <w:sz w:val="24"/>
        </w:rPr>
        <w:tab/>
      </w:r>
      <w:r>
        <w:rPr>
          <w:rFonts w:ascii="Times New Roman"/>
          <w:color w:val="000000"/>
          <w:sz w:val="24"/>
        </w:rPr>
        <w:t>C)   Not respons</w:t>
      </w:r>
      <w:r>
        <w:rPr>
          <w:rFonts w:ascii="Times New Roman"/>
          <w:color w:val="000000"/>
          <w:sz w:val="24"/>
        </w:rPr>
        <w:t>ible for its own acts and own debts.</w:t>
      </w:r>
      <w:r>
        <w:rPr>
          <w:rFonts w:ascii="Times New Roman"/>
          <w:sz w:val="24"/>
        </w:rPr>
        <w:br/>
      </w:r>
      <w:r>
        <w:rPr>
          <w:rFonts w:ascii="Times New Roman"/>
          <w:sz w:val="24"/>
        </w:rPr>
        <w:tab/>
      </w:r>
      <w:r>
        <w:rPr>
          <w:rFonts w:ascii="Times New Roman"/>
          <w:color w:val="000000"/>
          <w:sz w:val="24"/>
        </w:rPr>
        <w:t>D)   The same as a limited liability partnership.</w:t>
      </w:r>
      <w:r>
        <w:rPr>
          <w:rFonts w:ascii="Times New Roman"/>
          <w:sz w:val="24"/>
        </w:rPr>
        <w:br/>
      </w:r>
      <w:r>
        <w:rPr>
          <w:rFonts w:ascii="Times New Roman"/>
          <w:sz w:val="24"/>
        </w:rPr>
        <w:tab/>
      </w:r>
      <w:r>
        <w:rPr>
          <w:rFonts w:ascii="Times New Roman"/>
          <w:color w:val="000000"/>
          <w:sz w:val="24"/>
        </w:rPr>
        <w:t>E)   Not subject to double taxation.</w:t>
      </w:r>
      <w:r>
        <w:rPr>
          <w:rFonts w:ascii="Times New Roman"/>
          <w:sz w:val="24"/>
        </w:rPr>
        <w:br/>
      </w:r>
      <w:r>
        <w:rPr>
          <w:rFonts w:ascii="Times New Roman"/>
          <w:sz w:val="24"/>
        </w:rPr>
        <w:tab/>
      </w:r>
    </w:p>
    <w:p w14:paraId="1138E52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EBB735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The group that sets international preferred accounting practices is called the:</w:t>
      </w:r>
      <w:r>
        <w:rPr>
          <w:rFonts w:ascii="Times New Roman"/>
          <w:sz w:val="24"/>
        </w:rPr>
        <w:br/>
      </w:r>
    </w:p>
    <w:p w14:paraId="0845961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AICPA.</w:t>
      </w:r>
      <w:r>
        <w:rPr>
          <w:rFonts w:ascii="Times New Roman"/>
          <w:sz w:val="24"/>
        </w:rPr>
        <w:tab/>
      </w:r>
      <w:r>
        <w:rPr>
          <w:rFonts w:ascii="Times New Roman"/>
          <w:sz w:val="24"/>
        </w:rPr>
        <w:br/>
      </w:r>
      <w:r>
        <w:rPr>
          <w:rFonts w:ascii="Times New Roman"/>
          <w:sz w:val="24"/>
        </w:rPr>
        <w:tab/>
      </w:r>
      <w:r>
        <w:rPr>
          <w:rFonts w:ascii="Times New Roman"/>
          <w:color w:val="000000"/>
          <w:sz w:val="24"/>
        </w:rPr>
        <w:t>B)   IASB.</w:t>
      </w:r>
      <w:r>
        <w:rPr>
          <w:rFonts w:ascii="Times New Roman"/>
          <w:sz w:val="24"/>
        </w:rPr>
        <w:br/>
      </w:r>
      <w:r>
        <w:rPr>
          <w:rFonts w:ascii="Times New Roman"/>
          <w:sz w:val="24"/>
        </w:rPr>
        <w:tab/>
      </w:r>
      <w:r>
        <w:rPr>
          <w:rFonts w:ascii="Times New Roman"/>
          <w:color w:val="000000"/>
          <w:sz w:val="24"/>
        </w:rPr>
        <w:t>C)   CAP.</w:t>
      </w:r>
      <w:r>
        <w:rPr>
          <w:rFonts w:ascii="Times New Roman"/>
          <w:sz w:val="24"/>
        </w:rPr>
        <w:br/>
      </w:r>
      <w:r>
        <w:rPr>
          <w:rFonts w:ascii="Times New Roman"/>
          <w:sz w:val="24"/>
        </w:rPr>
        <w:tab/>
      </w:r>
      <w:r>
        <w:rPr>
          <w:rFonts w:ascii="Times New Roman"/>
          <w:color w:val="000000"/>
          <w:sz w:val="24"/>
        </w:rPr>
        <w:t>D)   SEC.</w:t>
      </w:r>
      <w:r>
        <w:rPr>
          <w:rFonts w:ascii="Times New Roman"/>
          <w:sz w:val="24"/>
        </w:rPr>
        <w:br/>
      </w:r>
      <w:r>
        <w:rPr>
          <w:rFonts w:ascii="Times New Roman"/>
          <w:sz w:val="24"/>
        </w:rPr>
        <w:tab/>
      </w:r>
      <w:r>
        <w:rPr>
          <w:rFonts w:ascii="Times New Roman"/>
          <w:color w:val="000000"/>
          <w:sz w:val="24"/>
        </w:rPr>
        <w:t>E)   FASB.</w:t>
      </w:r>
      <w:r>
        <w:rPr>
          <w:rFonts w:ascii="Times New Roman"/>
          <w:sz w:val="24"/>
        </w:rPr>
        <w:br/>
      </w:r>
      <w:r>
        <w:rPr>
          <w:rFonts w:ascii="Times New Roman"/>
          <w:sz w:val="24"/>
        </w:rPr>
        <w:tab/>
      </w:r>
    </w:p>
    <w:p w14:paraId="709BF25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AD6C8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The Securities and Exchange Commission (SEC) has given the task of setting GAAP to the:</w:t>
      </w:r>
      <w:r>
        <w:rPr>
          <w:rFonts w:ascii="Times New Roman"/>
          <w:sz w:val="24"/>
        </w:rPr>
        <w:br/>
      </w:r>
    </w:p>
    <w:p w14:paraId="7D28EDA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APB.</w:t>
      </w:r>
      <w:r>
        <w:rPr>
          <w:rFonts w:ascii="Times New Roman"/>
          <w:sz w:val="24"/>
        </w:rPr>
        <w:tab/>
      </w:r>
      <w:r>
        <w:rPr>
          <w:rFonts w:ascii="Times New Roman"/>
          <w:sz w:val="24"/>
        </w:rPr>
        <w:br/>
      </w:r>
      <w:r>
        <w:rPr>
          <w:rFonts w:ascii="Times New Roman"/>
          <w:sz w:val="24"/>
        </w:rPr>
        <w:tab/>
      </w:r>
      <w:r>
        <w:rPr>
          <w:rFonts w:ascii="Times New Roman"/>
          <w:color w:val="000000"/>
          <w:sz w:val="24"/>
        </w:rPr>
        <w:t>B)   FASB.</w:t>
      </w:r>
      <w:r>
        <w:rPr>
          <w:rFonts w:ascii="Times New Roman"/>
          <w:sz w:val="24"/>
        </w:rPr>
        <w:br/>
      </w:r>
      <w:r>
        <w:rPr>
          <w:rFonts w:ascii="Times New Roman"/>
          <w:sz w:val="24"/>
        </w:rPr>
        <w:tab/>
      </w:r>
      <w:r>
        <w:rPr>
          <w:rFonts w:ascii="Times New Roman"/>
          <w:color w:val="000000"/>
          <w:sz w:val="24"/>
        </w:rPr>
        <w:t>C)   AAA.</w:t>
      </w:r>
      <w:r>
        <w:rPr>
          <w:rFonts w:ascii="Times New Roman"/>
          <w:sz w:val="24"/>
        </w:rPr>
        <w:br/>
      </w:r>
      <w:r>
        <w:rPr>
          <w:rFonts w:ascii="Times New Roman"/>
          <w:sz w:val="24"/>
        </w:rPr>
        <w:tab/>
      </w:r>
      <w:r>
        <w:rPr>
          <w:rFonts w:ascii="Times New Roman"/>
          <w:color w:val="000000"/>
          <w:sz w:val="24"/>
        </w:rPr>
        <w:t>D)   AICPA.</w:t>
      </w:r>
      <w:r>
        <w:rPr>
          <w:rFonts w:ascii="Times New Roman"/>
          <w:sz w:val="24"/>
        </w:rPr>
        <w:br/>
      </w:r>
      <w:r>
        <w:rPr>
          <w:rFonts w:ascii="Times New Roman"/>
          <w:sz w:val="24"/>
        </w:rPr>
        <w:tab/>
      </w:r>
      <w:r>
        <w:rPr>
          <w:rFonts w:ascii="Times New Roman"/>
          <w:color w:val="000000"/>
          <w:sz w:val="24"/>
        </w:rPr>
        <w:t>E)   IASB.</w:t>
      </w:r>
      <w:r>
        <w:rPr>
          <w:rFonts w:ascii="Times New Roman"/>
          <w:sz w:val="24"/>
        </w:rPr>
        <w:br/>
      </w:r>
      <w:r>
        <w:rPr>
          <w:rFonts w:ascii="Times New Roman"/>
          <w:sz w:val="24"/>
        </w:rPr>
        <w:tab/>
      </w:r>
    </w:p>
    <w:p w14:paraId="2632EB0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A6E413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The accounting co</w:t>
      </w:r>
      <w:r>
        <w:rPr>
          <w:rFonts w:ascii="Times New Roman"/>
          <w:color w:val="000000"/>
          <w:sz w:val="24"/>
        </w:rPr>
        <w:t>ncept that requires every business to be accounted for separately from other business entities, including its owner or owners is known as the:</w:t>
      </w:r>
      <w:r>
        <w:rPr>
          <w:rFonts w:ascii="Times New Roman"/>
          <w:sz w:val="24"/>
        </w:rPr>
        <w:br/>
      </w:r>
    </w:p>
    <w:p w14:paraId="42C9534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Time-period assumption.</w:t>
      </w:r>
      <w:r>
        <w:rPr>
          <w:rFonts w:ascii="Times New Roman"/>
          <w:sz w:val="24"/>
        </w:rPr>
        <w:tab/>
      </w:r>
      <w:r>
        <w:rPr>
          <w:rFonts w:ascii="Times New Roman"/>
          <w:sz w:val="24"/>
        </w:rPr>
        <w:br/>
      </w:r>
      <w:r>
        <w:rPr>
          <w:rFonts w:ascii="Times New Roman"/>
          <w:sz w:val="24"/>
        </w:rPr>
        <w:tab/>
      </w:r>
      <w:r>
        <w:rPr>
          <w:rFonts w:ascii="Times New Roman"/>
          <w:color w:val="000000"/>
          <w:sz w:val="24"/>
        </w:rPr>
        <w:t>B)   Business entity assumption.</w:t>
      </w:r>
      <w:r>
        <w:rPr>
          <w:rFonts w:ascii="Times New Roman"/>
          <w:sz w:val="24"/>
        </w:rPr>
        <w:br/>
      </w:r>
      <w:r>
        <w:rPr>
          <w:rFonts w:ascii="Times New Roman"/>
          <w:sz w:val="24"/>
        </w:rPr>
        <w:tab/>
      </w:r>
      <w:r>
        <w:rPr>
          <w:rFonts w:ascii="Times New Roman"/>
          <w:color w:val="000000"/>
          <w:sz w:val="24"/>
        </w:rPr>
        <w:t>C)   Going-concern assumption.</w:t>
      </w:r>
      <w:r>
        <w:rPr>
          <w:rFonts w:ascii="Times New Roman"/>
          <w:sz w:val="24"/>
        </w:rPr>
        <w:br/>
      </w:r>
      <w:r>
        <w:rPr>
          <w:rFonts w:ascii="Times New Roman"/>
          <w:sz w:val="24"/>
        </w:rPr>
        <w:tab/>
      </w:r>
      <w:r>
        <w:rPr>
          <w:rFonts w:ascii="Times New Roman"/>
          <w:color w:val="000000"/>
          <w:sz w:val="24"/>
        </w:rPr>
        <w:t>D)   Re</w:t>
      </w:r>
      <w:r>
        <w:rPr>
          <w:rFonts w:ascii="Times New Roman"/>
          <w:color w:val="000000"/>
          <w:sz w:val="24"/>
        </w:rPr>
        <w:t>venue recognition principle.</w:t>
      </w:r>
      <w:r>
        <w:rPr>
          <w:rFonts w:ascii="Times New Roman"/>
          <w:sz w:val="24"/>
        </w:rPr>
        <w:br/>
      </w:r>
      <w:r>
        <w:rPr>
          <w:rFonts w:ascii="Times New Roman"/>
          <w:sz w:val="24"/>
        </w:rPr>
        <w:tab/>
      </w:r>
      <w:r>
        <w:rPr>
          <w:rFonts w:ascii="Times New Roman"/>
          <w:color w:val="000000"/>
          <w:sz w:val="24"/>
        </w:rPr>
        <w:t>E)   Measurement (Cost) principle.</w:t>
      </w:r>
      <w:r>
        <w:rPr>
          <w:rFonts w:ascii="Times New Roman"/>
          <w:sz w:val="24"/>
        </w:rPr>
        <w:br/>
      </w:r>
      <w:r>
        <w:rPr>
          <w:rFonts w:ascii="Times New Roman"/>
          <w:sz w:val="24"/>
        </w:rPr>
        <w:tab/>
      </w:r>
    </w:p>
    <w:p w14:paraId="408D3C7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54668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 xml:space="preserve">The rule that requires financial statements to assume that the business will continue operating instead of being closed or sold is the: </w:t>
      </w:r>
      <w:r>
        <w:rPr>
          <w:rFonts w:ascii="Times New Roman"/>
          <w:sz w:val="24"/>
        </w:rPr>
        <w:br/>
      </w:r>
    </w:p>
    <w:p w14:paraId="11ED708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Going-concern assumpt</w:t>
      </w:r>
      <w:r>
        <w:rPr>
          <w:rFonts w:ascii="Times New Roman"/>
          <w:color w:val="000000"/>
          <w:sz w:val="24"/>
        </w:rPr>
        <w:t>ion.</w:t>
      </w:r>
      <w:r>
        <w:rPr>
          <w:rFonts w:ascii="Times New Roman"/>
          <w:sz w:val="24"/>
        </w:rPr>
        <w:tab/>
      </w:r>
      <w:r>
        <w:rPr>
          <w:rFonts w:ascii="Times New Roman"/>
          <w:sz w:val="24"/>
        </w:rPr>
        <w:br/>
      </w:r>
      <w:r>
        <w:rPr>
          <w:rFonts w:ascii="Times New Roman"/>
          <w:sz w:val="24"/>
        </w:rPr>
        <w:tab/>
      </w:r>
      <w:r>
        <w:rPr>
          <w:rFonts w:ascii="Times New Roman"/>
          <w:color w:val="000000"/>
          <w:sz w:val="24"/>
        </w:rPr>
        <w:t>B)   Business entity assumption.</w:t>
      </w:r>
      <w:r>
        <w:rPr>
          <w:rFonts w:ascii="Times New Roman"/>
          <w:sz w:val="24"/>
        </w:rPr>
        <w:br/>
      </w:r>
      <w:r>
        <w:rPr>
          <w:rFonts w:ascii="Times New Roman"/>
          <w:sz w:val="24"/>
        </w:rPr>
        <w:tab/>
      </w:r>
      <w:r>
        <w:rPr>
          <w:rFonts w:ascii="Times New Roman"/>
          <w:color w:val="000000"/>
          <w:sz w:val="24"/>
        </w:rPr>
        <w:t>C)   Objectivity principle.</w:t>
      </w:r>
      <w:r>
        <w:rPr>
          <w:rFonts w:ascii="Times New Roman"/>
          <w:sz w:val="24"/>
        </w:rPr>
        <w:br/>
      </w:r>
      <w:r>
        <w:rPr>
          <w:rFonts w:ascii="Times New Roman"/>
          <w:sz w:val="24"/>
        </w:rPr>
        <w:tab/>
      </w:r>
      <w:r>
        <w:rPr>
          <w:rFonts w:ascii="Times New Roman"/>
          <w:color w:val="000000"/>
          <w:sz w:val="24"/>
        </w:rPr>
        <w:t>D)   Measurement (Cost) principle.</w:t>
      </w:r>
      <w:r>
        <w:rPr>
          <w:rFonts w:ascii="Times New Roman"/>
          <w:sz w:val="24"/>
        </w:rPr>
        <w:br/>
      </w:r>
      <w:r>
        <w:rPr>
          <w:rFonts w:ascii="Times New Roman"/>
          <w:sz w:val="24"/>
        </w:rPr>
        <w:tab/>
      </w:r>
      <w:r>
        <w:rPr>
          <w:rFonts w:ascii="Times New Roman"/>
          <w:color w:val="000000"/>
          <w:sz w:val="24"/>
        </w:rPr>
        <w:t>E)   Monetary unit assumption.</w:t>
      </w:r>
      <w:r>
        <w:rPr>
          <w:rFonts w:ascii="Times New Roman"/>
          <w:sz w:val="24"/>
        </w:rPr>
        <w:br/>
      </w:r>
      <w:r>
        <w:rPr>
          <w:rFonts w:ascii="Times New Roman"/>
          <w:sz w:val="24"/>
        </w:rPr>
        <w:tab/>
      </w:r>
    </w:p>
    <w:p w14:paraId="5D03BD9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38C568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If a company is considering the purchase of a parcel of land that was originally acquired by the sel</w:t>
      </w:r>
      <w:r>
        <w:rPr>
          <w:rFonts w:ascii="Times New Roman"/>
          <w:color w:val="000000"/>
          <w:sz w:val="24"/>
        </w:rPr>
        <w:t>ler for $100,000, is currently offered for sale at $180,000, is considered by the purchaser as easily being worth $170,000, and is finally purchased for $167,000, the land should be recorded in the purchaser</w:t>
      </w:r>
      <w:r>
        <w:rPr>
          <w:rFonts w:ascii="Times New Roman"/>
          <w:color w:val="000000"/>
          <w:sz w:val="24"/>
        </w:rPr>
        <w:t>’</w:t>
      </w:r>
      <w:r>
        <w:rPr>
          <w:rFonts w:ascii="Times New Roman"/>
          <w:color w:val="000000"/>
          <w:sz w:val="24"/>
        </w:rPr>
        <w:t>s books at:</w:t>
      </w:r>
      <w:r>
        <w:rPr>
          <w:rFonts w:ascii="Times New Roman"/>
          <w:sz w:val="24"/>
        </w:rPr>
        <w:br/>
      </w:r>
    </w:p>
    <w:p w14:paraId="69E0D76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$110,000.</w:t>
      </w:r>
      <w:r>
        <w:rPr>
          <w:rFonts w:ascii="Times New Roman"/>
          <w:sz w:val="24"/>
        </w:rPr>
        <w:tab/>
      </w:r>
      <w:r>
        <w:rPr>
          <w:rFonts w:ascii="Times New Roman"/>
          <w:sz w:val="24"/>
        </w:rPr>
        <w:br/>
      </w:r>
      <w:r>
        <w:rPr>
          <w:rFonts w:ascii="Times New Roman"/>
          <w:sz w:val="24"/>
        </w:rPr>
        <w:tab/>
        <w:t xml:space="preserve">B)   </w:t>
      </w:r>
      <w:r>
        <w:rPr>
          <w:rFonts w:ascii="Times New Roman"/>
          <w:sz w:val="24"/>
        </w:rPr>
        <w:t>$167,000.</w:t>
      </w:r>
      <w:r>
        <w:rPr>
          <w:rFonts w:ascii="Times New Roman"/>
          <w:sz w:val="24"/>
        </w:rPr>
        <w:br/>
      </w:r>
      <w:r>
        <w:rPr>
          <w:rFonts w:ascii="Times New Roman"/>
          <w:sz w:val="24"/>
        </w:rPr>
        <w:tab/>
        <w:t>C)   $168,500.</w:t>
      </w:r>
      <w:r>
        <w:rPr>
          <w:rFonts w:ascii="Times New Roman"/>
          <w:sz w:val="24"/>
        </w:rPr>
        <w:br/>
      </w:r>
      <w:r>
        <w:rPr>
          <w:rFonts w:ascii="Times New Roman"/>
          <w:sz w:val="24"/>
        </w:rPr>
        <w:tab/>
        <w:t>D)   $170,000.</w:t>
      </w:r>
      <w:r>
        <w:rPr>
          <w:rFonts w:ascii="Times New Roman"/>
          <w:sz w:val="24"/>
        </w:rPr>
        <w:br/>
      </w:r>
      <w:r>
        <w:rPr>
          <w:rFonts w:ascii="Times New Roman"/>
          <w:sz w:val="24"/>
        </w:rPr>
        <w:tab/>
        <w:t>E)   $180,000.</w:t>
      </w:r>
      <w:r>
        <w:rPr>
          <w:rFonts w:ascii="Times New Roman"/>
          <w:sz w:val="24"/>
        </w:rPr>
        <w:br/>
      </w:r>
      <w:r>
        <w:rPr>
          <w:rFonts w:ascii="Times New Roman"/>
          <w:sz w:val="24"/>
        </w:rPr>
        <w:tab/>
      </w:r>
    </w:p>
    <w:p w14:paraId="71B574F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5632E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If a company is considering the purchase of a parcel of land that was originally acquired by the seller for $85,000, is currently offered for sale at $150,000, is considered by th</w:t>
      </w:r>
      <w:r>
        <w:rPr>
          <w:rFonts w:ascii="Times New Roman"/>
          <w:color w:val="000000"/>
          <w:sz w:val="24"/>
        </w:rPr>
        <w:t>e purchaser as easily being worth $140,000, and is finally purchased for $137,000, the land should be recorded in the purchaser</w:t>
      </w:r>
      <w:r>
        <w:rPr>
          <w:rFonts w:ascii="Times New Roman"/>
          <w:color w:val="000000"/>
          <w:sz w:val="24"/>
        </w:rPr>
        <w:t>’</w:t>
      </w:r>
      <w:r>
        <w:rPr>
          <w:rFonts w:ascii="Times New Roman"/>
          <w:color w:val="000000"/>
          <w:sz w:val="24"/>
        </w:rPr>
        <w:t>s books at:</w:t>
      </w:r>
    </w:p>
    <w:p w14:paraId="5AEBA0D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$95,000.</w:t>
      </w:r>
      <w:r>
        <w:rPr>
          <w:rFonts w:ascii="Times New Roman"/>
          <w:sz w:val="24"/>
        </w:rPr>
        <w:tab/>
      </w:r>
      <w:r>
        <w:rPr>
          <w:rFonts w:ascii="Times New Roman"/>
          <w:sz w:val="24"/>
        </w:rPr>
        <w:br/>
      </w:r>
      <w:r>
        <w:rPr>
          <w:rFonts w:ascii="Times New Roman"/>
          <w:sz w:val="24"/>
        </w:rPr>
        <w:tab/>
      </w:r>
      <w:r>
        <w:rPr>
          <w:rFonts w:ascii="Times New Roman"/>
          <w:color w:val="000000"/>
          <w:sz w:val="24"/>
        </w:rPr>
        <w:t>B)   $137,000.</w:t>
      </w:r>
      <w:r>
        <w:rPr>
          <w:rFonts w:ascii="Times New Roman"/>
          <w:sz w:val="24"/>
        </w:rPr>
        <w:br/>
      </w:r>
      <w:r>
        <w:rPr>
          <w:rFonts w:ascii="Times New Roman"/>
          <w:sz w:val="24"/>
        </w:rPr>
        <w:tab/>
      </w:r>
      <w:r>
        <w:rPr>
          <w:rFonts w:ascii="Times New Roman"/>
          <w:color w:val="000000"/>
          <w:sz w:val="24"/>
        </w:rPr>
        <w:t>C)   $138,500.</w:t>
      </w:r>
      <w:r>
        <w:rPr>
          <w:rFonts w:ascii="Times New Roman"/>
          <w:sz w:val="24"/>
        </w:rPr>
        <w:br/>
      </w:r>
      <w:r>
        <w:rPr>
          <w:rFonts w:ascii="Times New Roman"/>
          <w:sz w:val="24"/>
        </w:rPr>
        <w:tab/>
      </w:r>
      <w:r>
        <w:rPr>
          <w:rFonts w:ascii="Times New Roman"/>
          <w:color w:val="000000"/>
          <w:sz w:val="24"/>
        </w:rPr>
        <w:t>D)   $140,000.</w:t>
      </w:r>
      <w:r>
        <w:rPr>
          <w:rFonts w:ascii="Times New Roman"/>
          <w:sz w:val="24"/>
        </w:rPr>
        <w:br/>
      </w:r>
      <w:r>
        <w:rPr>
          <w:rFonts w:ascii="Times New Roman"/>
          <w:sz w:val="24"/>
        </w:rPr>
        <w:tab/>
      </w:r>
      <w:r>
        <w:rPr>
          <w:rFonts w:ascii="Times New Roman"/>
          <w:color w:val="000000"/>
          <w:sz w:val="24"/>
        </w:rPr>
        <w:t>E)   $150,000.</w:t>
      </w:r>
      <w:r>
        <w:rPr>
          <w:rFonts w:ascii="Times New Roman"/>
          <w:sz w:val="24"/>
        </w:rPr>
        <w:br/>
      </w:r>
      <w:r>
        <w:rPr>
          <w:rFonts w:ascii="Times New Roman"/>
          <w:sz w:val="24"/>
        </w:rPr>
        <w:tab/>
      </w:r>
    </w:p>
    <w:p w14:paraId="1C86E2B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DB3D18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 xml:space="preserve">To </w:t>
      </w:r>
      <w:r>
        <w:rPr>
          <w:rFonts w:ascii="Times New Roman"/>
          <w:color w:val="000000"/>
          <w:sz w:val="24"/>
        </w:rPr>
        <w:t>include the personal assets and transactions of a business's owner in the records and reports of the business would be in conflict with the:</w:t>
      </w:r>
      <w:r>
        <w:rPr>
          <w:rFonts w:ascii="Times New Roman"/>
          <w:sz w:val="24"/>
        </w:rPr>
        <w:br/>
      </w:r>
    </w:p>
    <w:p w14:paraId="767931F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Objectivity principle.</w:t>
      </w:r>
      <w:r>
        <w:rPr>
          <w:rFonts w:ascii="Times New Roman"/>
          <w:sz w:val="24"/>
        </w:rPr>
        <w:tab/>
      </w:r>
      <w:r>
        <w:rPr>
          <w:rFonts w:ascii="Times New Roman"/>
          <w:sz w:val="24"/>
        </w:rPr>
        <w:br/>
      </w:r>
      <w:r>
        <w:rPr>
          <w:rFonts w:ascii="Times New Roman"/>
          <w:sz w:val="24"/>
        </w:rPr>
        <w:tab/>
      </w:r>
      <w:r>
        <w:rPr>
          <w:rFonts w:ascii="Times New Roman"/>
          <w:color w:val="000000"/>
          <w:sz w:val="24"/>
        </w:rPr>
        <w:t>B)   Monetary unit assumption.</w:t>
      </w:r>
      <w:r>
        <w:rPr>
          <w:rFonts w:ascii="Times New Roman"/>
          <w:sz w:val="24"/>
        </w:rPr>
        <w:br/>
      </w:r>
      <w:r>
        <w:rPr>
          <w:rFonts w:ascii="Times New Roman"/>
          <w:sz w:val="24"/>
        </w:rPr>
        <w:tab/>
      </w:r>
      <w:r>
        <w:rPr>
          <w:rFonts w:ascii="Times New Roman"/>
          <w:color w:val="000000"/>
          <w:sz w:val="24"/>
        </w:rPr>
        <w:t>C)   Business entity assumption.</w:t>
      </w:r>
      <w:r>
        <w:rPr>
          <w:rFonts w:ascii="Times New Roman"/>
          <w:sz w:val="24"/>
        </w:rPr>
        <w:br/>
      </w:r>
      <w:r>
        <w:rPr>
          <w:rFonts w:ascii="Times New Roman"/>
          <w:sz w:val="24"/>
        </w:rPr>
        <w:tab/>
      </w:r>
      <w:r>
        <w:rPr>
          <w:rFonts w:ascii="Times New Roman"/>
          <w:color w:val="000000"/>
          <w:sz w:val="24"/>
        </w:rPr>
        <w:t>D)   Going</w:t>
      </w:r>
      <w:r>
        <w:rPr>
          <w:rFonts w:ascii="Times New Roman"/>
          <w:color w:val="000000"/>
          <w:sz w:val="24"/>
        </w:rPr>
        <w:t>-concern assumption.</w:t>
      </w:r>
      <w:r>
        <w:rPr>
          <w:rFonts w:ascii="Times New Roman"/>
          <w:sz w:val="24"/>
        </w:rPr>
        <w:br/>
      </w:r>
      <w:r>
        <w:rPr>
          <w:rFonts w:ascii="Times New Roman"/>
          <w:sz w:val="24"/>
        </w:rPr>
        <w:tab/>
      </w:r>
      <w:r>
        <w:rPr>
          <w:rFonts w:ascii="Times New Roman"/>
          <w:color w:val="000000"/>
          <w:sz w:val="24"/>
        </w:rPr>
        <w:t>E)   Revenue recognition principle.</w:t>
      </w:r>
      <w:r>
        <w:rPr>
          <w:rFonts w:ascii="Times New Roman"/>
          <w:sz w:val="24"/>
        </w:rPr>
        <w:br/>
      </w:r>
      <w:r>
        <w:rPr>
          <w:rFonts w:ascii="Times New Roman"/>
          <w:sz w:val="24"/>
        </w:rPr>
        <w:tab/>
      </w:r>
    </w:p>
    <w:p w14:paraId="227E53A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35C0AC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sz w:val="24"/>
        </w:rPr>
        <w:t>The accounting principle that requires accounting information to be based on actual cost and requires assets and services to be recorded initially at the cash or cash-equivalent a</w:t>
      </w:r>
      <w:r>
        <w:rPr>
          <w:rFonts w:ascii="Times New Roman"/>
          <w:sz w:val="24"/>
        </w:rPr>
        <w:t>mount given in exchange, is the:</w:t>
      </w:r>
    </w:p>
    <w:p w14:paraId="5D17523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Accounting equation.</w:t>
      </w:r>
      <w:r>
        <w:rPr>
          <w:rFonts w:ascii="Times New Roman"/>
          <w:sz w:val="24"/>
        </w:rPr>
        <w:tab/>
      </w:r>
      <w:r>
        <w:rPr>
          <w:rFonts w:ascii="Times New Roman"/>
          <w:sz w:val="24"/>
        </w:rPr>
        <w:br/>
      </w:r>
      <w:r>
        <w:rPr>
          <w:rFonts w:ascii="Times New Roman"/>
          <w:sz w:val="24"/>
        </w:rPr>
        <w:tab/>
      </w:r>
      <w:r>
        <w:rPr>
          <w:rFonts w:ascii="Times New Roman"/>
          <w:color w:val="000000"/>
          <w:sz w:val="24"/>
        </w:rPr>
        <w:t>B)   Measurement (Cost) principle.</w:t>
      </w:r>
      <w:r>
        <w:rPr>
          <w:rFonts w:ascii="Times New Roman"/>
          <w:sz w:val="24"/>
        </w:rPr>
        <w:br/>
      </w:r>
      <w:r>
        <w:rPr>
          <w:rFonts w:ascii="Times New Roman"/>
          <w:sz w:val="24"/>
        </w:rPr>
        <w:tab/>
        <w:t>C)   Going-concern assumption.</w:t>
      </w:r>
      <w:r>
        <w:rPr>
          <w:rFonts w:ascii="Times New Roman"/>
          <w:sz w:val="24"/>
        </w:rPr>
        <w:br/>
      </w:r>
      <w:r>
        <w:rPr>
          <w:rFonts w:ascii="Times New Roman"/>
          <w:sz w:val="24"/>
        </w:rPr>
        <w:tab/>
        <w:t>D)   Cost-benefit constraint.</w:t>
      </w:r>
      <w:r>
        <w:rPr>
          <w:rFonts w:ascii="Times New Roman"/>
          <w:sz w:val="24"/>
        </w:rPr>
        <w:br/>
      </w:r>
      <w:r>
        <w:rPr>
          <w:rFonts w:ascii="Times New Roman"/>
          <w:sz w:val="24"/>
        </w:rPr>
        <w:tab/>
        <w:t>E)   Business entity assumption.</w:t>
      </w:r>
      <w:r>
        <w:rPr>
          <w:rFonts w:ascii="Times New Roman"/>
          <w:sz w:val="24"/>
        </w:rPr>
        <w:br/>
      </w:r>
      <w:r>
        <w:rPr>
          <w:rFonts w:ascii="Times New Roman"/>
          <w:sz w:val="24"/>
        </w:rPr>
        <w:tab/>
      </w:r>
    </w:p>
    <w:p w14:paraId="62B99F2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61ABA1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The rule that requires revenue to be</w:t>
      </w:r>
      <w:r>
        <w:rPr>
          <w:rFonts w:ascii="Times New Roman"/>
          <w:color w:val="000000"/>
          <w:sz w:val="24"/>
        </w:rPr>
        <w:t xml:space="preserve"> recognized when (1) goods or services are provided to customers and (2) at the amount expected to be received from the customer is called the:</w:t>
      </w:r>
      <w:r>
        <w:rPr>
          <w:rFonts w:ascii="Times New Roman"/>
          <w:sz w:val="24"/>
        </w:rPr>
        <w:br/>
      </w:r>
    </w:p>
    <w:p w14:paraId="4A60C21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Going-concern assumption.</w:t>
      </w:r>
      <w:r>
        <w:rPr>
          <w:rFonts w:ascii="Times New Roman"/>
          <w:sz w:val="24"/>
        </w:rPr>
        <w:tab/>
      </w:r>
      <w:r>
        <w:rPr>
          <w:rFonts w:ascii="Times New Roman"/>
          <w:sz w:val="24"/>
        </w:rPr>
        <w:br/>
      </w:r>
      <w:r>
        <w:rPr>
          <w:rFonts w:ascii="Times New Roman"/>
          <w:sz w:val="24"/>
        </w:rPr>
        <w:tab/>
      </w:r>
      <w:r>
        <w:rPr>
          <w:rFonts w:ascii="Times New Roman"/>
          <w:color w:val="000000"/>
          <w:sz w:val="24"/>
        </w:rPr>
        <w:t>B)   Measurement (Cost) principle.</w:t>
      </w:r>
      <w:r>
        <w:rPr>
          <w:rFonts w:ascii="Times New Roman"/>
          <w:sz w:val="24"/>
        </w:rPr>
        <w:br/>
      </w:r>
      <w:r>
        <w:rPr>
          <w:rFonts w:ascii="Times New Roman"/>
          <w:sz w:val="24"/>
        </w:rPr>
        <w:tab/>
      </w:r>
      <w:r>
        <w:rPr>
          <w:rFonts w:ascii="Times New Roman"/>
          <w:color w:val="000000"/>
          <w:sz w:val="24"/>
        </w:rPr>
        <w:t>C)   Revenue recognition principle</w:t>
      </w:r>
      <w:r>
        <w:rPr>
          <w:rFonts w:ascii="Times New Roman"/>
          <w:color w:val="000000"/>
          <w:sz w:val="24"/>
        </w:rPr>
        <w:t>.</w:t>
      </w:r>
      <w:r>
        <w:rPr>
          <w:rFonts w:ascii="Times New Roman"/>
          <w:sz w:val="24"/>
        </w:rPr>
        <w:br/>
      </w:r>
      <w:r>
        <w:rPr>
          <w:rFonts w:ascii="Times New Roman"/>
          <w:sz w:val="24"/>
        </w:rPr>
        <w:tab/>
      </w:r>
      <w:r>
        <w:rPr>
          <w:rFonts w:ascii="Times New Roman"/>
          <w:color w:val="000000"/>
          <w:sz w:val="24"/>
        </w:rPr>
        <w:t>D)   Objectivity principle.</w:t>
      </w:r>
      <w:r>
        <w:rPr>
          <w:rFonts w:ascii="Times New Roman"/>
          <w:sz w:val="24"/>
        </w:rPr>
        <w:br/>
      </w:r>
      <w:r>
        <w:rPr>
          <w:rFonts w:ascii="Times New Roman"/>
          <w:sz w:val="24"/>
        </w:rPr>
        <w:tab/>
      </w:r>
      <w:r>
        <w:rPr>
          <w:rFonts w:ascii="Times New Roman"/>
          <w:color w:val="000000"/>
          <w:sz w:val="24"/>
        </w:rPr>
        <w:t>E)   Business entity assumption.</w:t>
      </w:r>
      <w:r>
        <w:rPr>
          <w:rFonts w:ascii="Times New Roman"/>
          <w:sz w:val="24"/>
        </w:rPr>
        <w:br/>
      </w:r>
      <w:r>
        <w:rPr>
          <w:rFonts w:ascii="Times New Roman"/>
          <w:sz w:val="24"/>
        </w:rPr>
        <w:tab/>
      </w:r>
    </w:p>
    <w:p w14:paraId="7D01E03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046AB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The question of when revenue should be recognized on the income statement according to GAAP is addressed by the:</w:t>
      </w:r>
      <w:r>
        <w:rPr>
          <w:rFonts w:ascii="Times New Roman"/>
          <w:sz w:val="24"/>
        </w:rPr>
        <w:br/>
      </w:r>
    </w:p>
    <w:p w14:paraId="607FA1C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Revenue recognition principle.</w:t>
      </w:r>
      <w:r>
        <w:rPr>
          <w:rFonts w:ascii="Times New Roman"/>
          <w:sz w:val="24"/>
        </w:rPr>
        <w:tab/>
      </w:r>
      <w:r>
        <w:rPr>
          <w:rFonts w:ascii="Times New Roman"/>
          <w:sz w:val="24"/>
        </w:rPr>
        <w:br/>
      </w:r>
      <w:r>
        <w:rPr>
          <w:rFonts w:ascii="Times New Roman"/>
          <w:sz w:val="24"/>
        </w:rPr>
        <w:tab/>
      </w:r>
      <w:r>
        <w:rPr>
          <w:rFonts w:ascii="Times New Roman"/>
          <w:color w:val="000000"/>
          <w:sz w:val="24"/>
        </w:rPr>
        <w:t>B)   Going-c</w:t>
      </w:r>
      <w:r>
        <w:rPr>
          <w:rFonts w:ascii="Times New Roman"/>
          <w:color w:val="000000"/>
          <w:sz w:val="24"/>
        </w:rPr>
        <w:t>oncern assumption.</w:t>
      </w:r>
      <w:r>
        <w:rPr>
          <w:rFonts w:ascii="Times New Roman"/>
          <w:sz w:val="24"/>
        </w:rPr>
        <w:br/>
      </w:r>
      <w:r>
        <w:rPr>
          <w:rFonts w:ascii="Times New Roman"/>
          <w:sz w:val="24"/>
        </w:rPr>
        <w:tab/>
      </w:r>
      <w:r>
        <w:rPr>
          <w:rFonts w:ascii="Times New Roman"/>
          <w:color w:val="000000"/>
          <w:sz w:val="24"/>
        </w:rPr>
        <w:t>C)   Objectivity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 xml:space="preserve">E)   Measurement (Cost)    principle.         </w:t>
      </w:r>
      <w:r>
        <w:rPr>
          <w:rFonts w:ascii="Times New Roman"/>
          <w:sz w:val="24"/>
        </w:rPr>
        <w:br/>
      </w:r>
      <w:r>
        <w:rPr>
          <w:rFonts w:ascii="Times New Roman"/>
          <w:sz w:val="24"/>
        </w:rPr>
        <w:tab/>
      </w:r>
    </w:p>
    <w:p w14:paraId="1B6D8C2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A6BDF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The Superior Company acquired a building for $500,000. The building was appraised at a value of $575,000. T</w:t>
      </w:r>
      <w:r>
        <w:rPr>
          <w:rFonts w:ascii="Times New Roman"/>
          <w:color w:val="000000"/>
          <w:sz w:val="24"/>
        </w:rPr>
        <w:t>he seller had paid $300,000 for the building 6 years ago. Which accounting principle would require Superior to record the building on its records at $500,000?</w:t>
      </w:r>
      <w:r>
        <w:rPr>
          <w:rFonts w:ascii="Times New Roman"/>
          <w:sz w:val="24"/>
        </w:rPr>
        <w:br/>
      </w:r>
    </w:p>
    <w:p w14:paraId="1BD261A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Monetary unit assumption.</w:t>
      </w:r>
      <w:r>
        <w:rPr>
          <w:rFonts w:ascii="Times New Roman"/>
          <w:sz w:val="24"/>
        </w:rPr>
        <w:tab/>
      </w:r>
      <w:r>
        <w:rPr>
          <w:rFonts w:ascii="Times New Roman"/>
          <w:sz w:val="24"/>
        </w:rPr>
        <w:br/>
      </w:r>
      <w:r>
        <w:rPr>
          <w:rFonts w:ascii="Times New Roman"/>
          <w:sz w:val="24"/>
        </w:rPr>
        <w:tab/>
      </w:r>
      <w:r>
        <w:rPr>
          <w:rFonts w:ascii="Times New Roman"/>
          <w:color w:val="000000"/>
          <w:sz w:val="24"/>
        </w:rPr>
        <w:t>B)   Going-concern assumption.</w:t>
      </w:r>
      <w:r>
        <w:rPr>
          <w:rFonts w:ascii="Times New Roman"/>
          <w:sz w:val="24"/>
        </w:rPr>
        <w:br/>
      </w:r>
      <w:r>
        <w:rPr>
          <w:rFonts w:ascii="Times New Roman"/>
          <w:sz w:val="24"/>
        </w:rPr>
        <w:tab/>
      </w:r>
      <w:r>
        <w:rPr>
          <w:rFonts w:ascii="Times New Roman"/>
          <w:color w:val="000000"/>
          <w:sz w:val="24"/>
        </w:rPr>
        <w:t>C)   Measurement (Cost)</w:t>
      </w:r>
      <w:r>
        <w:rPr>
          <w:rFonts w:ascii="Times New Roman"/>
          <w:color w:val="000000"/>
          <w:sz w:val="24"/>
        </w:rPr>
        <w:t xml:space="preserve">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E)   Revenue recognition principle.</w:t>
      </w:r>
      <w:r>
        <w:rPr>
          <w:rFonts w:ascii="Times New Roman"/>
          <w:sz w:val="24"/>
        </w:rPr>
        <w:br/>
      </w:r>
      <w:r>
        <w:rPr>
          <w:rFonts w:ascii="Times New Roman"/>
          <w:sz w:val="24"/>
        </w:rPr>
        <w:tab/>
      </w:r>
    </w:p>
    <w:p w14:paraId="70F8407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CE136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 xml:space="preserve">On December 15 of the current year, Conrad Accounting Services received $40,000 from a client to provide bookkeeping services for the client in the </w:t>
      </w:r>
      <w:r>
        <w:rPr>
          <w:rFonts w:ascii="Times New Roman"/>
          <w:sz w:val="24"/>
        </w:rPr>
        <w:t>following year. Which accounting principle would require Conrad Accounting Services to record the bookkeeping revenue in the following year and not in the year the cash was received?</w:t>
      </w:r>
    </w:p>
    <w:p w14:paraId="42CB787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Monetary unit assumption.</w:t>
      </w:r>
      <w:r>
        <w:rPr>
          <w:rFonts w:ascii="Times New Roman"/>
          <w:sz w:val="24"/>
        </w:rPr>
        <w:tab/>
      </w:r>
      <w:r>
        <w:rPr>
          <w:rFonts w:ascii="Times New Roman"/>
          <w:sz w:val="24"/>
        </w:rPr>
        <w:br/>
      </w:r>
      <w:r>
        <w:rPr>
          <w:rFonts w:ascii="Times New Roman"/>
          <w:sz w:val="24"/>
        </w:rPr>
        <w:tab/>
      </w:r>
      <w:r>
        <w:rPr>
          <w:rFonts w:ascii="Times New Roman"/>
          <w:color w:val="000000"/>
          <w:sz w:val="24"/>
        </w:rPr>
        <w:t>B)   Going-concern assumption.</w:t>
      </w:r>
      <w:r>
        <w:rPr>
          <w:rFonts w:ascii="Times New Roman"/>
          <w:sz w:val="24"/>
        </w:rPr>
        <w:br/>
      </w:r>
      <w:r>
        <w:rPr>
          <w:rFonts w:ascii="Times New Roman"/>
          <w:sz w:val="24"/>
        </w:rPr>
        <w:tab/>
      </w:r>
      <w:r>
        <w:rPr>
          <w:rFonts w:ascii="Times New Roman"/>
          <w:color w:val="000000"/>
          <w:sz w:val="24"/>
        </w:rPr>
        <w:t>C)   Measurement (Cost)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E)   Revenue recognition principle.</w:t>
      </w:r>
      <w:r>
        <w:rPr>
          <w:rFonts w:ascii="Times New Roman"/>
          <w:sz w:val="24"/>
        </w:rPr>
        <w:br/>
      </w:r>
      <w:r>
        <w:rPr>
          <w:rFonts w:ascii="Times New Roman"/>
          <w:sz w:val="24"/>
        </w:rPr>
        <w:tab/>
      </w:r>
    </w:p>
    <w:p w14:paraId="12DA290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665C92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 xml:space="preserve">Marsha Bogswell is the owner of Bogswell Legal Services. Which accounting principle requires Marsha to keep her personal financial </w:t>
      </w:r>
      <w:r>
        <w:rPr>
          <w:rFonts w:ascii="Times New Roman"/>
          <w:color w:val="000000"/>
          <w:sz w:val="24"/>
        </w:rPr>
        <w:t>information separate from the financial information of Bogswell Legal Services?</w:t>
      </w:r>
      <w:r>
        <w:rPr>
          <w:rFonts w:ascii="Times New Roman"/>
          <w:sz w:val="24"/>
        </w:rPr>
        <w:br/>
      </w:r>
    </w:p>
    <w:p w14:paraId="19E32A4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Monetary unit assumption.</w:t>
      </w:r>
      <w:r>
        <w:rPr>
          <w:rFonts w:ascii="Times New Roman"/>
          <w:sz w:val="24"/>
        </w:rPr>
        <w:tab/>
      </w:r>
      <w:r>
        <w:rPr>
          <w:rFonts w:ascii="Times New Roman"/>
          <w:sz w:val="24"/>
        </w:rPr>
        <w:br/>
      </w:r>
      <w:r>
        <w:rPr>
          <w:rFonts w:ascii="Times New Roman"/>
          <w:sz w:val="24"/>
        </w:rPr>
        <w:tab/>
      </w:r>
      <w:r>
        <w:rPr>
          <w:rFonts w:ascii="Times New Roman"/>
          <w:color w:val="000000"/>
          <w:sz w:val="24"/>
        </w:rPr>
        <w:t>B)   Going-concern assumption.</w:t>
      </w:r>
      <w:r>
        <w:rPr>
          <w:rFonts w:ascii="Times New Roman"/>
          <w:sz w:val="24"/>
        </w:rPr>
        <w:br/>
      </w:r>
      <w:r>
        <w:rPr>
          <w:rFonts w:ascii="Times New Roman"/>
          <w:sz w:val="24"/>
        </w:rPr>
        <w:tab/>
      </w:r>
      <w:r>
        <w:rPr>
          <w:rFonts w:ascii="Times New Roman"/>
          <w:color w:val="000000"/>
          <w:sz w:val="24"/>
        </w:rPr>
        <w:t>C)   Measurement (Cost)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E)   Expense recognition (Matchi</w:t>
      </w:r>
      <w:r>
        <w:rPr>
          <w:rFonts w:ascii="Times New Roman"/>
          <w:color w:val="000000"/>
          <w:sz w:val="24"/>
        </w:rPr>
        <w:t>ng) principle.</w:t>
      </w:r>
      <w:r>
        <w:rPr>
          <w:rFonts w:ascii="Times New Roman"/>
          <w:sz w:val="24"/>
        </w:rPr>
        <w:br/>
      </w:r>
      <w:r>
        <w:rPr>
          <w:rFonts w:ascii="Times New Roman"/>
          <w:sz w:val="24"/>
        </w:rPr>
        <w:tab/>
      </w:r>
    </w:p>
    <w:p w14:paraId="3AD8927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178E34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A limited liability company (LLC):</w:t>
      </w:r>
      <w:r>
        <w:rPr>
          <w:rFonts w:ascii="Times New Roman"/>
          <w:sz w:val="24"/>
        </w:rPr>
        <w:br/>
      </w:r>
    </w:p>
    <w:p w14:paraId="35B4367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Has owners called members.</w:t>
      </w:r>
      <w:r>
        <w:rPr>
          <w:rFonts w:ascii="Times New Roman"/>
          <w:sz w:val="24"/>
        </w:rPr>
        <w:tab/>
      </w:r>
      <w:r>
        <w:rPr>
          <w:rFonts w:ascii="Times New Roman"/>
          <w:sz w:val="24"/>
        </w:rPr>
        <w:br/>
      </w:r>
      <w:r>
        <w:rPr>
          <w:rFonts w:ascii="Times New Roman"/>
          <w:sz w:val="24"/>
        </w:rPr>
        <w:tab/>
      </w:r>
      <w:r>
        <w:rPr>
          <w:rFonts w:ascii="Times New Roman"/>
          <w:color w:val="000000"/>
          <w:sz w:val="24"/>
        </w:rPr>
        <w:t>B)   Is subject to additional business income tax.</w:t>
      </w:r>
      <w:r>
        <w:rPr>
          <w:rFonts w:ascii="Times New Roman"/>
          <w:sz w:val="24"/>
        </w:rPr>
        <w:br/>
      </w:r>
      <w:r>
        <w:rPr>
          <w:rFonts w:ascii="Times New Roman"/>
          <w:sz w:val="24"/>
        </w:rPr>
        <w:tab/>
      </w:r>
      <w:r>
        <w:rPr>
          <w:rFonts w:ascii="Times New Roman"/>
          <w:color w:val="000000"/>
          <w:sz w:val="24"/>
        </w:rPr>
        <w:t>C)   Includes a general owner with unlimited liability.</w:t>
      </w:r>
      <w:r>
        <w:rPr>
          <w:rFonts w:ascii="Times New Roman"/>
          <w:sz w:val="24"/>
        </w:rPr>
        <w:br/>
      </w:r>
      <w:r>
        <w:rPr>
          <w:rFonts w:ascii="Times New Roman"/>
          <w:sz w:val="24"/>
        </w:rPr>
        <w:tab/>
      </w:r>
      <w:r>
        <w:rPr>
          <w:rFonts w:ascii="Times New Roman"/>
          <w:color w:val="000000"/>
          <w:sz w:val="24"/>
        </w:rPr>
        <w:t>D)   Is the same as a corporation.</w:t>
      </w:r>
      <w:r>
        <w:rPr>
          <w:rFonts w:ascii="Times New Roman"/>
          <w:sz w:val="24"/>
        </w:rPr>
        <w:br/>
      </w:r>
      <w:r>
        <w:rPr>
          <w:rFonts w:ascii="Times New Roman"/>
          <w:sz w:val="24"/>
        </w:rPr>
        <w:tab/>
      </w:r>
      <w:r>
        <w:rPr>
          <w:rFonts w:ascii="Times New Roman"/>
          <w:color w:val="000000"/>
          <w:sz w:val="24"/>
        </w:rPr>
        <w:t>E)   Must have more than one owner.</w:t>
      </w:r>
      <w:r>
        <w:rPr>
          <w:rFonts w:ascii="Times New Roman"/>
          <w:sz w:val="24"/>
        </w:rPr>
        <w:br/>
      </w:r>
      <w:r>
        <w:rPr>
          <w:rFonts w:ascii="Times New Roman"/>
          <w:sz w:val="24"/>
        </w:rPr>
        <w:tab/>
      </w:r>
    </w:p>
    <w:p w14:paraId="5D9B6AD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E5ECFF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A partnership:</w:t>
      </w:r>
      <w:r>
        <w:rPr>
          <w:rFonts w:ascii="Times New Roman"/>
          <w:sz w:val="24"/>
        </w:rPr>
        <w:br/>
      </w:r>
    </w:p>
    <w:p w14:paraId="065CF50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Is also called a sole proprietorship.</w:t>
      </w:r>
      <w:r>
        <w:rPr>
          <w:rFonts w:ascii="Times New Roman"/>
          <w:sz w:val="24"/>
        </w:rPr>
        <w:tab/>
      </w:r>
      <w:r>
        <w:rPr>
          <w:rFonts w:ascii="Times New Roman"/>
          <w:sz w:val="24"/>
        </w:rPr>
        <w:br/>
      </w:r>
      <w:r>
        <w:rPr>
          <w:rFonts w:ascii="Times New Roman"/>
          <w:sz w:val="24"/>
        </w:rPr>
        <w:tab/>
      </w:r>
      <w:r>
        <w:rPr>
          <w:rFonts w:ascii="Times New Roman"/>
          <w:color w:val="000000"/>
          <w:sz w:val="24"/>
        </w:rPr>
        <w:t>B)   Has unlimited liability for its partners.</w:t>
      </w:r>
      <w:r>
        <w:rPr>
          <w:rFonts w:ascii="Times New Roman"/>
          <w:sz w:val="24"/>
        </w:rPr>
        <w:br/>
      </w:r>
      <w:r>
        <w:rPr>
          <w:rFonts w:ascii="Times New Roman"/>
          <w:sz w:val="24"/>
        </w:rPr>
        <w:tab/>
      </w:r>
      <w:r>
        <w:rPr>
          <w:rFonts w:ascii="Times New Roman"/>
          <w:color w:val="000000"/>
          <w:sz w:val="24"/>
        </w:rPr>
        <w:t>C)   Has an indefinite business life.</w:t>
      </w:r>
      <w:r>
        <w:rPr>
          <w:rFonts w:ascii="Times New Roman"/>
          <w:sz w:val="24"/>
        </w:rPr>
        <w:br/>
      </w:r>
      <w:r>
        <w:rPr>
          <w:rFonts w:ascii="Times New Roman"/>
          <w:sz w:val="24"/>
        </w:rPr>
        <w:tab/>
      </w:r>
      <w:r>
        <w:rPr>
          <w:rFonts w:ascii="Times New Roman"/>
          <w:color w:val="000000"/>
          <w:sz w:val="24"/>
        </w:rPr>
        <w:t xml:space="preserve">D)   Is a separate legal entity from its </w:t>
      </w:r>
      <w:r>
        <w:rPr>
          <w:rFonts w:ascii="Times New Roman"/>
          <w:color w:val="000000"/>
          <w:sz w:val="24"/>
        </w:rPr>
        <w:t>owners.</w:t>
      </w:r>
      <w:r>
        <w:rPr>
          <w:rFonts w:ascii="Times New Roman"/>
          <w:sz w:val="24"/>
        </w:rPr>
        <w:br/>
      </w:r>
      <w:r>
        <w:rPr>
          <w:rFonts w:ascii="Times New Roman"/>
          <w:sz w:val="24"/>
        </w:rPr>
        <w:tab/>
      </w:r>
      <w:r>
        <w:rPr>
          <w:rFonts w:ascii="Times New Roman"/>
          <w:color w:val="000000"/>
          <w:sz w:val="24"/>
        </w:rPr>
        <w:t>E)   Has owners called shareholders.</w:t>
      </w:r>
      <w:r>
        <w:rPr>
          <w:rFonts w:ascii="Times New Roman"/>
          <w:sz w:val="24"/>
        </w:rPr>
        <w:br/>
      </w:r>
      <w:r>
        <w:rPr>
          <w:rFonts w:ascii="Times New Roman"/>
          <w:sz w:val="24"/>
        </w:rPr>
        <w:tab/>
      </w:r>
    </w:p>
    <w:p w14:paraId="372FB24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BD821B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Which of the following accounting principles require that all goods and services purchased be recorded at actual cost?</w:t>
      </w:r>
      <w:r>
        <w:rPr>
          <w:rFonts w:ascii="Times New Roman"/>
          <w:sz w:val="24"/>
        </w:rPr>
        <w:br/>
      </w:r>
    </w:p>
    <w:p w14:paraId="6D9353D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Going-concern assumption.</w:t>
      </w:r>
      <w:r>
        <w:rPr>
          <w:rFonts w:ascii="Times New Roman"/>
          <w:sz w:val="24"/>
        </w:rPr>
        <w:tab/>
      </w:r>
      <w:r>
        <w:rPr>
          <w:rFonts w:ascii="Times New Roman"/>
          <w:sz w:val="24"/>
        </w:rPr>
        <w:br/>
      </w:r>
      <w:r>
        <w:rPr>
          <w:rFonts w:ascii="Times New Roman"/>
          <w:sz w:val="24"/>
        </w:rPr>
        <w:tab/>
      </w:r>
      <w:r>
        <w:rPr>
          <w:rFonts w:ascii="Times New Roman"/>
          <w:color w:val="000000"/>
          <w:sz w:val="24"/>
        </w:rPr>
        <w:t>B)   Expense recognition (Matc</w:t>
      </w:r>
      <w:r>
        <w:rPr>
          <w:rFonts w:ascii="Times New Roman"/>
          <w:color w:val="000000"/>
          <w:sz w:val="24"/>
        </w:rPr>
        <w:t>hing) principle..</w:t>
      </w:r>
      <w:r>
        <w:rPr>
          <w:rFonts w:ascii="Times New Roman"/>
          <w:sz w:val="24"/>
        </w:rPr>
        <w:br/>
      </w:r>
      <w:r>
        <w:rPr>
          <w:rFonts w:ascii="Times New Roman"/>
          <w:sz w:val="24"/>
        </w:rPr>
        <w:tab/>
      </w:r>
      <w:r>
        <w:rPr>
          <w:rFonts w:ascii="Times New Roman"/>
          <w:color w:val="000000"/>
          <w:sz w:val="24"/>
        </w:rPr>
        <w:t>C)   Measurement (Cost)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E)   Consideration assumption.</w:t>
      </w:r>
      <w:r>
        <w:rPr>
          <w:rFonts w:ascii="Times New Roman"/>
          <w:sz w:val="24"/>
        </w:rPr>
        <w:br/>
      </w:r>
      <w:r>
        <w:rPr>
          <w:rFonts w:ascii="Times New Roman"/>
          <w:sz w:val="24"/>
        </w:rPr>
        <w:tab/>
      </w:r>
    </w:p>
    <w:p w14:paraId="4803FC1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BEB56A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 xml:space="preserve">Which of the following accounting principles prescribes that a company record its expenses incurred to </w:t>
      </w:r>
      <w:r>
        <w:rPr>
          <w:rFonts w:ascii="Times New Roman"/>
          <w:color w:val="000000"/>
          <w:sz w:val="24"/>
        </w:rPr>
        <w:t>generate the revenue reported?</w:t>
      </w:r>
      <w:r>
        <w:rPr>
          <w:rFonts w:ascii="Times New Roman"/>
          <w:sz w:val="24"/>
        </w:rPr>
        <w:br/>
      </w:r>
    </w:p>
    <w:p w14:paraId="6E68ED8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Going-concern assumption.</w:t>
      </w:r>
      <w:r>
        <w:rPr>
          <w:rFonts w:ascii="Times New Roman"/>
          <w:sz w:val="24"/>
        </w:rPr>
        <w:tab/>
      </w:r>
      <w:r>
        <w:rPr>
          <w:rFonts w:ascii="Times New Roman"/>
          <w:sz w:val="24"/>
        </w:rPr>
        <w:br/>
      </w:r>
      <w:r>
        <w:rPr>
          <w:rFonts w:ascii="Times New Roman"/>
          <w:sz w:val="24"/>
        </w:rPr>
        <w:tab/>
      </w:r>
      <w:r>
        <w:rPr>
          <w:rFonts w:ascii="Times New Roman"/>
          <w:color w:val="000000"/>
          <w:sz w:val="24"/>
        </w:rPr>
        <w:t>B)   Expense recognition (Matching) principle.</w:t>
      </w:r>
      <w:r>
        <w:rPr>
          <w:rFonts w:ascii="Times New Roman"/>
          <w:sz w:val="24"/>
        </w:rPr>
        <w:br/>
      </w:r>
      <w:r>
        <w:rPr>
          <w:rFonts w:ascii="Times New Roman"/>
          <w:sz w:val="24"/>
        </w:rPr>
        <w:tab/>
      </w:r>
      <w:r>
        <w:rPr>
          <w:rFonts w:ascii="Times New Roman"/>
          <w:color w:val="000000"/>
          <w:sz w:val="24"/>
        </w:rPr>
        <w:t>C)   Measurement (Cost)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E)   Consideration assumption.</w:t>
      </w:r>
      <w:r>
        <w:rPr>
          <w:rFonts w:ascii="Times New Roman"/>
          <w:sz w:val="24"/>
        </w:rPr>
        <w:br/>
      </w:r>
      <w:r>
        <w:rPr>
          <w:rFonts w:ascii="Times New Roman"/>
          <w:sz w:val="24"/>
        </w:rPr>
        <w:tab/>
      </w:r>
    </w:p>
    <w:p w14:paraId="4A6D6D9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63115AE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Revenue is prop</w:t>
      </w:r>
      <w:r>
        <w:rPr>
          <w:rFonts w:ascii="Times New Roman"/>
          <w:color w:val="000000"/>
          <w:sz w:val="24"/>
        </w:rPr>
        <w:t>erly recognized:</w:t>
      </w:r>
      <w:r>
        <w:rPr>
          <w:rFonts w:ascii="Times New Roman"/>
          <w:sz w:val="24"/>
        </w:rPr>
        <w:br/>
      </w:r>
    </w:p>
    <w:p w14:paraId="2BD9E44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When the customer makes an order.</w:t>
      </w:r>
      <w:r>
        <w:rPr>
          <w:rFonts w:ascii="Times New Roman"/>
          <w:sz w:val="24"/>
        </w:rPr>
        <w:tab/>
      </w:r>
      <w:r>
        <w:rPr>
          <w:rFonts w:ascii="Times New Roman"/>
          <w:sz w:val="24"/>
        </w:rPr>
        <w:br/>
      </w:r>
      <w:r>
        <w:rPr>
          <w:rFonts w:ascii="Times New Roman"/>
          <w:sz w:val="24"/>
        </w:rPr>
        <w:tab/>
      </w:r>
      <w:r>
        <w:rPr>
          <w:rFonts w:ascii="Times New Roman"/>
          <w:color w:val="000000"/>
          <w:sz w:val="24"/>
        </w:rPr>
        <w:t>B)   Only if the transaction creates an account receivable.</w:t>
      </w:r>
      <w:r>
        <w:rPr>
          <w:rFonts w:ascii="Times New Roman"/>
          <w:sz w:val="24"/>
        </w:rPr>
        <w:br/>
      </w:r>
      <w:r>
        <w:rPr>
          <w:rFonts w:ascii="Times New Roman"/>
          <w:sz w:val="24"/>
        </w:rPr>
        <w:tab/>
      </w:r>
      <w:r>
        <w:rPr>
          <w:rFonts w:ascii="Times New Roman"/>
          <w:color w:val="000000"/>
          <w:sz w:val="24"/>
        </w:rPr>
        <w:t>C)   At the end of the accounting period.</w:t>
      </w:r>
      <w:r>
        <w:rPr>
          <w:rFonts w:ascii="Times New Roman"/>
          <w:sz w:val="24"/>
        </w:rPr>
        <w:br/>
      </w:r>
      <w:r>
        <w:rPr>
          <w:rFonts w:ascii="Times New Roman"/>
          <w:sz w:val="24"/>
        </w:rPr>
        <w:tab/>
      </w:r>
      <w:r>
        <w:rPr>
          <w:rFonts w:ascii="Times New Roman"/>
          <w:color w:val="000000"/>
          <w:sz w:val="24"/>
        </w:rPr>
        <w:t>D)   When goods or services are provided to customers and at the amount expected to b</w:t>
      </w:r>
      <w:r>
        <w:rPr>
          <w:rFonts w:ascii="Times New Roman"/>
          <w:color w:val="000000"/>
          <w:sz w:val="24"/>
        </w:rPr>
        <w:t>e received from the customer.</w:t>
      </w:r>
      <w:r>
        <w:rPr>
          <w:rFonts w:ascii="Times New Roman"/>
          <w:sz w:val="24"/>
        </w:rPr>
        <w:br/>
      </w:r>
      <w:r>
        <w:rPr>
          <w:rFonts w:ascii="Times New Roman"/>
          <w:sz w:val="24"/>
        </w:rPr>
        <w:tab/>
      </w:r>
      <w:r>
        <w:rPr>
          <w:rFonts w:ascii="Times New Roman"/>
          <w:color w:val="000000"/>
          <w:sz w:val="24"/>
        </w:rPr>
        <w:t>E)   When cash from a sale is received.</w:t>
      </w:r>
      <w:r>
        <w:rPr>
          <w:rFonts w:ascii="Times New Roman"/>
          <w:sz w:val="24"/>
        </w:rPr>
        <w:br/>
      </w:r>
      <w:r>
        <w:rPr>
          <w:rFonts w:ascii="Times New Roman"/>
          <w:sz w:val="24"/>
        </w:rPr>
        <w:tab/>
      </w:r>
    </w:p>
    <w:p w14:paraId="6116674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3841A0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Which of the following is not an external user of accounting information?</w:t>
      </w:r>
      <w:r>
        <w:rPr>
          <w:rFonts w:ascii="Times New Roman"/>
          <w:sz w:val="24"/>
        </w:rPr>
        <w:br/>
      </w:r>
    </w:p>
    <w:p w14:paraId="6DE8651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Lenders.</w:t>
      </w:r>
      <w:r>
        <w:rPr>
          <w:rFonts w:ascii="Times New Roman"/>
          <w:sz w:val="24"/>
        </w:rPr>
        <w:tab/>
      </w:r>
      <w:r>
        <w:rPr>
          <w:rFonts w:ascii="Times New Roman"/>
          <w:sz w:val="24"/>
        </w:rPr>
        <w:br/>
      </w:r>
      <w:r>
        <w:rPr>
          <w:rFonts w:ascii="Times New Roman"/>
          <w:sz w:val="24"/>
        </w:rPr>
        <w:tab/>
      </w:r>
      <w:r>
        <w:rPr>
          <w:rFonts w:ascii="Times New Roman"/>
          <w:color w:val="000000"/>
          <w:sz w:val="24"/>
        </w:rPr>
        <w:t>B)   Shareholders.</w:t>
      </w:r>
      <w:r>
        <w:rPr>
          <w:rFonts w:ascii="Times New Roman"/>
          <w:sz w:val="24"/>
        </w:rPr>
        <w:br/>
      </w:r>
      <w:r>
        <w:rPr>
          <w:rFonts w:ascii="Times New Roman"/>
          <w:sz w:val="24"/>
        </w:rPr>
        <w:tab/>
        <w:t>C)   Politicians.</w:t>
      </w:r>
      <w:r>
        <w:rPr>
          <w:rFonts w:ascii="Times New Roman"/>
          <w:sz w:val="24"/>
        </w:rPr>
        <w:br/>
      </w:r>
      <w:r>
        <w:rPr>
          <w:rFonts w:ascii="Times New Roman"/>
          <w:sz w:val="24"/>
        </w:rPr>
        <w:tab/>
      </w:r>
      <w:r>
        <w:rPr>
          <w:rFonts w:ascii="Times New Roman"/>
          <w:color w:val="000000"/>
          <w:sz w:val="24"/>
        </w:rPr>
        <w:t>D)   Chief executive officer</w:t>
      </w:r>
      <w:r>
        <w:rPr>
          <w:rFonts w:ascii="Times New Roman"/>
          <w:color w:val="000000"/>
          <w:sz w:val="24"/>
        </w:rPr>
        <w:t xml:space="preserve"> (CEO).</w:t>
      </w:r>
      <w:r>
        <w:rPr>
          <w:rFonts w:ascii="Times New Roman"/>
          <w:sz w:val="24"/>
        </w:rPr>
        <w:br/>
      </w:r>
      <w:r>
        <w:rPr>
          <w:rFonts w:ascii="Times New Roman"/>
          <w:sz w:val="24"/>
        </w:rPr>
        <w:tab/>
      </w:r>
      <w:r>
        <w:rPr>
          <w:rFonts w:ascii="Times New Roman"/>
          <w:color w:val="000000"/>
          <w:sz w:val="24"/>
        </w:rPr>
        <w:t>E)   Customers.</w:t>
      </w:r>
      <w:r>
        <w:rPr>
          <w:rFonts w:ascii="Times New Roman"/>
          <w:sz w:val="24"/>
        </w:rPr>
        <w:br/>
      </w:r>
      <w:r>
        <w:rPr>
          <w:rFonts w:ascii="Times New Roman"/>
          <w:sz w:val="24"/>
        </w:rPr>
        <w:tab/>
      </w:r>
    </w:p>
    <w:p w14:paraId="077A698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2E97B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sz w:val="24"/>
        </w:rPr>
        <w:t>Which of the following is an internal user of accounting information?</w:t>
      </w:r>
    </w:p>
    <w:p w14:paraId="5C7FFCA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Customers.</w:t>
      </w:r>
      <w:r>
        <w:rPr>
          <w:rFonts w:ascii="Times New Roman"/>
          <w:sz w:val="24"/>
        </w:rPr>
        <w:tab/>
      </w:r>
      <w:r>
        <w:rPr>
          <w:rFonts w:ascii="Times New Roman"/>
          <w:sz w:val="24"/>
        </w:rPr>
        <w:br/>
      </w:r>
      <w:r>
        <w:rPr>
          <w:rFonts w:ascii="Times New Roman"/>
          <w:sz w:val="24"/>
        </w:rPr>
        <w:tab/>
      </w:r>
      <w:r>
        <w:rPr>
          <w:rFonts w:ascii="Times New Roman"/>
          <w:color w:val="000000"/>
          <w:sz w:val="24"/>
        </w:rPr>
        <w:t>B)   Internal Revenue Service.</w:t>
      </w:r>
      <w:r>
        <w:rPr>
          <w:rFonts w:ascii="Times New Roman"/>
          <w:sz w:val="24"/>
        </w:rPr>
        <w:br/>
      </w:r>
      <w:r>
        <w:rPr>
          <w:rFonts w:ascii="Times New Roman"/>
          <w:sz w:val="24"/>
        </w:rPr>
        <w:tab/>
      </w:r>
      <w:r>
        <w:rPr>
          <w:rFonts w:ascii="Times New Roman"/>
          <w:color w:val="000000"/>
          <w:sz w:val="24"/>
        </w:rPr>
        <w:t>C)   Human resource manager.</w:t>
      </w:r>
      <w:r>
        <w:rPr>
          <w:rFonts w:ascii="Times New Roman"/>
          <w:sz w:val="24"/>
        </w:rPr>
        <w:br/>
      </w:r>
      <w:r>
        <w:rPr>
          <w:rFonts w:ascii="Times New Roman"/>
          <w:sz w:val="24"/>
        </w:rPr>
        <w:tab/>
      </w:r>
      <w:r>
        <w:rPr>
          <w:rFonts w:ascii="Times New Roman"/>
          <w:color w:val="000000"/>
          <w:sz w:val="24"/>
        </w:rPr>
        <w:t>D)   Shareholders.</w:t>
      </w:r>
      <w:r>
        <w:rPr>
          <w:rFonts w:ascii="Times New Roman"/>
          <w:sz w:val="24"/>
        </w:rPr>
        <w:br/>
      </w:r>
      <w:r>
        <w:rPr>
          <w:rFonts w:ascii="Times New Roman"/>
          <w:sz w:val="24"/>
        </w:rPr>
        <w:tab/>
      </w:r>
      <w:r>
        <w:rPr>
          <w:rFonts w:ascii="Times New Roman"/>
          <w:color w:val="000000"/>
          <w:sz w:val="24"/>
        </w:rPr>
        <w:t>E)   Lenders.</w:t>
      </w:r>
      <w:r>
        <w:rPr>
          <w:rFonts w:ascii="Times New Roman"/>
          <w:sz w:val="24"/>
        </w:rPr>
        <w:br/>
      </w:r>
      <w:r>
        <w:rPr>
          <w:rFonts w:ascii="Times New Roman"/>
          <w:sz w:val="24"/>
        </w:rPr>
        <w:tab/>
      </w:r>
    </w:p>
    <w:p w14:paraId="350BBE1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87B5F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I</w:t>
      </w:r>
      <w:r>
        <w:rPr>
          <w:rFonts w:ascii="Times New Roman"/>
          <w:color w:val="000000"/>
          <w:sz w:val="24"/>
        </w:rPr>
        <w:t>f a company uses $1,510 of its cash to purchase supplies, the effect on the accounting equation would be:</w:t>
      </w:r>
      <w:r>
        <w:rPr>
          <w:rFonts w:ascii="Times New Roman"/>
          <w:sz w:val="24"/>
        </w:rPr>
        <w:br/>
      </w:r>
    </w:p>
    <w:p w14:paraId="575CC77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Assets increase $1,510 and liabilities decrease $1,510.</w:t>
      </w:r>
      <w:r>
        <w:rPr>
          <w:rFonts w:ascii="Times New Roman"/>
          <w:sz w:val="24"/>
        </w:rPr>
        <w:tab/>
      </w:r>
      <w:r>
        <w:rPr>
          <w:rFonts w:ascii="Times New Roman"/>
          <w:sz w:val="24"/>
        </w:rPr>
        <w:br/>
      </w:r>
      <w:r>
        <w:rPr>
          <w:rFonts w:ascii="Times New Roman"/>
          <w:sz w:val="24"/>
        </w:rPr>
        <w:tab/>
        <w:t>B)   One asset increases $1,510 and another asset decreases $1,510, causing no</w:t>
      </w:r>
      <w:r>
        <w:rPr>
          <w:rFonts w:ascii="Times New Roman"/>
          <w:sz w:val="24"/>
        </w:rPr>
        <w:t xml:space="preserve"> effect.</w:t>
      </w:r>
      <w:r>
        <w:rPr>
          <w:rFonts w:ascii="Times New Roman"/>
          <w:sz w:val="24"/>
        </w:rPr>
        <w:br/>
      </w:r>
      <w:r>
        <w:rPr>
          <w:rFonts w:ascii="Times New Roman"/>
          <w:sz w:val="24"/>
        </w:rPr>
        <w:tab/>
        <w:t>C)   Assets decrease $1,510 and equity decreases $1,510.</w:t>
      </w:r>
      <w:r>
        <w:rPr>
          <w:rFonts w:ascii="Times New Roman"/>
          <w:sz w:val="24"/>
        </w:rPr>
        <w:br/>
      </w:r>
      <w:r>
        <w:rPr>
          <w:rFonts w:ascii="Times New Roman"/>
          <w:sz w:val="24"/>
        </w:rPr>
        <w:tab/>
        <w:t>D)   Assets decrease $1,510 and equity increases $1,510.</w:t>
      </w:r>
      <w:r>
        <w:rPr>
          <w:rFonts w:ascii="Times New Roman"/>
          <w:sz w:val="24"/>
        </w:rPr>
        <w:br/>
      </w:r>
      <w:r>
        <w:rPr>
          <w:rFonts w:ascii="Times New Roman"/>
          <w:sz w:val="24"/>
        </w:rPr>
        <w:tab/>
        <w:t>E)   Assets increase $1,510 and liabilities increase $1,510.</w:t>
      </w:r>
      <w:r>
        <w:rPr>
          <w:rFonts w:ascii="Times New Roman"/>
          <w:sz w:val="24"/>
        </w:rPr>
        <w:br/>
      </w:r>
      <w:r>
        <w:rPr>
          <w:rFonts w:ascii="Times New Roman"/>
          <w:sz w:val="24"/>
        </w:rPr>
        <w:tab/>
      </w:r>
    </w:p>
    <w:p w14:paraId="1D5D921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BAAFC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If a company uses $1,300 of its cash to purchase s</w:t>
      </w:r>
      <w:r>
        <w:rPr>
          <w:rFonts w:ascii="Times New Roman"/>
          <w:color w:val="000000"/>
          <w:sz w:val="24"/>
        </w:rPr>
        <w:t>upplies, the effect on the accounting equation would be:</w:t>
      </w:r>
      <w:r>
        <w:rPr>
          <w:rFonts w:ascii="Times New Roman"/>
          <w:sz w:val="24"/>
        </w:rPr>
        <w:br/>
      </w:r>
    </w:p>
    <w:p w14:paraId="79F7732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Assets increase $1,300 and liabilities decrease $1,300.</w:t>
      </w:r>
      <w:r>
        <w:rPr>
          <w:rFonts w:ascii="Times New Roman"/>
          <w:sz w:val="24"/>
        </w:rPr>
        <w:tab/>
      </w:r>
      <w:r>
        <w:rPr>
          <w:rFonts w:ascii="Times New Roman"/>
          <w:sz w:val="24"/>
        </w:rPr>
        <w:br/>
      </w:r>
      <w:r>
        <w:rPr>
          <w:rFonts w:ascii="Times New Roman"/>
          <w:sz w:val="24"/>
        </w:rPr>
        <w:tab/>
      </w:r>
      <w:r>
        <w:rPr>
          <w:rFonts w:ascii="Times New Roman"/>
          <w:color w:val="000000"/>
          <w:sz w:val="24"/>
        </w:rPr>
        <w:t>B)   One asset increases $1,300 and another asset decreases $1,300, causing no effect.</w:t>
      </w:r>
      <w:r>
        <w:rPr>
          <w:rFonts w:ascii="Times New Roman"/>
          <w:sz w:val="24"/>
        </w:rPr>
        <w:br/>
      </w:r>
      <w:r>
        <w:rPr>
          <w:rFonts w:ascii="Times New Roman"/>
          <w:sz w:val="24"/>
        </w:rPr>
        <w:tab/>
      </w:r>
      <w:r>
        <w:rPr>
          <w:rFonts w:ascii="Times New Roman"/>
          <w:color w:val="000000"/>
          <w:sz w:val="24"/>
        </w:rPr>
        <w:t xml:space="preserve">C)   Assets decrease $1,300 and equity </w:t>
      </w:r>
      <w:r>
        <w:rPr>
          <w:rFonts w:ascii="Times New Roman"/>
          <w:color w:val="000000"/>
          <w:sz w:val="24"/>
        </w:rPr>
        <w:t>decreases $1,300.</w:t>
      </w:r>
      <w:r>
        <w:rPr>
          <w:rFonts w:ascii="Times New Roman"/>
          <w:sz w:val="24"/>
        </w:rPr>
        <w:br/>
      </w:r>
      <w:r>
        <w:rPr>
          <w:rFonts w:ascii="Times New Roman"/>
          <w:sz w:val="24"/>
        </w:rPr>
        <w:tab/>
      </w:r>
      <w:r>
        <w:rPr>
          <w:rFonts w:ascii="Times New Roman"/>
          <w:color w:val="000000"/>
          <w:sz w:val="24"/>
        </w:rPr>
        <w:t>D)   Assets decrease $1,300 and equity increases $1,300.</w:t>
      </w:r>
      <w:r>
        <w:rPr>
          <w:rFonts w:ascii="Times New Roman"/>
          <w:sz w:val="24"/>
        </w:rPr>
        <w:br/>
      </w:r>
      <w:r>
        <w:rPr>
          <w:rFonts w:ascii="Times New Roman"/>
          <w:sz w:val="24"/>
        </w:rPr>
        <w:tab/>
      </w:r>
      <w:r>
        <w:rPr>
          <w:rFonts w:ascii="Times New Roman"/>
          <w:color w:val="000000"/>
          <w:sz w:val="24"/>
        </w:rPr>
        <w:t>E)   Assets increase $1,300 and liabilities increase $1,300.</w:t>
      </w:r>
      <w:r>
        <w:rPr>
          <w:rFonts w:ascii="Times New Roman"/>
          <w:sz w:val="24"/>
        </w:rPr>
        <w:br/>
      </w:r>
      <w:r>
        <w:rPr>
          <w:rFonts w:ascii="Times New Roman"/>
          <w:sz w:val="24"/>
        </w:rPr>
        <w:tab/>
      </w:r>
    </w:p>
    <w:p w14:paraId="2509D95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E4AD2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 xml:space="preserve">If a company receives $13,300 from the owner to establish a proprietorship, the effect on the </w:t>
      </w:r>
      <w:r>
        <w:rPr>
          <w:rFonts w:ascii="Times New Roman"/>
          <w:color w:val="000000"/>
          <w:sz w:val="24"/>
        </w:rPr>
        <w:t>accounting equation would be:</w:t>
      </w:r>
      <w:r>
        <w:rPr>
          <w:rFonts w:ascii="Times New Roman"/>
          <w:sz w:val="24"/>
        </w:rPr>
        <w:br/>
      </w:r>
    </w:p>
    <w:p w14:paraId="30D3D8B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Assets decrease $13,300 and equity decreases $13,300.</w:t>
      </w:r>
      <w:r>
        <w:rPr>
          <w:rFonts w:ascii="Times New Roman"/>
          <w:sz w:val="24"/>
        </w:rPr>
        <w:tab/>
      </w:r>
      <w:r>
        <w:rPr>
          <w:rFonts w:ascii="Times New Roman"/>
          <w:sz w:val="24"/>
        </w:rPr>
        <w:br/>
      </w:r>
      <w:r>
        <w:rPr>
          <w:rFonts w:ascii="Times New Roman"/>
          <w:sz w:val="24"/>
        </w:rPr>
        <w:tab/>
        <w:t>B)   Assets increase $13,300 and liabilities decrease $13,300.</w:t>
      </w:r>
      <w:r>
        <w:rPr>
          <w:rFonts w:ascii="Times New Roman"/>
          <w:sz w:val="24"/>
        </w:rPr>
        <w:br/>
      </w:r>
      <w:r>
        <w:rPr>
          <w:rFonts w:ascii="Times New Roman"/>
          <w:sz w:val="24"/>
        </w:rPr>
        <w:tab/>
        <w:t>C)   Assets increase $13,300 and liabilities increase $13,300.</w:t>
      </w:r>
      <w:r>
        <w:rPr>
          <w:rFonts w:ascii="Times New Roman"/>
          <w:sz w:val="24"/>
        </w:rPr>
        <w:br/>
      </w:r>
      <w:r>
        <w:rPr>
          <w:rFonts w:ascii="Times New Roman"/>
          <w:sz w:val="24"/>
        </w:rPr>
        <w:tab/>
        <w:t>D)   Liabilities increase $1</w:t>
      </w:r>
      <w:r>
        <w:rPr>
          <w:rFonts w:ascii="Times New Roman"/>
          <w:sz w:val="24"/>
        </w:rPr>
        <w:t>3,300 and equity decreases $13,300.</w:t>
      </w:r>
      <w:r>
        <w:rPr>
          <w:rFonts w:ascii="Times New Roman"/>
          <w:sz w:val="24"/>
        </w:rPr>
        <w:br/>
      </w:r>
      <w:r>
        <w:rPr>
          <w:rFonts w:ascii="Times New Roman"/>
          <w:sz w:val="24"/>
        </w:rPr>
        <w:tab/>
        <w:t>E)   Assets increase $13,300 and equity increases $13,300.</w:t>
      </w:r>
      <w:r>
        <w:rPr>
          <w:rFonts w:ascii="Times New Roman"/>
          <w:sz w:val="24"/>
        </w:rPr>
        <w:br/>
      </w:r>
      <w:r>
        <w:rPr>
          <w:rFonts w:ascii="Times New Roman"/>
          <w:sz w:val="24"/>
        </w:rPr>
        <w:tab/>
      </w:r>
    </w:p>
    <w:p w14:paraId="4A2D774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D461C1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If a company receives $12,000 from the owner to establish a proprietorship, the effect on the accounting equation would be:</w:t>
      </w:r>
      <w:r>
        <w:rPr>
          <w:rFonts w:ascii="Times New Roman"/>
          <w:sz w:val="24"/>
        </w:rPr>
        <w:br/>
      </w:r>
    </w:p>
    <w:p w14:paraId="15AF64E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decrease $12,000 and equity decreases $12,000.</w:t>
      </w:r>
      <w:r>
        <w:rPr>
          <w:rFonts w:ascii="Times New Roman"/>
          <w:sz w:val="24"/>
        </w:rPr>
        <w:tab/>
      </w:r>
      <w:r>
        <w:rPr>
          <w:rFonts w:ascii="Times New Roman"/>
          <w:sz w:val="24"/>
        </w:rPr>
        <w:br/>
      </w:r>
      <w:r>
        <w:rPr>
          <w:rFonts w:ascii="Times New Roman"/>
          <w:sz w:val="24"/>
        </w:rPr>
        <w:tab/>
      </w:r>
      <w:r>
        <w:rPr>
          <w:rFonts w:ascii="Times New Roman"/>
          <w:color w:val="000000"/>
          <w:sz w:val="24"/>
        </w:rPr>
        <w:t>B)   Assets increase $12,000 and liabilities decrease $12,000.</w:t>
      </w:r>
      <w:r>
        <w:rPr>
          <w:rFonts w:ascii="Times New Roman"/>
          <w:sz w:val="24"/>
        </w:rPr>
        <w:br/>
      </w:r>
      <w:r>
        <w:rPr>
          <w:rFonts w:ascii="Times New Roman"/>
          <w:sz w:val="24"/>
        </w:rPr>
        <w:tab/>
      </w:r>
      <w:r>
        <w:rPr>
          <w:rFonts w:ascii="Times New Roman"/>
          <w:color w:val="000000"/>
          <w:sz w:val="24"/>
        </w:rPr>
        <w:t>C)   Assets increase $12,000 and liabilities increase $12,000.</w:t>
      </w:r>
      <w:r>
        <w:rPr>
          <w:rFonts w:ascii="Times New Roman"/>
          <w:sz w:val="24"/>
        </w:rPr>
        <w:br/>
      </w:r>
      <w:r>
        <w:rPr>
          <w:rFonts w:ascii="Times New Roman"/>
          <w:sz w:val="24"/>
        </w:rPr>
        <w:tab/>
      </w:r>
      <w:r>
        <w:rPr>
          <w:rFonts w:ascii="Times New Roman"/>
          <w:color w:val="000000"/>
          <w:sz w:val="24"/>
        </w:rPr>
        <w:t>D)   Liabilities increase $12,000 and equity decreases $12,000.</w:t>
      </w:r>
      <w:r>
        <w:rPr>
          <w:rFonts w:ascii="Times New Roman"/>
          <w:sz w:val="24"/>
        </w:rPr>
        <w:br/>
      </w:r>
      <w:r>
        <w:rPr>
          <w:rFonts w:ascii="Times New Roman"/>
          <w:sz w:val="24"/>
        </w:rPr>
        <w:tab/>
      </w:r>
      <w:r>
        <w:rPr>
          <w:rFonts w:ascii="Times New Roman"/>
          <w:color w:val="000000"/>
          <w:sz w:val="24"/>
        </w:rPr>
        <w:t>E)</w:t>
      </w:r>
      <w:r>
        <w:rPr>
          <w:rFonts w:ascii="Times New Roman"/>
          <w:color w:val="000000"/>
          <w:sz w:val="24"/>
        </w:rPr>
        <w:t xml:space="preserve">   Assets increase $12,000 and equity increases $12,000.</w:t>
      </w:r>
      <w:r>
        <w:rPr>
          <w:rFonts w:ascii="Times New Roman"/>
          <w:sz w:val="24"/>
        </w:rPr>
        <w:br/>
      </w:r>
      <w:r>
        <w:rPr>
          <w:rFonts w:ascii="Times New Roman"/>
          <w:sz w:val="24"/>
        </w:rPr>
        <w:tab/>
      </w:r>
    </w:p>
    <w:p w14:paraId="04BF02F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EE223D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If a company purchases equipment costing $4,900 on credit, the effect on the accounting equation would be:</w:t>
      </w:r>
      <w:r>
        <w:rPr>
          <w:rFonts w:ascii="Times New Roman"/>
          <w:sz w:val="24"/>
        </w:rPr>
        <w:br/>
      </w:r>
    </w:p>
    <w:p w14:paraId="34859B9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Assets increase $4,900 and liabilities decrease $4,900.</w:t>
      </w:r>
      <w:r>
        <w:rPr>
          <w:rFonts w:ascii="Times New Roman"/>
          <w:sz w:val="24"/>
        </w:rPr>
        <w:tab/>
      </w:r>
      <w:r>
        <w:rPr>
          <w:rFonts w:ascii="Times New Roman"/>
          <w:sz w:val="24"/>
        </w:rPr>
        <w:br/>
      </w:r>
      <w:r>
        <w:rPr>
          <w:rFonts w:ascii="Times New Roman"/>
          <w:sz w:val="24"/>
        </w:rPr>
        <w:tab/>
        <w:t>B</w:t>
      </w:r>
      <w:r>
        <w:rPr>
          <w:rFonts w:ascii="Times New Roman"/>
          <w:sz w:val="24"/>
        </w:rPr>
        <w:t>)   Equity decreases $4,900 and liabilities increase $4,900.</w:t>
      </w:r>
      <w:r>
        <w:rPr>
          <w:rFonts w:ascii="Times New Roman"/>
          <w:sz w:val="24"/>
        </w:rPr>
        <w:br/>
      </w:r>
      <w:r>
        <w:rPr>
          <w:rFonts w:ascii="Times New Roman"/>
          <w:sz w:val="24"/>
        </w:rPr>
        <w:tab/>
        <w:t>C)   One asset increases $4,900 and another asset decreases $4,900.</w:t>
      </w:r>
      <w:r>
        <w:rPr>
          <w:rFonts w:ascii="Times New Roman"/>
          <w:sz w:val="24"/>
        </w:rPr>
        <w:br/>
      </w:r>
      <w:r>
        <w:rPr>
          <w:rFonts w:ascii="Times New Roman"/>
          <w:sz w:val="24"/>
        </w:rPr>
        <w:tab/>
        <w:t>D)   Assets increase $4,900 and liabilities increase $4,900.</w:t>
      </w:r>
      <w:r>
        <w:rPr>
          <w:rFonts w:ascii="Times New Roman"/>
          <w:sz w:val="24"/>
        </w:rPr>
        <w:br/>
      </w:r>
      <w:r>
        <w:rPr>
          <w:rFonts w:ascii="Times New Roman"/>
          <w:sz w:val="24"/>
        </w:rPr>
        <w:tab/>
        <w:t>E)   Equity increases $4,900 and liabilities decrease $4,900.</w:t>
      </w:r>
      <w:r>
        <w:rPr>
          <w:rFonts w:ascii="Times New Roman"/>
          <w:sz w:val="24"/>
        </w:rPr>
        <w:br/>
      </w:r>
      <w:r>
        <w:rPr>
          <w:rFonts w:ascii="Times New Roman"/>
          <w:sz w:val="24"/>
        </w:rPr>
        <w:tab/>
      </w:r>
    </w:p>
    <w:p w14:paraId="04AFABD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5FBD0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If a company purchases equipment costing $4,500 on credit, the effect on the accounting equation would be:</w:t>
      </w:r>
      <w:r>
        <w:rPr>
          <w:rFonts w:ascii="Times New Roman"/>
          <w:sz w:val="24"/>
        </w:rPr>
        <w:br/>
      </w:r>
    </w:p>
    <w:p w14:paraId="0DE3ADA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Assets increase $4,500 and liabilities decrease $4,500.</w:t>
      </w:r>
      <w:r>
        <w:rPr>
          <w:rFonts w:ascii="Times New Roman"/>
          <w:sz w:val="24"/>
        </w:rPr>
        <w:tab/>
      </w:r>
      <w:r>
        <w:rPr>
          <w:rFonts w:ascii="Times New Roman"/>
          <w:sz w:val="24"/>
        </w:rPr>
        <w:br/>
      </w:r>
      <w:r>
        <w:rPr>
          <w:rFonts w:ascii="Times New Roman"/>
          <w:sz w:val="24"/>
        </w:rPr>
        <w:tab/>
      </w:r>
      <w:r>
        <w:rPr>
          <w:rFonts w:ascii="Times New Roman"/>
          <w:color w:val="000000"/>
          <w:sz w:val="24"/>
        </w:rPr>
        <w:t>B)   Equity decreases $4,500 and liabilities increase $4,50</w:t>
      </w:r>
      <w:r>
        <w:rPr>
          <w:rFonts w:ascii="Times New Roman"/>
          <w:color w:val="000000"/>
          <w:sz w:val="24"/>
        </w:rPr>
        <w:t>0.</w:t>
      </w:r>
      <w:r>
        <w:rPr>
          <w:rFonts w:ascii="Times New Roman"/>
          <w:sz w:val="24"/>
        </w:rPr>
        <w:br/>
      </w:r>
      <w:r>
        <w:rPr>
          <w:rFonts w:ascii="Times New Roman"/>
          <w:sz w:val="24"/>
        </w:rPr>
        <w:tab/>
      </w:r>
      <w:r>
        <w:rPr>
          <w:rFonts w:ascii="Times New Roman"/>
          <w:color w:val="000000"/>
          <w:sz w:val="24"/>
        </w:rPr>
        <w:t>C)   One asset increases $4,500 and another asset decreases $4,500.</w:t>
      </w:r>
      <w:r>
        <w:rPr>
          <w:rFonts w:ascii="Times New Roman"/>
          <w:sz w:val="24"/>
        </w:rPr>
        <w:br/>
      </w:r>
      <w:r>
        <w:rPr>
          <w:rFonts w:ascii="Times New Roman"/>
          <w:sz w:val="24"/>
        </w:rPr>
        <w:tab/>
      </w:r>
      <w:r>
        <w:rPr>
          <w:rFonts w:ascii="Times New Roman"/>
          <w:color w:val="000000"/>
          <w:sz w:val="24"/>
        </w:rPr>
        <w:t>D)   Assets increase $4,500 and liabilities increase $4,500.</w:t>
      </w:r>
      <w:r>
        <w:rPr>
          <w:rFonts w:ascii="Times New Roman"/>
          <w:sz w:val="24"/>
        </w:rPr>
        <w:br/>
      </w:r>
      <w:r>
        <w:rPr>
          <w:rFonts w:ascii="Times New Roman"/>
          <w:sz w:val="24"/>
        </w:rPr>
        <w:tab/>
      </w:r>
      <w:r>
        <w:rPr>
          <w:rFonts w:ascii="Times New Roman"/>
          <w:color w:val="000000"/>
          <w:sz w:val="24"/>
        </w:rPr>
        <w:t>E)   Equity increases $4,500 and liabilities decrease $4,500.</w:t>
      </w:r>
      <w:r>
        <w:rPr>
          <w:rFonts w:ascii="Times New Roman"/>
          <w:sz w:val="24"/>
        </w:rPr>
        <w:br/>
      </w:r>
      <w:r>
        <w:rPr>
          <w:rFonts w:ascii="Times New Roman"/>
          <w:sz w:val="24"/>
        </w:rPr>
        <w:tab/>
      </w:r>
    </w:p>
    <w:p w14:paraId="7289C00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9896A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sz w:val="24"/>
        </w:rPr>
        <w:t>An example of a financing activity repor</w:t>
      </w:r>
      <w:r>
        <w:rPr>
          <w:rFonts w:ascii="Times New Roman"/>
          <w:sz w:val="24"/>
        </w:rPr>
        <w:t>ted on the statement of cash flows is:</w:t>
      </w:r>
    </w:p>
    <w:p w14:paraId="5DD82A8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Buying office supplies.</w:t>
      </w:r>
      <w:r>
        <w:rPr>
          <w:rFonts w:ascii="Times New Roman"/>
          <w:sz w:val="24"/>
        </w:rPr>
        <w:tab/>
      </w:r>
      <w:r>
        <w:rPr>
          <w:rFonts w:ascii="Times New Roman"/>
          <w:sz w:val="24"/>
        </w:rPr>
        <w:br/>
      </w:r>
      <w:r>
        <w:rPr>
          <w:rFonts w:ascii="Times New Roman"/>
          <w:sz w:val="24"/>
        </w:rPr>
        <w:tab/>
      </w:r>
      <w:r>
        <w:rPr>
          <w:rFonts w:ascii="Times New Roman"/>
          <w:color w:val="000000"/>
          <w:sz w:val="24"/>
        </w:rPr>
        <w:t>B)   Obtaining a long-term loan.</w:t>
      </w:r>
      <w:r>
        <w:rPr>
          <w:rFonts w:ascii="Times New Roman"/>
          <w:sz w:val="24"/>
        </w:rPr>
        <w:br/>
      </w:r>
      <w:r>
        <w:rPr>
          <w:rFonts w:ascii="Times New Roman"/>
          <w:sz w:val="24"/>
        </w:rPr>
        <w:tab/>
      </w:r>
      <w:r>
        <w:rPr>
          <w:rFonts w:ascii="Times New Roman"/>
          <w:color w:val="000000"/>
          <w:sz w:val="24"/>
        </w:rPr>
        <w:t>C)   Buying office equipment.</w:t>
      </w:r>
      <w:r>
        <w:rPr>
          <w:rFonts w:ascii="Times New Roman"/>
          <w:sz w:val="24"/>
        </w:rPr>
        <w:br/>
      </w:r>
      <w:r>
        <w:rPr>
          <w:rFonts w:ascii="Times New Roman"/>
          <w:sz w:val="24"/>
        </w:rPr>
        <w:tab/>
      </w:r>
      <w:r>
        <w:rPr>
          <w:rFonts w:ascii="Times New Roman"/>
          <w:color w:val="000000"/>
          <w:sz w:val="24"/>
        </w:rPr>
        <w:t>D)   Selling inventory.</w:t>
      </w:r>
      <w:r>
        <w:rPr>
          <w:rFonts w:ascii="Times New Roman"/>
          <w:sz w:val="24"/>
        </w:rPr>
        <w:br/>
      </w:r>
      <w:r>
        <w:rPr>
          <w:rFonts w:ascii="Times New Roman"/>
          <w:sz w:val="24"/>
        </w:rPr>
        <w:tab/>
      </w:r>
      <w:r>
        <w:rPr>
          <w:rFonts w:ascii="Times New Roman"/>
          <w:color w:val="000000"/>
          <w:sz w:val="24"/>
        </w:rPr>
        <w:t>E)   Buying land.</w:t>
      </w:r>
      <w:r>
        <w:rPr>
          <w:rFonts w:ascii="Times New Roman"/>
          <w:sz w:val="24"/>
        </w:rPr>
        <w:br/>
      </w:r>
      <w:r>
        <w:rPr>
          <w:rFonts w:ascii="Times New Roman"/>
          <w:sz w:val="24"/>
        </w:rPr>
        <w:tab/>
      </w:r>
    </w:p>
    <w:p w14:paraId="48E38CA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97AAD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Increases in equity that result from providing prod</w:t>
      </w:r>
      <w:r>
        <w:rPr>
          <w:rFonts w:ascii="Times New Roman"/>
          <w:color w:val="000000"/>
          <w:sz w:val="24"/>
        </w:rPr>
        <w:t>ucts or services to customers are called:</w:t>
      </w:r>
      <w:r>
        <w:rPr>
          <w:rFonts w:ascii="Times New Roman"/>
          <w:sz w:val="24"/>
        </w:rPr>
        <w:br/>
      </w:r>
    </w:p>
    <w:p w14:paraId="4181376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Liabilities.</w:t>
      </w:r>
      <w:r>
        <w:rPr>
          <w:rFonts w:ascii="Times New Roman"/>
          <w:sz w:val="24"/>
        </w:rPr>
        <w:tab/>
      </w:r>
      <w:r>
        <w:rPr>
          <w:rFonts w:ascii="Times New Roman"/>
          <w:sz w:val="24"/>
        </w:rPr>
        <w:br/>
      </w:r>
      <w:r>
        <w:rPr>
          <w:rFonts w:ascii="Times New Roman"/>
          <w:sz w:val="24"/>
        </w:rPr>
        <w:tab/>
        <w:t>B)   Revenues.</w:t>
      </w:r>
      <w:r>
        <w:rPr>
          <w:rFonts w:ascii="Times New Roman"/>
          <w:sz w:val="24"/>
        </w:rPr>
        <w:br/>
      </w:r>
      <w:r>
        <w:rPr>
          <w:rFonts w:ascii="Times New Roman"/>
          <w:sz w:val="24"/>
        </w:rPr>
        <w:tab/>
        <w:t>C)   Financing activities.</w:t>
      </w:r>
      <w:r>
        <w:rPr>
          <w:rFonts w:ascii="Times New Roman"/>
          <w:sz w:val="24"/>
        </w:rPr>
        <w:br/>
      </w:r>
      <w:r>
        <w:rPr>
          <w:rFonts w:ascii="Times New Roman"/>
          <w:sz w:val="24"/>
        </w:rPr>
        <w:tab/>
        <w:t>D)   Investing activities.</w:t>
      </w:r>
      <w:r>
        <w:rPr>
          <w:rFonts w:ascii="Times New Roman"/>
          <w:sz w:val="24"/>
        </w:rPr>
        <w:br/>
      </w:r>
      <w:r>
        <w:rPr>
          <w:rFonts w:ascii="Times New Roman"/>
          <w:sz w:val="24"/>
        </w:rPr>
        <w:tab/>
        <w:t>E)   Expenses.</w:t>
      </w:r>
      <w:r>
        <w:rPr>
          <w:rFonts w:ascii="Times New Roman"/>
          <w:sz w:val="24"/>
        </w:rPr>
        <w:br/>
      </w:r>
      <w:r>
        <w:rPr>
          <w:rFonts w:ascii="Times New Roman"/>
          <w:sz w:val="24"/>
        </w:rPr>
        <w:tab/>
      </w:r>
    </w:p>
    <w:p w14:paraId="1537EAC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D358A4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sz w:val="24"/>
        </w:rPr>
        <w:t>Which of the following decreases equity:</w:t>
      </w:r>
    </w:p>
    <w:p w14:paraId="2A06F7C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Investing activities.</w:t>
      </w:r>
      <w:r>
        <w:rPr>
          <w:rFonts w:ascii="Times New Roman"/>
          <w:sz w:val="24"/>
        </w:rPr>
        <w:tab/>
      </w:r>
      <w:r>
        <w:rPr>
          <w:rFonts w:ascii="Times New Roman"/>
          <w:sz w:val="24"/>
        </w:rPr>
        <w:br/>
      </w:r>
      <w:r>
        <w:rPr>
          <w:rFonts w:ascii="Times New Roman"/>
          <w:sz w:val="24"/>
        </w:rPr>
        <w:tab/>
        <w:t>B</w:t>
      </w:r>
      <w:r>
        <w:rPr>
          <w:rFonts w:ascii="Times New Roman"/>
          <w:sz w:val="24"/>
        </w:rPr>
        <w:t>)   Assets.</w:t>
      </w:r>
      <w:r>
        <w:rPr>
          <w:rFonts w:ascii="Times New Roman"/>
          <w:sz w:val="24"/>
        </w:rPr>
        <w:br/>
      </w:r>
      <w:r>
        <w:rPr>
          <w:rFonts w:ascii="Times New Roman"/>
          <w:sz w:val="24"/>
        </w:rPr>
        <w:tab/>
        <w:t>C)   Accounts receivable.</w:t>
      </w:r>
      <w:r>
        <w:rPr>
          <w:rFonts w:ascii="Times New Roman"/>
          <w:sz w:val="24"/>
        </w:rPr>
        <w:br/>
      </w:r>
      <w:r>
        <w:rPr>
          <w:rFonts w:ascii="Times New Roman"/>
          <w:sz w:val="24"/>
        </w:rPr>
        <w:tab/>
        <w:t>D)   Revenues.</w:t>
      </w:r>
      <w:r>
        <w:rPr>
          <w:rFonts w:ascii="Times New Roman"/>
          <w:sz w:val="24"/>
        </w:rPr>
        <w:br/>
      </w:r>
      <w:r>
        <w:rPr>
          <w:rFonts w:ascii="Times New Roman"/>
          <w:sz w:val="24"/>
        </w:rPr>
        <w:tab/>
        <w:t>E)   Expenses.</w:t>
      </w:r>
      <w:r>
        <w:rPr>
          <w:rFonts w:ascii="Times New Roman"/>
          <w:sz w:val="24"/>
        </w:rPr>
        <w:br/>
      </w:r>
      <w:r>
        <w:rPr>
          <w:rFonts w:ascii="Times New Roman"/>
          <w:sz w:val="24"/>
        </w:rPr>
        <w:tab/>
      </w:r>
    </w:p>
    <w:p w14:paraId="685B436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036EC7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sz w:val="24"/>
        </w:rPr>
        <w:t>An example of an investing activity on a statement of cash flows is:</w:t>
      </w:r>
    </w:p>
    <w:p w14:paraId="261B583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Paying wages of employees.</w:t>
      </w:r>
      <w:r>
        <w:rPr>
          <w:rFonts w:ascii="Times New Roman"/>
          <w:sz w:val="24"/>
        </w:rPr>
        <w:tab/>
      </w:r>
      <w:r>
        <w:rPr>
          <w:rFonts w:ascii="Times New Roman"/>
          <w:sz w:val="24"/>
        </w:rPr>
        <w:br/>
      </w:r>
      <w:r>
        <w:rPr>
          <w:rFonts w:ascii="Times New Roman"/>
          <w:sz w:val="24"/>
        </w:rPr>
        <w:tab/>
      </w:r>
      <w:r>
        <w:rPr>
          <w:rFonts w:ascii="Times New Roman"/>
          <w:color w:val="000000"/>
          <w:sz w:val="24"/>
        </w:rPr>
        <w:t>B)   Withdrawals by the owner.</w:t>
      </w:r>
      <w:r>
        <w:rPr>
          <w:rFonts w:ascii="Times New Roman"/>
          <w:sz w:val="24"/>
        </w:rPr>
        <w:br/>
      </w:r>
      <w:r>
        <w:rPr>
          <w:rFonts w:ascii="Times New Roman"/>
          <w:sz w:val="24"/>
        </w:rPr>
        <w:tab/>
      </w:r>
      <w:r>
        <w:rPr>
          <w:rFonts w:ascii="Times New Roman"/>
          <w:color w:val="000000"/>
          <w:sz w:val="24"/>
        </w:rPr>
        <w:t xml:space="preserve">C)   Purchase of </w:t>
      </w:r>
      <w:r>
        <w:rPr>
          <w:rFonts w:ascii="Times New Roman"/>
          <w:color w:val="000000"/>
          <w:sz w:val="24"/>
        </w:rPr>
        <w:t>land.</w:t>
      </w:r>
      <w:r>
        <w:rPr>
          <w:rFonts w:ascii="Times New Roman"/>
          <w:sz w:val="24"/>
        </w:rPr>
        <w:br/>
      </w:r>
      <w:r>
        <w:rPr>
          <w:rFonts w:ascii="Times New Roman"/>
          <w:sz w:val="24"/>
        </w:rPr>
        <w:tab/>
      </w:r>
      <w:r>
        <w:rPr>
          <w:rFonts w:ascii="Times New Roman"/>
          <w:color w:val="000000"/>
          <w:sz w:val="24"/>
        </w:rPr>
        <w:t>D)   Selling inventory.</w:t>
      </w:r>
      <w:r>
        <w:rPr>
          <w:rFonts w:ascii="Times New Roman"/>
          <w:sz w:val="24"/>
        </w:rPr>
        <w:br/>
      </w:r>
      <w:r>
        <w:rPr>
          <w:rFonts w:ascii="Times New Roman"/>
          <w:sz w:val="24"/>
        </w:rPr>
        <w:tab/>
      </w:r>
      <w:r>
        <w:rPr>
          <w:rFonts w:ascii="Times New Roman"/>
          <w:color w:val="000000"/>
          <w:sz w:val="24"/>
        </w:rPr>
        <w:t>E)   Contribution from owner.</w:t>
      </w:r>
      <w:r>
        <w:rPr>
          <w:rFonts w:ascii="Times New Roman"/>
          <w:sz w:val="24"/>
        </w:rPr>
        <w:br/>
      </w:r>
      <w:r>
        <w:rPr>
          <w:rFonts w:ascii="Times New Roman"/>
          <w:sz w:val="24"/>
        </w:rPr>
        <w:tab/>
      </w:r>
    </w:p>
    <w:p w14:paraId="021429E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A980FF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Net Income:</w:t>
      </w:r>
      <w:r>
        <w:rPr>
          <w:rFonts w:ascii="Times New Roman"/>
          <w:sz w:val="24"/>
        </w:rPr>
        <w:br/>
      </w:r>
    </w:p>
    <w:p w14:paraId="16A8F4B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Decreases equity.</w:t>
      </w:r>
      <w:r>
        <w:rPr>
          <w:rFonts w:ascii="Times New Roman"/>
          <w:sz w:val="24"/>
        </w:rPr>
        <w:tab/>
      </w:r>
      <w:r>
        <w:rPr>
          <w:rFonts w:ascii="Times New Roman"/>
          <w:sz w:val="24"/>
        </w:rPr>
        <w:br/>
      </w:r>
      <w:r>
        <w:rPr>
          <w:rFonts w:ascii="Times New Roman"/>
          <w:sz w:val="24"/>
        </w:rPr>
        <w:tab/>
      </w:r>
      <w:r>
        <w:rPr>
          <w:rFonts w:ascii="Times New Roman"/>
          <w:color w:val="000000"/>
          <w:sz w:val="24"/>
        </w:rPr>
        <w:t>B)   Represents the amount of assets owners put into a business.</w:t>
      </w:r>
      <w:r>
        <w:rPr>
          <w:rFonts w:ascii="Times New Roman"/>
          <w:sz w:val="24"/>
        </w:rPr>
        <w:br/>
      </w:r>
      <w:r>
        <w:rPr>
          <w:rFonts w:ascii="Times New Roman"/>
          <w:sz w:val="24"/>
        </w:rPr>
        <w:tab/>
      </w:r>
      <w:r>
        <w:rPr>
          <w:rFonts w:ascii="Times New Roman"/>
          <w:color w:val="000000"/>
          <w:sz w:val="24"/>
        </w:rPr>
        <w:t>C)   Equals assets minus liabilities.</w:t>
      </w:r>
      <w:r>
        <w:rPr>
          <w:rFonts w:ascii="Times New Roman"/>
          <w:sz w:val="24"/>
        </w:rPr>
        <w:br/>
      </w:r>
      <w:r>
        <w:rPr>
          <w:rFonts w:ascii="Times New Roman"/>
          <w:sz w:val="24"/>
        </w:rPr>
        <w:tab/>
      </w:r>
      <w:r>
        <w:rPr>
          <w:rFonts w:ascii="Times New Roman"/>
          <w:color w:val="000000"/>
          <w:sz w:val="24"/>
        </w:rPr>
        <w:t>D)   Occurs when revenue</w:t>
      </w:r>
      <w:r>
        <w:rPr>
          <w:rFonts w:ascii="Times New Roman"/>
          <w:color w:val="000000"/>
          <w:sz w:val="24"/>
        </w:rPr>
        <w:t>s exceed expenses.</w:t>
      </w:r>
      <w:r>
        <w:rPr>
          <w:rFonts w:ascii="Times New Roman"/>
          <w:sz w:val="24"/>
        </w:rPr>
        <w:br/>
      </w:r>
      <w:r>
        <w:rPr>
          <w:rFonts w:ascii="Times New Roman"/>
          <w:sz w:val="24"/>
        </w:rPr>
        <w:tab/>
      </w:r>
      <w:r>
        <w:rPr>
          <w:rFonts w:ascii="Times New Roman"/>
          <w:color w:val="000000"/>
          <w:sz w:val="24"/>
        </w:rPr>
        <w:t>E)   Represents creditor claims against assets.</w:t>
      </w:r>
      <w:r>
        <w:rPr>
          <w:rFonts w:ascii="Times New Roman"/>
          <w:sz w:val="24"/>
        </w:rPr>
        <w:br/>
      </w:r>
      <w:r>
        <w:rPr>
          <w:rFonts w:ascii="Times New Roman"/>
          <w:sz w:val="24"/>
        </w:rPr>
        <w:tab/>
      </w:r>
    </w:p>
    <w:p w14:paraId="6AC0B84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69F3D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If equity is $400,000 and liabilities are $199,000, then assets equal:</w:t>
      </w:r>
      <w:r>
        <w:rPr>
          <w:rFonts w:ascii="Times New Roman"/>
          <w:sz w:val="24"/>
        </w:rPr>
        <w:br/>
      </w:r>
    </w:p>
    <w:p w14:paraId="41BCC24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$201,000.</w:t>
      </w:r>
      <w:r>
        <w:rPr>
          <w:rFonts w:ascii="Times New Roman"/>
          <w:sz w:val="24"/>
        </w:rPr>
        <w:tab/>
      </w:r>
      <w:r>
        <w:rPr>
          <w:rFonts w:ascii="Times New Roman"/>
          <w:sz w:val="24"/>
        </w:rPr>
        <w:br/>
      </w:r>
      <w:r>
        <w:rPr>
          <w:rFonts w:ascii="Times New Roman"/>
          <w:sz w:val="24"/>
        </w:rPr>
        <w:tab/>
        <w:t>B)   $199,000.</w:t>
      </w:r>
      <w:r>
        <w:rPr>
          <w:rFonts w:ascii="Times New Roman"/>
          <w:sz w:val="24"/>
        </w:rPr>
        <w:br/>
      </w:r>
      <w:r>
        <w:rPr>
          <w:rFonts w:ascii="Times New Roman"/>
          <w:sz w:val="24"/>
        </w:rPr>
        <w:tab/>
        <w:t>C)   $400,000.</w:t>
      </w:r>
      <w:r>
        <w:rPr>
          <w:rFonts w:ascii="Times New Roman"/>
          <w:sz w:val="24"/>
        </w:rPr>
        <w:br/>
      </w:r>
      <w:r>
        <w:rPr>
          <w:rFonts w:ascii="Times New Roman"/>
          <w:sz w:val="24"/>
        </w:rPr>
        <w:tab/>
        <w:t>D)   $599,000.</w:t>
      </w:r>
      <w:r>
        <w:rPr>
          <w:rFonts w:ascii="Times New Roman"/>
          <w:sz w:val="24"/>
        </w:rPr>
        <w:br/>
      </w:r>
      <w:r>
        <w:rPr>
          <w:rFonts w:ascii="Times New Roman"/>
          <w:sz w:val="24"/>
        </w:rPr>
        <w:tab/>
        <w:t>E)   $999,000.</w:t>
      </w:r>
      <w:r>
        <w:rPr>
          <w:rFonts w:ascii="Times New Roman"/>
          <w:sz w:val="24"/>
        </w:rPr>
        <w:br/>
      </w:r>
      <w:r>
        <w:rPr>
          <w:rFonts w:ascii="Times New Roman"/>
          <w:sz w:val="24"/>
        </w:rPr>
        <w:tab/>
      </w:r>
    </w:p>
    <w:p w14:paraId="017697D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DAB7F0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If equity is $300,000 and liabilities are $192,000, then assets equal:</w:t>
      </w:r>
      <w:r>
        <w:rPr>
          <w:rFonts w:ascii="Times New Roman"/>
          <w:sz w:val="24"/>
        </w:rPr>
        <w:br/>
      </w:r>
    </w:p>
    <w:p w14:paraId="7734EF4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$108,000.</w:t>
      </w:r>
      <w:r>
        <w:rPr>
          <w:rFonts w:ascii="Times New Roman"/>
          <w:sz w:val="24"/>
        </w:rPr>
        <w:tab/>
      </w:r>
      <w:r>
        <w:rPr>
          <w:rFonts w:ascii="Times New Roman"/>
          <w:sz w:val="24"/>
        </w:rPr>
        <w:br/>
      </w:r>
      <w:r>
        <w:rPr>
          <w:rFonts w:ascii="Times New Roman"/>
          <w:sz w:val="24"/>
        </w:rPr>
        <w:tab/>
      </w:r>
      <w:r>
        <w:rPr>
          <w:rFonts w:ascii="Times New Roman"/>
          <w:color w:val="000000"/>
          <w:sz w:val="24"/>
        </w:rPr>
        <w:t>B)   $192,000.</w:t>
      </w:r>
      <w:r>
        <w:rPr>
          <w:rFonts w:ascii="Times New Roman"/>
          <w:sz w:val="24"/>
        </w:rPr>
        <w:br/>
      </w:r>
      <w:r>
        <w:rPr>
          <w:rFonts w:ascii="Times New Roman"/>
          <w:sz w:val="24"/>
        </w:rPr>
        <w:tab/>
      </w:r>
      <w:r>
        <w:rPr>
          <w:rFonts w:ascii="Times New Roman"/>
          <w:color w:val="000000"/>
          <w:sz w:val="24"/>
        </w:rPr>
        <w:t>C)   $300,000.</w:t>
      </w:r>
      <w:r>
        <w:rPr>
          <w:rFonts w:ascii="Times New Roman"/>
          <w:sz w:val="24"/>
        </w:rPr>
        <w:br/>
      </w:r>
      <w:r>
        <w:rPr>
          <w:rFonts w:ascii="Times New Roman"/>
          <w:sz w:val="24"/>
        </w:rPr>
        <w:tab/>
      </w:r>
      <w:r>
        <w:rPr>
          <w:rFonts w:ascii="Times New Roman"/>
          <w:color w:val="000000"/>
          <w:sz w:val="24"/>
        </w:rPr>
        <w:t>D)   $492,000.</w:t>
      </w:r>
      <w:r>
        <w:rPr>
          <w:rFonts w:ascii="Times New Roman"/>
          <w:sz w:val="24"/>
        </w:rPr>
        <w:br/>
      </w:r>
      <w:r>
        <w:rPr>
          <w:rFonts w:ascii="Times New Roman"/>
          <w:sz w:val="24"/>
        </w:rPr>
        <w:tab/>
      </w:r>
      <w:r>
        <w:rPr>
          <w:rFonts w:ascii="Times New Roman"/>
          <w:color w:val="000000"/>
          <w:sz w:val="24"/>
        </w:rPr>
        <w:t>E)   $792,000.</w:t>
      </w:r>
      <w:r>
        <w:rPr>
          <w:rFonts w:ascii="Times New Roman"/>
          <w:sz w:val="24"/>
        </w:rPr>
        <w:br/>
      </w:r>
      <w:r>
        <w:rPr>
          <w:rFonts w:ascii="Times New Roman"/>
          <w:sz w:val="24"/>
        </w:rPr>
        <w:tab/>
      </w:r>
    </w:p>
    <w:p w14:paraId="44CD7EB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1A841F2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 xml:space="preserve">If assets are $388,000 and liabilities are $185,000, then </w:t>
      </w:r>
      <w:r>
        <w:rPr>
          <w:rFonts w:ascii="Times New Roman"/>
          <w:color w:val="000000"/>
          <w:sz w:val="24"/>
        </w:rPr>
        <w:t>equity equals:</w:t>
      </w:r>
      <w:r>
        <w:rPr>
          <w:rFonts w:ascii="Times New Roman"/>
          <w:sz w:val="24"/>
        </w:rPr>
        <w:br/>
      </w:r>
    </w:p>
    <w:p w14:paraId="59AC1D1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$203,000.</w:t>
      </w:r>
      <w:r>
        <w:rPr>
          <w:rFonts w:ascii="Times New Roman"/>
          <w:sz w:val="24"/>
        </w:rPr>
        <w:tab/>
      </w:r>
      <w:r>
        <w:rPr>
          <w:rFonts w:ascii="Times New Roman"/>
          <w:sz w:val="24"/>
        </w:rPr>
        <w:br/>
      </w:r>
      <w:r>
        <w:rPr>
          <w:rFonts w:ascii="Times New Roman"/>
          <w:sz w:val="24"/>
        </w:rPr>
        <w:tab/>
        <w:t>B)   $185,000.</w:t>
      </w:r>
      <w:r>
        <w:rPr>
          <w:rFonts w:ascii="Times New Roman"/>
          <w:sz w:val="24"/>
        </w:rPr>
        <w:br/>
      </w:r>
      <w:r>
        <w:rPr>
          <w:rFonts w:ascii="Times New Roman"/>
          <w:sz w:val="24"/>
        </w:rPr>
        <w:tab/>
        <w:t>C)   $388,000.</w:t>
      </w:r>
      <w:r>
        <w:rPr>
          <w:rFonts w:ascii="Times New Roman"/>
          <w:sz w:val="24"/>
        </w:rPr>
        <w:br/>
      </w:r>
      <w:r>
        <w:rPr>
          <w:rFonts w:ascii="Times New Roman"/>
          <w:sz w:val="24"/>
        </w:rPr>
        <w:tab/>
        <w:t>D)   $573,000.</w:t>
      </w:r>
      <w:r>
        <w:rPr>
          <w:rFonts w:ascii="Times New Roman"/>
          <w:sz w:val="24"/>
        </w:rPr>
        <w:br/>
      </w:r>
      <w:r>
        <w:rPr>
          <w:rFonts w:ascii="Times New Roman"/>
          <w:sz w:val="24"/>
        </w:rPr>
        <w:tab/>
        <w:t>E)   $961,000.</w:t>
      </w:r>
      <w:r>
        <w:rPr>
          <w:rFonts w:ascii="Times New Roman"/>
          <w:sz w:val="24"/>
        </w:rPr>
        <w:br/>
      </w:r>
      <w:r>
        <w:rPr>
          <w:rFonts w:ascii="Times New Roman"/>
          <w:sz w:val="24"/>
        </w:rPr>
        <w:tab/>
      </w:r>
    </w:p>
    <w:p w14:paraId="3AE4FA3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D5FB0F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If assets are $300,000 and liabilities are $192,000, then equity equals:</w:t>
      </w:r>
      <w:r>
        <w:rPr>
          <w:rFonts w:ascii="Times New Roman"/>
          <w:sz w:val="24"/>
        </w:rPr>
        <w:br/>
      </w:r>
    </w:p>
    <w:p w14:paraId="5B14311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$108,000.</w:t>
      </w:r>
      <w:r>
        <w:rPr>
          <w:rFonts w:ascii="Times New Roman"/>
          <w:sz w:val="24"/>
        </w:rPr>
        <w:tab/>
      </w:r>
      <w:r>
        <w:rPr>
          <w:rFonts w:ascii="Times New Roman"/>
          <w:sz w:val="24"/>
        </w:rPr>
        <w:br/>
      </w:r>
      <w:r>
        <w:rPr>
          <w:rFonts w:ascii="Times New Roman"/>
          <w:sz w:val="24"/>
        </w:rPr>
        <w:tab/>
      </w:r>
      <w:r>
        <w:rPr>
          <w:rFonts w:ascii="Times New Roman"/>
          <w:color w:val="000000"/>
          <w:sz w:val="24"/>
        </w:rPr>
        <w:t>B)   $192,000.</w:t>
      </w:r>
      <w:r>
        <w:rPr>
          <w:rFonts w:ascii="Times New Roman"/>
          <w:sz w:val="24"/>
        </w:rPr>
        <w:br/>
      </w:r>
      <w:r>
        <w:rPr>
          <w:rFonts w:ascii="Times New Roman"/>
          <w:sz w:val="24"/>
        </w:rPr>
        <w:tab/>
      </w:r>
      <w:r>
        <w:rPr>
          <w:rFonts w:ascii="Times New Roman"/>
          <w:color w:val="000000"/>
          <w:sz w:val="24"/>
        </w:rPr>
        <w:t>C)   $300,000.</w:t>
      </w:r>
      <w:r>
        <w:rPr>
          <w:rFonts w:ascii="Times New Roman"/>
          <w:sz w:val="24"/>
        </w:rPr>
        <w:br/>
      </w:r>
      <w:r>
        <w:rPr>
          <w:rFonts w:ascii="Times New Roman"/>
          <w:sz w:val="24"/>
        </w:rPr>
        <w:tab/>
      </w:r>
      <w:r>
        <w:rPr>
          <w:rFonts w:ascii="Times New Roman"/>
          <w:color w:val="000000"/>
          <w:sz w:val="24"/>
        </w:rPr>
        <w:t>D)</w:t>
      </w:r>
      <w:r>
        <w:rPr>
          <w:rFonts w:ascii="Times New Roman"/>
          <w:color w:val="000000"/>
          <w:sz w:val="24"/>
        </w:rPr>
        <w:t xml:space="preserve">   $492,000.</w:t>
      </w:r>
      <w:r>
        <w:rPr>
          <w:rFonts w:ascii="Times New Roman"/>
          <w:sz w:val="24"/>
        </w:rPr>
        <w:br/>
      </w:r>
      <w:r>
        <w:rPr>
          <w:rFonts w:ascii="Times New Roman"/>
          <w:sz w:val="24"/>
        </w:rPr>
        <w:tab/>
      </w:r>
      <w:r>
        <w:rPr>
          <w:rFonts w:ascii="Times New Roman"/>
          <w:color w:val="000000"/>
          <w:sz w:val="24"/>
        </w:rPr>
        <w:t>E)   $792,000.</w:t>
      </w:r>
      <w:r>
        <w:rPr>
          <w:rFonts w:ascii="Times New Roman"/>
          <w:sz w:val="24"/>
        </w:rPr>
        <w:br/>
      </w:r>
      <w:r>
        <w:rPr>
          <w:rFonts w:ascii="Times New Roman"/>
          <w:sz w:val="24"/>
        </w:rPr>
        <w:tab/>
      </w:r>
    </w:p>
    <w:p w14:paraId="30AD39D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08FF2A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Resources a company owns or controls that are expected to yield future benefits are:</w:t>
      </w:r>
      <w:r>
        <w:rPr>
          <w:rFonts w:ascii="Times New Roman"/>
          <w:sz w:val="24"/>
        </w:rPr>
        <w:br/>
      </w:r>
    </w:p>
    <w:p w14:paraId="2D5D91F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Assets.</w:t>
      </w:r>
      <w:r>
        <w:rPr>
          <w:rFonts w:ascii="Times New Roman"/>
          <w:sz w:val="24"/>
        </w:rPr>
        <w:tab/>
      </w:r>
      <w:r>
        <w:rPr>
          <w:rFonts w:ascii="Times New Roman"/>
          <w:sz w:val="24"/>
        </w:rPr>
        <w:br/>
      </w:r>
      <w:r>
        <w:rPr>
          <w:rFonts w:ascii="Times New Roman"/>
          <w:sz w:val="24"/>
        </w:rPr>
        <w:tab/>
      </w:r>
      <w:r>
        <w:rPr>
          <w:rFonts w:ascii="Times New Roman"/>
          <w:color w:val="000000"/>
          <w:sz w:val="24"/>
        </w:rPr>
        <w:t>B)   Revenues.</w:t>
      </w:r>
      <w:r>
        <w:rPr>
          <w:rFonts w:ascii="Times New Roman"/>
          <w:sz w:val="24"/>
        </w:rPr>
        <w:br/>
      </w:r>
      <w:r>
        <w:rPr>
          <w:rFonts w:ascii="Times New Roman"/>
          <w:sz w:val="24"/>
        </w:rPr>
        <w:tab/>
      </w:r>
      <w:r>
        <w:rPr>
          <w:rFonts w:ascii="Times New Roman"/>
          <w:color w:val="000000"/>
          <w:sz w:val="24"/>
        </w:rPr>
        <w:t>C)   Liabilities.</w:t>
      </w:r>
      <w:r>
        <w:rPr>
          <w:rFonts w:ascii="Times New Roman"/>
          <w:sz w:val="24"/>
        </w:rPr>
        <w:br/>
      </w:r>
      <w:r>
        <w:rPr>
          <w:rFonts w:ascii="Times New Roman"/>
          <w:sz w:val="24"/>
        </w:rPr>
        <w:tab/>
      </w:r>
      <w:r>
        <w:rPr>
          <w:rFonts w:ascii="Times New Roman"/>
          <w:color w:val="000000"/>
          <w:sz w:val="24"/>
        </w:rPr>
        <w:t>D)   Payables.</w:t>
      </w:r>
      <w:r>
        <w:rPr>
          <w:rFonts w:ascii="Times New Roman"/>
          <w:sz w:val="24"/>
        </w:rPr>
        <w:br/>
      </w:r>
      <w:r>
        <w:rPr>
          <w:rFonts w:ascii="Times New Roman"/>
          <w:sz w:val="24"/>
        </w:rPr>
        <w:tab/>
      </w:r>
      <w:r>
        <w:rPr>
          <w:rFonts w:ascii="Times New Roman"/>
          <w:color w:val="000000"/>
          <w:sz w:val="24"/>
        </w:rPr>
        <w:t>E)   Expenses.</w:t>
      </w:r>
      <w:r>
        <w:rPr>
          <w:rFonts w:ascii="Times New Roman"/>
          <w:sz w:val="24"/>
        </w:rPr>
        <w:br/>
      </w:r>
      <w:r>
        <w:rPr>
          <w:rFonts w:ascii="Times New Roman"/>
          <w:sz w:val="24"/>
        </w:rPr>
        <w:tab/>
      </w:r>
    </w:p>
    <w:p w14:paraId="79B596A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660AB6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Increases in equity from a company's sales of products or services to customers are:</w:t>
      </w:r>
      <w:r>
        <w:rPr>
          <w:rFonts w:ascii="Times New Roman"/>
          <w:sz w:val="24"/>
        </w:rPr>
        <w:br/>
      </w:r>
    </w:p>
    <w:p w14:paraId="059BF82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w:t>
      </w:r>
      <w:r>
        <w:rPr>
          <w:rFonts w:ascii="Times New Roman"/>
          <w:sz w:val="24"/>
        </w:rPr>
        <w:tab/>
      </w:r>
      <w:r>
        <w:rPr>
          <w:rFonts w:ascii="Times New Roman"/>
          <w:sz w:val="24"/>
        </w:rPr>
        <w:br/>
      </w:r>
      <w:r>
        <w:rPr>
          <w:rFonts w:ascii="Times New Roman"/>
          <w:sz w:val="24"/>
        </w:rPr>
        <w:tab/>
      </w:r>
      <w:r>
        <w:rPr>
          <w:rFonts w:ascii="Times New Roman"/>
          <w:color w:val="000000"/>
          <w:sz w:val="24"/>
        </w:rPr>
        <w:t>B)   Revenues.</w:t>
      </w:r>
      <w:r>
        <w:rPr>
          <w:rFonts w:ascii="Times New Roman"/>
          <w:sz w:val="24"/>
        </w:rPr>
        <w:br/>
      </w:r>
      <w:r>
        <w:rPr>
          <w:rFonts w:ascii="Times New Roman"/>
          <w:sz w:val="24"/>
        </w:rPr>
        <w:tab/>
      </w:r>
      <w:r>
        <w:rPr>
          <w:rFonts w:ascii="Times New Roman"/>
          <w:color w:val="000000"/>
          <w:sz w:val="24"/>
        </w:rPr>
        <w:t>C)   Liabilities.</w:t>
      </w:r>
      <w:r>
        <w:rPr>
          <w:rFonts w:ascii="Times New Roman"/>
          <w:sz w:val="24"/>
        </w:rPr>
        <w:br/>
      </w:r>
      <w:r>
        <w:rPr>
          <w:rFonts w:ascii="Times New Roman"/>
          <w:sz w:val="24"/>
        </w:rPr>
        <w:tab/>
      </w:r>
      <w:r>
        <w:rPr>
          <w:rFonts w:ascii="Times New Roman"/>
          <w:color w:val="000000"/>
          <w:sz w:val="24"/>
        </w:rPr>
        <w:t>D)   Owner's Equity.</w:t>
      </w:r>
      <w:r>
        <w:rPr>
          <w:rFonts w:ascii="Times New Roman"/>
          <w:sz w:val="24"/>
        </w:rPr>
        <w:br/>
      </w:r>
      <w:r>
        <w:rPr>
          <w:rFonts w:ascii="Times New Roman"/>
          <w:sz w:val="24"/>
        </w:rPr>
        <w:tab/>
      </w:r>
      <w:r>
        <w:rPr>
          <w:rFonts w:ascii="Times New Roman"/>
          <w:color w:val="000000"/>
          <w:sz w:val="24"/>
        </w:rPr>
        <w:t>E)   Expenses.</w:t>
      </w:r>
      <w:r>
        <w:rPr>
          <w:rFonts w:ascii="Times New Roman"/>
          <w:sz w:val="24"/>
        </w:rPr>
        <w:br/>
      </w:r>
      <w:r>
        <w:rPr>
          <w:rFonts w:ascii="Times New Roman"/>
          <w:sz w:val="24"/>
        </w:rPr>
        <w:tab/>
      </w:r>
    </w:p>
    <w:p w14:paraId="4B8C3F1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E5E564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The difference between a company's assets and its liabil</w:t>
      </w:r>
      <w:r>
        <w:rPr>
          <w:rFonts w:ascii="Times New Roman"/>
          <w:color w:val="000000"/>
          <w:sz w:val="24"/>
        </w:rPr>
        <w:t>ities, or net assets is:</w:t>
      </w:r>
      <w:r>
        <w:rPr>
          <w:rFonts w:ascii="Times New Roman"/>
          <w:sz w:val="24"/>
        </w:rPr>
        <w:br/>
      </w:r>
    </w:p>
    <w:p w14:paraId="6420258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Net income.</w:t>
      </w:r>
      <w:r>
        <w:rPr>
          <w:rFonts w:ascii="Times New Roman"/>
          <w:sz w:val="24"/>
        </w:rPr>
        <w:tab/>
      </w:r>
      <w:r>
        <w:rPr>
          <w:rFonts w:ascii="Times New Roman"/>
          <w:sz w:val="24"/>
        </w:rPr>
        <w:br/>
      </w:r>
      <w:r>
        <w:rPr>
          <w:rFonts w:ascii="Times New Roman"/>
          <w:sz w:val="24"/>
        </w:rPr>
        <w:tab/>
      </w:r>
      <w:r>
        <w:rPr>
          <w:rFonts w:ascii="Times New Roman"/>
          <w:color w:val="000000"/>
          <w:sz w:val="24"/>
        </w:rPr>
        <w:t>B)   Expense.</w:t>
      </w:r>
      <w:r>
        <w:rPr>
          <w:rFonts w:ascii="Times New Roman"/>
          <w:sz w:val="24"/>
        </w:rPr>
        <w:br/>
      </w:r>
      <w:r>
        <w:rPr>
          <w:rFonts w:ascii="Times New Roman"/>
          <w:sz w:val="24"/>
        </w:rPr>
        <w:tab/>
      </w:r>
      <w:r>
        <w:rPr>
          <w:rFonts w:ascii="Times New Roman"/>
          <w:color w:val="000000"/>
          <w:sz w:val="24"/>
        </w:rPr>
        <w:t>C)   Equity.</w:t>
      </w:r>
      <w:r>
        <w:rPr>
          <w:rFonts w:ascii="Times New Roman"/>
          <w:sz w:val="24"/>
        </w:rPr>
        <w:br/>
      </w:r>
      <w:r>
        <w:rPr>
          <w:rFonts w:ascii="Times New Roman"/>
          <w:sz w:val="24"/>
        </w:rPr>
        <w:tab/>
      </w:r>
      <w:r>
        <w:rPr>
          <w:rFonts w:ascii="Times New Roman"/>
          <w:color w:val="000000"/>
          <w:sz w:val="24"/>
        </w:rPr>
        <w:t>D)   Revenue.</w:t>
      </w:r>
      <w:r>
        <w:rPr>
          <w:rFonts w:ascii="Times New Roman"/>
          <w:sz w:val="24"/>
        </w:rPr>
        <w:br/>
      </w:r>
      <w:r>
        <w:rPr>
          <w:rFonts w:ascii="Times New Roman"/>
          <w:sz w:val="24"/>
        </w:rPr>
        <w:tab/>
      </w:r>
      <w:r>
        <w:rPr>
          <w:rFonts w:ascii="Times New Roman"/>
          <w:color w:val="000000"/>
          <w:sz w:val="24"/>
        </w:rPr>
        <w:t>E)   Net loss.</w:t>
      </w:r>
      <w:r>
        <w:rPr>
          <w:rFonts w:ascii="Times New Roman"/>
          <w:sz w:val="24"/>
        </w:rPr>
        <w:br/>
      </w:r>
      <w:r>
        <w:rPr>
          <w:rFonts w:ascii="Times New Roman"/>
          <w:sz w:val="24"/>
        </w:rPr>
        <w:tab/>
      </w:r>
    </w:p>
    <w:p w14:paraId="404D6A9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4FDF61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Creditors' claims on assets are called:</w:t>
      </w:r>
      <w:r>
        <w:rPr>
          <w:rFonts w:ascii="Times New Roman"/>
          <w:sz w:val="24"/>
        </w:rPr>
        <w:br/>
      </w:r>
    </w:p>
    <w:p w14:paraId="4DD5EF9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Net losses.</w:t>
      </w:r>
      <w:r>
        <w:rPr>
          <w:rFonts w:ascii="Times New Roman"/>
          <w:sz w:val="24"/>
        </w:rPr>
        <w:tab/>
      </w:r>
      <w:r>
        <w:rPr>
          <w:rFonts w:ascii="Times New Roman"/>
          <w:sz w:val="24"/>
        </w:rPr>
        <w:br/>
      </w:r>
      <w:r>
        <w:rPr>
          <w:rFonts w:ascii="Times New Roman"/>
          <w:sz w:val="24"/>
        </w:rPr>
        <w:tab/>
      </w:r>
      <w:r>
        <w:rPr>
          <w:rFonts w:ascii="Times New Roman"/>
          <w:color w:val="000000"/>
          <w:sz w:val="24"/>
        </w:rPr>
        <w:t>B)   Expenses.</w:t>
      </w:r>
      <w:r>
        <w:rPr>
          <w:rFonts w:ascii="Times New Roman"/>
          <w:sz w:val="24"/>
        </w:rPr>
        <w:br/>
      </w:r>
      <w:r>
        <w:rPr>
          <w:rFonts w:ascii="Times New Roman"/>
          <w:sz w:val="24"/>
        </w:rPr>
        <w:tab/>
      </w:r>
      <w:r>
        <w:rPr>
          <w:rFonts w:ascii="Times New Roman"/>
          <w:color w:val="000000"/>
          <w:sz w:val="24"/>
        </w:rPr>
        <w:t>C)   Revenues.</w:t>
      </w:r>
      <w:r>
        <w:rPr>
          <w:rFonts w:ascii="Times New Roman"/>
          <w:sz w:val="24"/>
        </w:rPr>
        <w:br/>
      </w:r>
      <w:r>
        <w:rPr>
          <w:rFonts w:ascii="Times New Roman"/>
          <w:sz w:val="24"/>
        </w:rPr>
        <w:tab/>
      </w:r>
      <w:r>
        <w:rPr>
          <w:rFonts w:ascii="Times New Roman"/>
          <w:color w:val="000000"/>
          <w:sz w:val="24"/>
        </w:rPr>
        <w:t>D)   Equity.</w:t>
      </w:r>
      <w:r>
        <w:rPr>
          <w:rFonts w:ascii="Times New Roman"/>
          <w:sz w:val="24"/>
        </w:rPr>
        <w:br/>
      </w:r>
      <w:r>
        <w:rPr>
          <w:rFonts w:ascii="Times New Roman"/>
          <w:sz w:val="24"/>
        </w:rPr>
        <w:tab/>
      </w:r>
      <w:r>
        <w:rPr>
          <w:rFonts w:ascii="Times New Roman"/>
          <w:color w:val="000000"/>
          <w:sz w:val="24"/>
        </w:rPr>
        <w:t>E)   Liabil</w:t>
      </w:r>
      <w:r>
        <w:rPr>
          <w:rFonts w:ascii="Times New Roman"/>
          <w:color w:val="000000"/>
          <w:sz w:val="24"/>
        </w:rPr>
        <w:t>ities.</w:t>
      </w:r>
      <w:r>
        <w:rPr>
          <w:rFonts w:ascii="Times New Roman"/>
          <w:sz w:val="24"/>
        </w:rPr>
        <w:br/>
      </w:r>
      <w:r>
        <w:rPr>
          <w:rFonts w:ascii="Times New Roman"/>
          <w:sz w:val="24"/>
        </w:rPr>
        <w:tab/>
      </w:r>
    </w:p>
    <w:p w14:paraId="235693E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76044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Decreases in equity from costs of providing products or services to customers are called:</w:t>
      </w:r>
      <w:r>
        <w:rPr>
          <w:rFonts w:ascii="Times New Roman"/>
          <w:sz w:val="24"/>
        </w:rPr>
        <w:br/>
      </w:r>
    </w:p>
    <w:p w14:paraId="098DEF9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Liabilities.</w:t>
      </w:r>
      <w:r>
        <w:rPr>
          <w:rFonts w:ascii="Times New Roman"/>
          <w:sz w:val="24"/>
        </w:rPr>
        <w:tab/>
      </w:r>
      <w:r>
        <w:rPr>
          <w:rFonts w:ascii="Times New Roman"/>
          <w:sz w:val="24"/>
        </w:rPr>
        <w:br/>
      </w:r>
      <w:r>
        <w:rPr>
          <w:rFonts w:ascii="Times New Roman"/>
          <w:sz w:val="24"/>
        </w:rPr>
        <w:tab/>
      </w:r>
      <w:r>
        <w:rPr>
          <w:rFonts w:ascii="Times New Roman"/>
          <w:color w:val="000000"/>
          <w:sz w:val="24"/>
        </w:rPr>
        <w:t>B)   Equity.</w:t>
      </w:r>
      <w:r>
        <w:rPr>
          <w:rFonts w:ascii="Times New Roman"/>
          <w:sz w:val="24"/>
        </w:rPr>
        <w:br/>
      </w:r>
      <w:r>
        <w:rPr>
          <w:rFonts w:ascii="Times New Roman"/>
          <w:sz w:val="24"/>
        </w:rPr>
        <w:tab/>
      </w:r>
      <w:r>
        <w:rPr>
          <w:rFonts w:ascii="Times New Roman"/>
          <w:color w:val="000000"/>
          <w:sz w:val="24"/>
        </w:rPr>
        <w:t>C)   Withdrawals.</w:t>
      </w:r>
      <w:r>
        <w:rPr>
          <w:rFonts w:ascii="Times New Roman"/>
          <w:sz w:val="24"/>
        </w:rPr>
        <w:br/>
      </w:r>
      <w:r>
        <w:rPr>
          <w:rFonts w:ascii="Times New Roman"/>
          <w:sz w:val="24"/>
        </w:rPr>
        <w:tab/>
      </w:r>
      <w:r>
        <w:rPr>
          <w:rFonts w:ascii="Times New Roman"/>
          <w:color w:val="000000"/>
          <w:sz w:val="24"/>
        </w:rPr>
        <w:t>D)   Expenses.</w:t>
      </w:r>
      <w:r>
        <w:rPr>
          <w:rFonts w:ascii="Times New Roman"/>
          <w:sz w:val="24"/>
        </w:rPr>
        <w:br/>
      </w:r>
      <w:r>
        <w:rPr>
          <w:rFonts w:ascii="Times New Roman"/>
          <w:sz w:val="24"/>
        </w:rPr>
        <w:tab/>
      </w:r>
      <w:r>
        <w:rPr>
          <w:rFonts w:ascii="Times New Roman"/>
          <w:color w:val="000000"/>
          <w:sz w:val="24"/>
        </w:rPr>
        <w:t>E)   Owner's Investment.</w:t>
      </w:r>
      <w:r>
        <w:rPr>
          <w:rFonts w:ascii="Times New Roman"/>
          <w:sz w:val="24"/>
        </w:rPr>
        <w:br/>
      </w:r>
      <w:r>
        <w:rPr>
          <w:rFonts w:ascii="Times New Roman"/>
          <w:sz w:val="24"/>
        </w:rPr>
        <w:tab/>
      </w:r>
    </w:p>
    <w:p w14:paraId="252CE2E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460A4FA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The description of</w:t>
      </w:r>
      <w:r>
        <w:rPr>
          <w:rFonts w:ascii="Times New Roman"/>
          <w:color w:val="000000"/>
          <w:sz w:val="24"/>
        </w:rPr>
        <w:t xml:space="preserve"> the relation between a company</w:t>
      </w:r>
      <w:r>
        <w:rPr>
          <w:rFonts w:ascii="Times New Roman"/>
          <w:color w:val="000000"/>
          <w:sz w:val="24"/>
        </w:rPr>
        <w:t>’</w:t>
      </w:r>
      <w:r>
        <w:rPr>
          <w:rFonts w:ascii="Times New Roman"/>
          <w:color w:val="000000"/>
          <w:sz w:val="24"/>
        </w:rPr>
        <w:t>s assets, liabilities, and equity, which is expressed as Assets = Liabilities + Equity, is known as the:</w:t>
      </w:r>
      <w:r>
        <w:rPr>
          <w:rFonts w:ascii="Times New Roman"/>
          <w:sz w:val="24"/>
        </w:rPr>
        <w:br/>
      </w:r>
    </w:p>
    <w:p w14:paraId="149D897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Income statement equation.</w:t>
      </w:r>
      <w:r>
        <w:rPr>
          <w:rFonts w:ascii="Times New Roman"/>
          <w:sz w:val="24"/>
        </w:rPr>
        <w:tab/>
      </w:r>
      <w:r>
        <w:rPr>
          <w:rFonts w:ascii="Times New Roman"/>
          <w:sz w:val="24"/>
        </w:rPr>
        <w:br/>
      </w:r>
      <w:r>
        <w:rPr>
          <w:rFonts w:ascii="Times New Roman"/>
          <w:sz w:val="24"/>
        </w:rPr>
        <w:tab/>
      </w:r>
      <w:r>
        <w:rPr>
          <w:rFonts w:ascii="Times New Roman"/>
          <w:color w:val="000000"/>
          <w:sz w:val="24"/>
        </w:rPr>
        <w:t>B)   Accounting equation.</w:t>
      </w:r>
      <w:r>
        <w:rPr>
          <w:rFonts w:ascii="Times New Roman"/>
          <w:sz w:val="24"/>
        </w:rPr>
        <w:br/>
      </w:r>
      <w:r>
        <w:rPr>
          <w:rFonts w:ascii="Times New Roman"/>
          <w:sz w:val="24"/>
        </w:rPr>
        <w:tab/>
      </w:r>
      <w:r>
        <w:rPr>
          <w:rFonts w:ascii="Times New Roman"/>
          <w:color w:val="000000"/>
          <w:sz w:val="24"/>
        </w:rPr>
        <w:t>C)   Business equation.</w:t>
      </w:r>
      <w:r>
        <w:rPr>
          <w:rFonts w:ascii="Times New Roman"/>
          <w:sz w:val="24"/>
        </w:rPr>
        <w:br/>
      </w:r>
      <w:r>
        <w:rPr>
          <w:rFonts w:ascii="Times New Roman"/>
          <w:sz w:val="24"/>
        </w:rPr>
        <w:tab/>
      </w:r>
      <w:r>
        <w:rPr>
          <w:rFonts w:ascii="Times New Roman"/>
          <w:color w:val="000000"/>
          <w:sz w:val="24"/>
        </w:rPr>
        <w:t xml:space="preserve">D)   Return on </w:t>
      </w:r>
      <w:r>
        <w:rPr>
          <w:rFonts w:ascii="Times New Roman"/>
          <w:color w:val="000000"/>
          <w:sz w:val="24"/>
        </w:rPr>
        <w:t>equity ratio.</w:t>
      </w:r>
      <w:r>
        <w:rPr>
          <w:rFonts w:ascii="Times New Roman"/>
          <w:sz w:val="24"/>
        </w:rPr>
        <w:br/>
      </w:r>
      <w:r>
        <w:rPr>
          <w:rFonts w:ascii="Times New Roman"/>
          <w:sz w:val="24"/>
        </w:rPr>
        <w:tab/>
      </w:r>
      <w:r>
        <w:rPr>
          <w:rFonts w:ascii="Times New Roman"/>
          <w:color w:val="000000"/>
          <w:sz w:val="24"/>
        </w:rPr>
        <w:t>E)   Net income.</w:t>
      </w:r>
      <w:r>
        <w:rPr>
          <w:rFonts w:ascii="Times New Roman"/>
          <w:sz w:val="24"/>
        </w:rPr>
        <w:br/>
      </w:r>
      <w:r>
        <w:rPr>
          <w:rFonts w:ascii="Times New Roman"/>
          <w:sz w:val="24"/>
        </w:rPr>
        <w:tab/>
      </w:r>
    </w:p>
    <w:p w14:paraId="7AAE5F2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E84863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Revenues are:</w:t>
      </w:r>
      <w:r>
        <w:rPr>
          <w:rFonts w:ascii="Times New Roman"/>
          <w:sz w:val="24"/>
        </w:rPr>
        <w:br/>
      </w:r>
    </w:p>
    <w:p w14:paraId="0D1D2D4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same as net income.</w:t>
      </w:r>
      <w:r>
        <w:rPr>
          <w:rFonts w:ascii="Times New Roman"/>
          <w:sz w:val="24"/>
        </w:rPr>
        <w:tab/>
      </w:r>
      <w:r>
        <w:rPr>
          <w:rFonts w:ascii="Times New Roman"/>
          <w:sz w:val="24"/>
        </w:rPr>
        <w:br/>
      </w:r>
      <w:r>
        <w:rPr>
          <w:rFonts w:ascii="Times New Roman"/>
          <w:sz w:val="24"/>
        </w:rPr>
        <w:tab/>
      </w:r>
      <w:r>
        <w:rPr>
          <w:rFonts w:ascii="Times New Roman"/>
          <w:color w:val="000000"/>
          <w:sz w:val="24"/>
        </w:rPr>
        <w:t>B)   The excess of expenses over assets.</w:t>
      </w:r>
      <w:r>
        <w:rPr>
          <w:rFonts w:ascii="Times New Roman"/>
          <w:sz w:val="24"/>
        </w:rPr>
        <w:br/>
      </w:r>
      <w:r>
        <w:rPr>
          <w:rFonts w:ascii="Times New Roman"/>
          <w:sz w:val="24"/>
        </w:rPr>
        <w:tab/>
      </w:r>
      <w:r>
        <w:rPr>
          <w:rFonts w:ascii="Times New Roman"/>
          <w:color w:val="000000"/>
          <w:sz w:val="24"/>
        </w:rPr>
        <w:t>C)   Resources owned or controlled by a company.</w:t>
      </w:r>
      <w:r>
        <w:rPr>
          <w:rFonts w:ascii="Times New Roman"/>
          <w:sz w:val="24"/>
        </w:rPr>
        <w:br/>
      </w:r>
      <w:r>
        <w:rPr>
          <w:rFonts w:ascii="Times New Roman"/>
          <w:sz w:val="24"/>
        </w:rPr>
        <w:tab/>
      </w:r>
      <w:r>
        <w:rPr>
          <w:rFonts w:ascii="Times New Roman"/>
          <w:color w:val="000000"/>
          <w:sz w:val="24"/>
        </w:rPr>
        <w:t>D)   Increases in equity from a company's sales of products</w:t>
      </w:r>
      <w:r>
        <w:rPr>
          <w:rFonts w:ascii="Times New Roman"/>
          <w:color w:val="000000"/>
          <w:sz w:val="24"/>
        </w:rPr>
        <w:t xml:space="preserve"> and services.</w:t>
      </w:r>
      <w:r>
        <w:rPr>
          <w:rFonts w:ascii="Times New Roman"/>
          <w:sz w:val="24"/>
        </w:rPr>
        <w:br/>
      </w:r>
      <w:r>
        <w:rPr>
          <w:rFonts w:ascii="Times New Roman"/>
          <w:sz w:val="24"/>
        </w:rPr>
        <w:tab/>
      </w:r>
      <w:r>
        <w:rPr>
          <w:rFonts w:ascii="Times New Roman"/>
          <w:color w:val="000000"/>
          <w:sz w:val="24"/>
        </w:rPr>
        <w:t>E)   The costs of assets or services used.</w:t>
      </w:r>
      <w:r>
        <w:rPr>
          <w:rFonts w:ascii="Times New Roman"/>
          <w:sz w:val="24"/>
        </w:rPr>
        <w:br/>
      </w:r>
      <w:r>
        <w:rPr>
          <w:rFonts w:ascii="Times New Roman"/>
          <w:sz w:val="24"/>
        </w:rPr>
        <w:tab/>
      </w:r>
    </w:p>
    <w:p w14:paraId="335E624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6ECBF5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If assets are $110,000 and liabilities are $37,500, then equity equals:</w:t>
      </w:r>
      <w:r>
        <w:rPr>
          <w:rFonts w:ascii="Times New Roman"/>
          <w:sz w:val="24"/>
        </w:rPr>
        <w:br/>
      </w:r>
    </w:p>
    <w:p w14:paraId="03764BE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$37,500.</w:t>
      </w:r>
      <w:r>
        <w:rPr>
          <w:rFonts w:ascii="Times New Roman"/>
          <w:sz w:val="24"/>
        </w:rPr>
        <w:tab/>
      </w:r>
      <w:r>
        <w:rPr>
          <w:rFonts w:ascii="Times New Roman"/>
          <w:sz w:val="24"/>
        </w:rPr>
        <w:br/>
      </w:r>
      <w:r>
        <w:rPr>
          <w:rFonts w:ascii="Times New Roman"/>
          <w:sz w:val="24"/>
        </w:rPr>
        <w:tab/>
        <w:t>B)   $72,500.</w:t>
      </w:r>
      <w:r>
        <w:rPr>
          <w:rFonts w:ascii="Times New Roman"/>
          <w:sz w:val="24"/>
        </w:rPr>
        <w:br/>
      </w:r>
      <w:r>
        <w:rPr>
          <w:rFonts w:ascii="Times New Roman"/>
          <w:sz w:val="24"/>
        </w:rPr>
        <w:tab/>
        <w:t>C)   110,000.</w:t>
      </w:r>
      <w:r>
        <w:rPr>
          <w:rFonts w:ascii="Times New Roman"/>
          <w:sz w:val="24"/>
        </w:rPr>
        <w:br/>
      </w:r>
      <w:r>
        <w:rPr>
          <w:rFonts w:ascii="Times New Roman"/>
          <w:sz w:val="24"/>
        </w:rPr>
        <w:tab/>
        <w:t>D)   $147,500.</w:t>
      </w:r>
      <w:r>
        <w:rPr>
          <w:rFonts w:ascii="Times New Roman"/>
          <w:sz w:val="24"/>
        </w:rPr>
        <w:br/>
      </w:r>
      <w:r>
        <w:rPr>
          <w:rFonts w:ascii="Times New Roman"/>
          <w:sz w:val="24"/>
        </w:rPr>
        <w:tab/>
        <w:t>E)   $257,500.</w:t>
      </w:r>
      <w:r>
        <w:rPr>
          <w:rFonts w:ascii="Times New Roman"/>
          <w:sz w:val="24"/>
        </w:rPr>
        <w:br/>
      </w:r>
      <w:r>
        <w:rPr>
          <w:rFonts w:ascii="Times New Roman"/>
          <w:sz w:val="24"/>
        </w:rPr>
        <w:tab/>
      </w:r>
    </w:p>
    <w:p w14:paraId="6C4971D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8A232E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If assets are $99,000 and liabilities are $32,000, then equity equals:</w:t>
      </w:r>
      <w:r>
        <w:rPr>
          <w:rFonts w:ascii="Times New Roman"/>
          <w:sz w:val="24"/>
        </w:rPr>
        <w:br/>
      </w:r>
    </w:p>
    <w:p w14:paraId="6187BF6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$32,000.</w:t>
      </w:r>
      <w:r>
        <w:rPr>
          <w:rFonts w:ascii="Times New Roman"/>
          <w:sz w:val="24"/>
        </w:rPr>
        <w:tab/>
      </w:r>
      <w:r>
        <w:rPr>
          <w:rFonts w:ascii="Times New Roman"/>
          <w:sz w:val="24"/>
        </w:rPr>
        <w:br/>
      </w:r>
      <w:r>
        <w:rPr>
          <w:rFonts w:ascii="Times New Roman"/>
          <w:sz w:val="24"/>
        </w:rPr>
        <w:tab/>
      </w:r>
      <w:r>
        <w:rPr>
          <w:rFonts w:ascii="Times New Roman"/>
          <w:color w:val="000000"/>
          <w:sz w:val="24"/>
        </w:rPr>
        <w:t>B)   $67,000.</w:t>
      </w:r>
      <w:r>
        <w:rPr>
          <w:rFonts w:ascii="Times New Roman"/>
          <w:sz w:val="24"/>
        </w:rPr>
        <w:br/>
      </w:r>
      <w:r>
        <w:rPr>
          <w:rFonts w:ascii="Times New Roman"/>
          <w:sz w:val="24"/>
        </w:rPr>
        <w:tab/>
      </w:r>
      <w:r>
        <w:rPr>
          <w:rFonts w:ascii="Times New Roman"/>
          <w:color w:val="000000"/>
          <w:sz w:val="24"/>
        </w:rPr>
        <w:t>C)   $99,000.</w:t>
      </w:r>
      <w:r>
        <w:rPr>
          <w:rFonts w:ascii="Times New Roman"/>
          <w:sz w:val="24"/>
        </w:rPr>
        <w:br/>
      </w:r>
      <w:r>
        <w:rPr>
          <w:rFonts w:ascii="Times New Roman"/>
          <w:sz w:val="24"/>
        </w:rPr>
        <w:tab/>
      </w:r>
      <w:r>
        <w:rPr>
          <w:rFonts w:ascii="Times New Roman"/>
          <w:color w:val="000000"/>
          <w:sz w:val="24"/>
        </w:rPr>
        <w:t>D)   $131,000.</w:t>
      </w:r>
      <w:r>
        <w:rPr>
          <w:rFonts w:ascii="Times New Roman"/>
          <w:sz w:val="24"/>
        </w:rPr>
        <w:br/>
      </w:r>
      <w:r>
        <w:rPr>
          <w:rFonts w:ascii="Times New Roman"/>
          <w:sz w:val="24"/>
        </w:rPr>
        <w:tab/>
      </w:r>
      <w:r>
        <w:rPr>
          <w:rFonts w:ascii="Times New Roman"/>
          <w:color w:val="000000"/>
          <w:sz w:val="24"/>
        </w:rPr>
        <w:t>E)   $198,000.</w:t>
      </w:r>
      <w:r>
        <w:rPr>
          <w:rFonts w:ascii="Times New Roman"/>
          <w:sz w:val="24"/>
        </w:rPr>
        <w:br/>
      </w:r>
      <w:r>
        <w:rPr>
          <w:rFonts w:ascii="Times New Roman"/>
          <w:sz w:val="24"/>
        </w:rPr>
        <w:tab/>
      </w:r>
    </w:p>
    <w:p w14:paraId="2FC7ADF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A6894E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Another name for equity is:</w:t>
      </w:r>
      <w:r>
        <w:rPr>
          <w:rFonts w:ascii="Times New Roman"/>
          <w:sz w:val="24"/>
        </w:rPr>
        <w:br/>
      </w:r>
    </w:p>
    <w:p w14:paraId="392504A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Net income.</w:t>
      </w:r>
      <w:r>
        <w:rPr>
          <w:rFonts w:ascii="Times New Roman"/>
          <w:sz w:val="24"/>
        </w:rPr>
        <w:tab/>
      </w:r>
      <w:r>
        <w:rPr>
          <w:rFonts w:ascii="Times New Roman"/>
          <w:sz w:val="24"/>
        </w:rPr>
        <w:br/>
      </w:r>
      <w:r>
        <w:rPr>
          <w:rFonts w:ascii="Times New Roman"/>
          <w:sz w:val="24"/>
        </w:rPr>
        <w:tab/>
      </w:r>
      <w:r>
        <w:rPr>
          <w:rFonts w:ascii="Times New Roman"/>
          <w:color w:val="000000"/>
          <w:sz w:val="24"/>
        </w:rPr>
        <w:t>B)   Expenses.</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 xml:space="preserve"> Net assets.</w:t>
      </w:r>
      <w:r>
        <w:rPr>
          <w:rFonts w:ascii="Times New Roman"/>
          <w:sz w:val="24"/>
        </w:rPr>
        <w:br/>
      </w:r>
      <w:r>
        <w:rPr>
          <w:rFonts w:ascii="Times New Roman"/>
          <w:sz w:val="24"/>
        </w:rPr>
        <w:tab/>
      </w:r>
      <w:r>
        <w:rPr>
          <w:rFonts w:ascii="Times New Roman"/>
          <w:color w:val="000000"/>
          <w:sz w:val="24"/>
        </w:rPr>
        <w:t>D)   Revenue.</w:t>
      </w:r>
      <w:r>
        <w:rPr>
          <w:rFonts w:ascii="Times New Roman"/>
          <w:sz w:val="24"/>
        </w:rPr>
        <w:br/>
      </w:r>
      <w:r>
        <w:rPr>
          <w:rFonts w:ascii="Times New Roman"/>
          <w:sz w:val="24"/>
        </w:rPr>
        <w:tab/>
      </w:r>
      <w:r>
        <w:rPr>
          <w:rFonts w:ascii="Times New Roman"/>
          <w:color w:val="000000"/>
          <w:sz w:val="24"/>
        </w:rPr>
        <w:t>E)   Net loss.</w:t>
      </w:r>
      <w:r>
        <w:rPr>
          <w:rFonts w:ascii="Times New Roman"/>
          <w:sz w:val="24"/>
        </w:rPr>
        <w:br/>
      </w:r>
      <w:r>
        <w:rPr>
          <w:rFonts w:ascii="Times New Roman"/>
          <w:sz w:val="24"/>
        </w:rPr>
        <w:tab/>
      </w:r>
    </w:p>
    <w:p w14:paraId="5C31923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4C2AC8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When expenses exceed revenues, the result is called:</w:t>
      </w:r>
      <w:r>
        <w:rPr>
          <w:rFonts w:ascii="Times New Roman"/>
          <w:sz w:val="24"/>
        </w:rPr>
        <w:br/>
      </w:r>
    </w:p>
    <w:p w14:paraId="6B62B15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Net assets.</w:t>
      </w:r>
      <w:r>
        <w:rPr>
          <w:rFonts w:ascii="Times New Roman"/>
          <w:sz w:val="24"/>
        </w:rPr>
        <w:tab/>
      </w:r>
      <w:r>
        <w:rPr>
          <w:rFonts w:ascii="Times New Roman"/>
          <w:sz w:val="24"/>
        </w:rPr>
        <w:br/>
      </w:r>
      <w:r>
        <w:rPr>
          <w:rFonts w:ascii="Times New Roman"/>
          <w:sz w:val="24"/>
        </w:rPr>
        <w:tab/>
      </w:r>
      <w:r>
        <w:rPr>
          <w:rFonts w:ascii="Times New Roman"/>
          <w:color w:val="000000"/>
          <w:sz w:val="24"/>
        </w:rPr>
        <w:t>B)   Negative equity.</w:t>
      </w:r>
      <w:r>
        <w:rPr>
          <w:rFonts w:ascii="Times New Roman"/>
          <w:sz w:val="24"/>
        </w:rPr>
        <w:br/>
      </w:r>
      <w:r>
        <w:rPr>
          <w:rFonts w:ascii="Times New Roman"/>
          <w:sz w:val="24"/>
        </w:rPr>
        <w:tab/>
      </w:r>
      <w:r>
        <w:rPr>
          <w:rFonts w:ascii="Times New Roman"/>
          <w:color w:val="000000"/>
          <w:sz w:val="24"/>
        </w:rPr>
        <w:t>C)   Net loss.</w:t>
      </w:r>
      <w:r>
        <w:rPr>
          <w:rFonts w:ascii="Times New Roman"/>
          <w:sz w:val="24"/>
        </w:rPr>
        <w:br/>
      </w:r>
      <w:r>
        <w:rPr>
          <w:rFonts w:ascii="Times New Roman"/>
          <w:sz w:val="24"/>
        </w:rPr>
        <w:tab/>
      </w:r>
      <w:r>
        <w:rPr>
          <w:rFonts w:ascii="Times New Roman"/>
          <w:color w:val="000000"/>
          <w:sz w:val="24"/>
        </w:rPr>
        <w:t>D)   Net income.</w:t>
      </w:r>
      <w:r>
        <w:rPr>
          <w:rFonts w:ascii="Times New Roman"/>
          <w:sz w:val="24"/>
        </w:rPr>
        <w:br/>
      </w:r>
      <w:r>
        <w:rPr>
          <w:rFonts w:ascii="Times New Roman"/>
          <w:sz w:val="24"/>
        </w:rPr>
        <w:tab/>
      </w:r>
      <w:r>
        <w:rPr>
          <w:rFonts w:ascii="Times New Roman"/>
          <w:color w:val="000000"/>
          <w:sz w:val="24"/>
        </w:rPr>
        <w:t>E)   A liability.</w:t>
      </w:r>
      <w:r>
        <w:rPr>
          <w:rFonts w:ascii="Times New Roman"/>
          <w:sz w:val="24"/>
        </w:rPr>
        <w:br/>
      </w:r>
      <w:r>
        <w:rPr>
          <w:rFonts w:ascii="Times New Roman"/>
          <w:sz w:val="24"/>
        </w:rPr>
        <w:tab/>
      </w:r>
    </w:p>
    <w:p w14:paraId="443ACDF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FB875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sz w:val="24"/>
        </w:rPr>
        <w:t xml:space="preserve">Outflows of </w:t>
      </w:r>
      <w:r>
        <w:rPr>
          <w:rFonts w:ascii="Times New Roman"/>
          <w:sz w:val="24"/>
        </w:rPr>
        <w:t>cash and other assets to owners for personal use are called a(n):</w:t>
      </w:r>
    </w:p>
    <w:p w14:paraId="3283166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Liabilities.</w:t>
      </w:r>
      <w:r>
        <w:rPr>
          <w:rFonts w:ascii="Times New Roman"/>
          <w:sz w:val="24"/>
        </w:rPr>
        <w:tab/>
      </w:r>
      <w:r>
        <w:rPr>
          <w:rFonts w:ascii="Times New Roman"/>
          <w:sz w:val="24"/>
        </w:rPr>
        <w:br/>
      </w:r>
      <w:r>
        <w:rPr>
          <w:rFonts w:ascii="Times New Roman"/>
          <w:sz w:val="24"/>
        </w:rPr>
        <w:tab/>
      </w:r>
      <w:r>
        <w:rPr>
          <w:rFonts w:ascii="Times New Roman"/>
          <w:color w:val="000000"/>
          <w:sz w:val="24"/>
        </w:rPr>
        <w:t>B)   Withdrawals.</w:t>
      </w:r>
      <w:r>
        <w:rPr>
          <w:rFonts w:ascii="Times New Roman"/>
          <w:sz w:val="24"/>
        </w:rPr>
        <w:br/>
      </w:r>
      <w:r>
        <w:rPr>
          <w:rFonts w:ascii="Times New Roman"/>
          <w:sz w:val="24"/>
        </w:rPr>
        <w:tab/>
      </w:r>
      <w:r>
        <w:rPr>
          <w:rFonts w:ascii="Times New Roman"/>
          <w:color w:val="000000"/>
          <w:sz w:val="24"/>
        </w:rPr>
        <w:t>C)   Expenses.</w:t>
      </w:r>
      <w:r>
        <w:rPr>
          <w:rFonts w:ascii="Times New Roman"/>
          <w:sz w:val="24"/>
        </w:rPr>
        <w:br/>
      </w:r>
      <w:r>
        <w:rPr>
          <w:rFonts w:ascii="Times New Roman"/>
          <w:sz w:val="24"/>
        </w:rPr>
        <w:tab/>
      </w:r>
      <w:r>
        <w:rPr>
          <w:rFonts w:ascii="Times New Roman"/>
          <w:color w:val="000000"/>
          <w:sz w:val="24"/>
        </w:rPr>
        <w:t>D)   Contributions.</w:t>
      </w:r>
      <w:r>
        <w:rPr>
          <w:rFonts w:ascii="Times New Roman"/>
          <w:sz w:val="24"/>
        </w:rPr>
        <w:br/>
      </w:r>
      <w:r>
        <w:rPr>
          <w:rFonts w:ascii="Times New Roman"/>
          <w:sz w:val="24"/>
        </w:rPr>
        <w:tab/>
      </w:r>
      <w:r>
        <w:rPr>
          <w:rFonts w:ascii="Times New Roman"/>
          <w:color w:val="000000"/>
          <w:sz w:val="24"/>
        </w:rPr>
        <w:t>E)   Investments.</w:t>
      </w:r>
      <w:r>
        <w:rPr>
          <w:rFonts w:ascii="Times New Roman"/>
          <w:sz w:val="24"/>
        </w:rPr>
        <w:br/>
      </w:r>
      <w:r>
        <w:rPr>
          <w:rFonts w:ascii="Times New Roman"/>
          <w:sz w:val="24"/>
        </w:rPr>
        <w:tab/>
      </w:r>
    </w:p>
    <w:p w14:paraId="6A0031E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24886B9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sz w:val="24"/>
        </w:rPr>
        <w:t>Outflows of cash or other resources from a business to its owners:</w:t>
      </w:r>
    </w:p>
    <w:p w14:paraId="2094BB4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Reduce assets and equity.</w:t>
      </w:r>
      <w:r>
        <w:rPr>
          <w:rFonts w:ascii="Times New Roman"/>
          <w:sz w:val="24"/>
        </w:rPr>
        <w:tab/>
      </w:r>
      <w:r>
        <w:rPr>
          <w:rFonts w:ascii="Times New Roman"/>
          <w:sz w:val="24"/>
        </w:rPr>
        <w:br/>
      </w:r>
      <w:r>
        <w:rPr>
          <w:rFonts w:ascii="Times New Roman"/>
          <w:sz w:val="24"/>
        </w:rPr>
        <w:tab/>
        <w:t>B)   Increase assets and equity.</w:t>
      </w:r>
      <w:r>
        <w:rPr>
          <w:rFonts w:ascii="Times New Roman"/>
          <w:sz w:val="24"/>
        </w:rPr>
        <w:br/>
      </w:r>
      <w:r>
        <w:rPr>
          <w:rFonts w:ascii="Times New Roman"/>
          <w:sz w:val="24"/>
        </w:rPr>
        <w:tab/>
        <w:t>C)   Have no effect on equity.</w:t>
      </w:r>
      <w:r>
        <w:rPr>
          <w:rFonts w:ascii="Times New Roman"/>
          <w:sz w:val="24"/>
        </w:rPr>
        <w:br/>
      </w:r>
      <w:r>
        <w:rPr>
          <w:rFonts w:ascii="Times New Roman"/>
          <w:sz w:val="24"/>
        </w:rPr>
        <w:tab/>
        <w:t>D)   Increases assets and reduces equity.</w:t>
      </w:r>
      <w:r>
        <w:rPr>
          <w:rFonts w:ascii="Times New Roman"/>
          <w:sz w:val="24"/>
        </w:rPr>
        <w:br/>
      </w:r>
      <w:r>
        <w:rPr>
          <w:rFonts w:ascii="Times New Roman"/>
          <w:sz w:val="24"/>
        </w:rPr>
        <w:tab/>
        <w:t>E)   Reduces assets and increases equity.</w:t>
      </w:r>
      <w:r>
        <w:rPr>
          <w:rFonts w:ascii="Times New Roman"/>
          <w:sz w:val="24"/>
        </w:rPr>
        <w:br/>
      </w:r>
      <w:r>
        <w:rPr>
          <w:rFonts w:ascii="Times New Roman"/>
          <w:sz w:val="24"/>
        </w:rPr>
        <w:tab/>
      </w:r>
    </w:p>
    <w:p w14:paraId="04E06AF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073F14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The assets of a company total $734,000; the l</w:t>
      </w:r>
      <w:r>
        <w:rPr>
          <w:rFonts w:ascii="Times New Roman"/>
          <w:color w:val="000000"/>
          <w:sz w:val="24"/>
        </w:rPr>
        <w:t>iabilities, $217,000. What is the amount of equity?</w:t>
      </w:r>
      <w:r>
        <w:rPr>
          <w:rFonts w:ascii="Times New Roman"/>
          <w:sz w:val="24"/>
        </w:rPr>
        <w:br/>
      </w:r>
    </w:p>
    <w:p w14:paraId="6AFBF41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$951,000.</w:t>
      </w:r>
      <w:r>
        <w:rPr>
          <w:rFonts w:ascii="Times New Roman"/>
          <w:sz w:val="24"/>
        </w:rPr>
        <w:tab/>
      </w:r>
      <w:r>
        <w:rPr>
          <w:rFonts w:ascii="Times New Roman"/>
          <w:sz w:val="24"/>
        </w:rPr>
        <w:br/>
      </w:r>
      <w:r>
        <w:rPr>
          <w:rFonts w:ascii="Times New Roman"/>
          <w:sz w:val="24"/>
        </w:rPr>
        <w:tab/>
        <w:t>B)   $734,000.</w:t>
      </w:r>
      <w:r>
        <w:rPr>
          <w:rFonts w:ascii="Times New Roman"/>
          <w:sz w:val="24"/>
        </w:rPr>
        <w:br/>
      </w:r>
      <w:r>
        <w:rPr>
          <w:rFonts w:ascii="Times New Roman"/>
          <w:sz w:val="24"/>
        </w:rPr>
        <w:tab/>
        <w:t>C)   $517,000.</w:t>
      </w:r>
      <w:r>
        <w:rPr>
          <w:rFonts w:ascii="Times New Roman"/>
          <w:sz w:val="24"/>
        </w:rPr>
        <w:br/>
      </w:r>
      <w:r>
        <w:rPr>
          <w:rFonts w:ascii="Times New Roman"/>
          <w:sz w:val="24"/>
        </w:rPr>
        <w:tab/>
        <w:t>D)   $217,000.</w:t>
      </w:r>
      <w:r>
        <w:rPr>
          <w:rFonts w:ascii="Times New Roman"/>
          <w:sz w:val="24"/>
        </w:rPr>
        <w:br/>
      </w:r>
      <w:r>
        <w:rPr>
          <w:rFonts w:ascii="Times New Roman"/>
          <w:sz w:val="24"/>
        </w:rPr>
        <w:tab/>
      </w:r>
      <w:r>
        <w:rPr>
          <w:rFonts w:ascii="Times New Roman"/>
          <w:color w:val="000000"/>
          <w:sz w:val="24"/>
        </w:rPr>
        <w:t>E)   It is impossible to determine unless the amount of the owners' investment is known.</w:t>
      </w:r>
      <w:r>
        <w:rPr>
          <w:rFonts w:ascii="Times New Roman"/>
          <w:sz w:val="24"/>
        </w:rPr>
        <w:br/>
      </w:r>
      <w:r>
        <w:rPr>
          <w:rFonts w:ascii="Times New Roman"/>
          <w:sz w:val="24"/>
        </w:rPr>
        <w:tab/>
      </w:r>
    </w:p>
    <w:p w14:paraId="5ECF817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A5FF0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The assets of a compan</w:t>
      </w:r>
      <w:r>
        <w:rPr>
          <w:rFonts w:ascii="Times New Roman"/>
          <w:color w:val="000000"/>
          <w:sz w:val="24"/>
        </w:rPr>
        <w:t>y total $700,000; the liabilities, $200,000. What is the amount of equity?</w:t>
      </w:r>
      <w:r>
        <w:rPr>
          <w:rFonts w:ascii="Times New Roman"/>
          <w:sz w:val="24"/>
        </w:rPr>
        <w:br/>
      </w:r>
    </w:p>
    <w:p w14:paraId="5036939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$900,000.</w:t>
      </w:r>
      <w:r>
        <w:rPr>
          <w:rFonts w:ascii="Times New Roman"/>
          <w:sz w:val="24"/>
        </w:rPr>
        <w:tab/>
      </w:r>
      <w:r>
        <w:rPr>
          <w:rFonts w:ascii="Times New Roman"/>
          <w:sz w:val="24"/>
        </w:rPr>
        <w:br/>
      </w:r>
      <w:r>
        <w:rPr>
          <w:rFonts w:ascii="Times New Roman"/>
          <w:sz w:val="24"/>
        </w:rPr>
        <w:tab/>
      </w:r>
      <w:r>
        <w:rPr>
          <w:rFonts w:ascii="Times New Roman"/>
          <w:color w:val="000000"/>
          <w:sz w:val="24"/>
        </w:rPr>
        <w:t>B)   $700,000.</w:t>
      </w:r>
      <w:r>
        <w:rPr>
          <w:rFonts w:ascii="Times New Roman"/>
          <w:sz w:val="24"/>
        </w:rPr>
        <w:br/>
      </w:r>
      <w:r>
        <w:rPr>
          <w:rFonts w:ascii="Times New Roman"/>
          <w:sz w:val="24"/>
        </w:rPr>
        <w:tab/>
      </w:r>
      <w:r>
        <w:rPr>
          <w:rFonts w:ascii="Times New Roman"/>
          <w:color w:val="000000"/>
          <w:sz w:val="24"/>
        </w:rPr>
        <w:t>C)   $500,000.</w:t>
      </w:r>
      <w:r>
        <w:rPr>
          <w:rFonts w:ascii="Times New Roman"/>
          <w:sz w:val="24"/>
        </w:rPr>
        <w:br/>
      </w:r>
      <w:r>
        <w:rPr>
          <w:rFonts w:ascii="Times New Roman"/>
          <w:sz w:val="24"/>
        </w:rPr>
        <w:tab/>
      </w:r>
      <w:r>
        <w:rPr>
          <w:rFonts w:ascii="Times New Roman"/>
          <w:color w:val="000000"/>
          <w:sz w:val="24"/>
        </w:rPr>
        <w:t>D)   $200,000.</w:t>
      </w:r>
      <w:r>
        <w:rPr>
          <w:rFonts w:ascii="Times New Roman"/>
          <w:sz w:val="24"/>
        </w:rPr>
        <w:br/>
      </w:r>
      <w:r>
        <w:rPr>
          <w:rFonts w:ascii="Times New Roman"/>
          <w:sz w:val="24"/>
        </w:rPr>
        <w:tab/>
      </w:r>
      <w:r>
        <w:rPr>
          <w:rFonts w:ascii="Times New Roman"/>
          <w:color w:val="000000"/>
          <w:sz w:val="24"/>
        </w:rPr>
        <w:t>E)   It is impossible to determine unless the amount of the owners' investment is known.</w:t>
      </w:r>
      <w:r>
        <w:rPr>
          <w:rFonts w:ascii="Times New Roman"/>
          <w:sz w:val="24"/>
        </w:rPr>
        <w:br/>
      </w:r>
      <w:r>
        <w:rPr>
          <w:rFonts w:ascii="Times New Roman"/>
          <w:sz w:val="24"/>
        </w:rPr>
        <w:tab/>
      </w:r>
    </w:p>
    <w:p w14:paraId="58C95AC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AC6A5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On May 31 of the current year, the assets and liabilities of Riser, Inc. are as follows: Cash $16,800; Accounts Receivable, $7,050; Supplies, $700; Equipment, $11,750; Accounts Payable, $9,000. What is the amount of equity as of May 31 of the current year</w:t>
      </w:r>
      <w:r>
        <w:rPr>
          <w:rFonts w:ascii="Times New Roman"/>
          <w:color w:val="000000"/>
          <w:sz w:val="24"/>
        </w:rPr>
        <w:t>?</w:t>
      </w:r>
      <w:r>
        <w:rPr>
          <w:rFonts w:ascii="Times New Roman"/>
          <w:sz w:val="24"/>
        </w:rPr>
        <w:br/>
      </w:r>
    </w:p>
    <w:p w14:paraId="54789AF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$45,300.</w:t>
      </w:r>
      <w:r>
        <w:rPr>
          <w:rFonts w:ascii="Times New Roman"/>
          <w:sz w:val="24"/>
        </w:rPr>
        <w:tab/>
      </w:r>
      <w:r>
        <w:rPr>
          <w:rFonts w:ascii="Times New Roman"/>
          <w:sz w:val="24"/>
        </w:rPr>
        <w:br/>
      </w:r>
      <w:r>
        <w:rPr>
          <w:rFonts w:ascii="Times New Roman"/>
          <w:sz w:val="24"/>
        </w:rPr>
        <w:tab/>
        <w:t>B)   $12,650.</w:t>
      </w:r>
      <w:r>
        <w:rPr>
          <w:rFonts w:ascii="Times New Roman"/>
          <w:sz w:val="24"/>
        </w:rPr>
        <w:br/>
      </w:r>
      <w:r>
        <w:rPr>
          <w:rFonts w:ascii="Times New Roman"/>
          <w:sz w:val="24"/>
        </w:rPr>
        <w:tab/>
        <w:t>C)   $16,800.</w:t>
      </w:r>
      <w:r>
        <w:rPr>
          <w:rFonts w:ascii="Times New Roman"/>
          <w:sz w:val="24"/>
        </w:rPr>
        <w:br/>
      </w:r>
      <w:r>
        <w:rPr>
          <w:rFonts w:ascii="Times New Roman"/>
          <w:sz w:val="24"/>
        </w:rPr>
        <w:tab/>
        <w:t>D)   $27,300.</w:t>
      </w:r>
      <w:r>
        <w:rPr>
          <w:rFonts w:ascii="Times New Roman"/>
          <w:sz w:val="24"/>
        </w:rPr>
        <w:br/>
      </w:r>
      <w:r>
        <w:rPr>
          <w:rFonts w:ascii="Times New Roman"/>
          <w:sz w:val="24"/>
        </w:rPr>
        <w:tab/>
        <w:t>E)   $36,300.</w:t>
      </w:r>
      <w:r>
        <w:rPr>
          <w:rFonts w:ascii="Times New Roman"/>
          <w:sz w:val="24"/>
        </w:rPr>
        <w:br/>
      </w:r>
      <w:r>
        <w:rPr>
          <w:rFonts w:ascii="Times New Roman"/>
          <w:sz w:val="24"/>
        </w:rPr>
        <w:tab/>
      </w:r>
    </w:p>
    <w:p w14:paraId="31DCFBC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B2B35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 xml:space="preserve">On May 31 of the current year, the assets and liabilities of Riser, Inc. are as follows: Cash $20,500; Accounts Receivable, $7,250; Supplies, </w:t>
      </w:r>
      <w:r>
        <w:rPr>
          <w:rFonts w:ascii="Times New Roman"/>
          <w:color w:val="000000"/>
          <w:sz w:val="24"/>
        </w:rPr>
        <w:t>$650; Equipment, $12,000; Accounts Payable, $9,300. What is the amount of equity as of May 31 of the current year?</w:t>
      </w:r>
      <w:r>
        <w:rPr>
          <w:rFonts w:ascii="Times New Roman"/>
          <w:sz w:val="24"/>
        </w:rPr>
        <w:br/>
      </w:r>
    </w:p>
    <w:p w14:paraId="3395F79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$49,700.</w:t>
      </w:r>
      <w:r>
        <w:rPr>
          <w:rFonts w:ascii="Times New Roman"/>
          <w:sz w:val="24"/>
        </w:rPr>
        <w:tab/>
      </w:r>
      <w:r>
        <w:rPr>
          <w:rFonts w:ascii="Times New Roman"/>
          <w:sz w:val="24"/>
        </w:rPr>
        <w:br/>
      </w:r>
      <w:r>
        <w:rPr>
          <w:rFonts w:ascii="Times New Roman"/>
          <w:sz w:val="24"/>
        </w:rPr>
        <w:tab/>
      </w:r>
      <w:r>
        <w:rPr>
          <w:rFonts w:ascii="Times New Roman"/>
          <w:color w:val="000000"/>
          <w:sz w:val="24"/>
        </w:rPr>
        <w:t>B)   $13,050.</w:t>
      </w:r>
      <w:r>
        <w:rPr>
          <w:rFonts w:ascii="Times New Roman"/>
          <w:sz w:val="24"/>
        </w:rPr>
        <w:br/>
      </w:r>
      <w:r>
        <w:rPr>
          <w:rFonts w:ascii="Times New Roman"/>
          <w:sz w:val="24"/>
        </w:rPr>
        <w:tab/>
      </w:r>
      <w:r>
        <w:rPr>
          <w:rFonts w:ascii="Times New Roman"/>
          <w:color w:val="000000"/>
          <w:sz w:val="24"/>
        </w:rPr>
        <w:t>C)   $20,500.</w:t>
      </w:r>
      <w:r>
        <w:rPr>
          <w:rFonts w:ascii="Times New Roman"/>
          <w:sz w:val="24"/>
        </w:rPr>
        <w:br/>
      </w:r>
      <w:r>
        <w:rPr>
          <w:rFonts w:ascii="Times New Roman"/>
          <w:sz w:val="24"/>
        </w:rPr>
        <w:tab/>
      </w:r>
      <w:r>
        <w:rPr>
          <w:rFonts w:ascii="Times New Roman"/>
          <w:color w:val="000000"/>
          <w:sz w:val="24"/>
        </w:rPr>
        <w:t>D)   $31,100.</w:t>
      </w:r>
      <w:r>
        <w:rPr>
          <w:rFonts w:ascii="Times New Roman"/>
          <w:sz w:val="24"/>
        </w:rPr>
        <w:br/>
      </w:r>
      <w:r>
        <w:rPr>
          <w:rFonts w:ascii="Times New Roman"/>
          <w:sz w:val="24"/>
        </w:rPr>
        <w:tab/>
      </w:r>
      <w:r>
        <w:rPr>
          <w:rFonts w:ascii="Times New Roman"/>
          <w:color w:val="000000"/>
          <w:sz w:val="24"/>
        </w:rPr>
        <w:t>E)   $40,400.</w:t>
      </w:r>
      <w:r>
        <w:rPr>
          <w:rFonts w:ascii="Times New Roman"/>
          <w:sz w:val="24"/>
        </w:rPr>
        <w:br/>
      </w:r>
      <w:r>
        <w:rPr>
          <w:rFonts w:ascii="Times New Roman"/>
          <w:sz w:val="24"/>
        </w:rPr>
        <w:tab/>
      </w:r>
    </w:p>
    <w:p w14:paraId="1B48AC3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E0432B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 xml:space="preserve">On August 31 of the current year, the </w:t>
      </w:r>
      <w:r>
        <w:rPr>
          <w:rFonts w:ascii="Times New Roman"/>
          <w:color w:val="000000"/>
          <w:sz w:val="24"/>
        </w:rPr>
        <w:t>assets and liabilities of Gladstone, Inc. are as follows: Cash $31,800; Supplies, $740; Equipment, $11,300; Accounts Payable, $10,100. What is the amount of equity as of August 31 of the current year?</w:t>
      </w:r>
      <w:r>
        <w:rPr>
          <w:rFonts w:ascii="Times New Roman"/>
          <w:sz w:val="24"/>
        </w:rPr>
        <w:br/>
      </w:r>
    </w:p>
    <w:p w14:paraId="121B7EA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$33,000.</w:t>
      </w:r>
      <w:r>
        <w:rPr>
          <w:rFonts w:ascii="Times New Roman"/>
          <w:sz w:val="24"/>
        </w:rPr>
        <w:tab/>
      </w:r>
      <w:r>
        <w:rPr>
          <w:rFonts w:ascii="Times New Roman"/>
          <w:sz w:val="24"/>
        </w:rPr>
        <w:br/>
      </w:r>
      <w:r>
        <w:rPr>
          <w:rFonts w:ascii="Times New Roman"/>
          <w:sz w:val="24"/>
        </w:rPr>
        <w:tab/>
        <w:t>B)   $33,740.</w:t>
      </w:r>
      <w:r>
        <w:rPr>
          <w:rFonts w:ascii="Times New Roman"/>
          <w:sz w:val="24"/>
        </w:rPr>
        <w:br/>
      </w:r>
      <w:r>
        <w:rPr>
          <w:rFonts w:ascii="Times New Roman"/>
          <w:sz w:val="24"/>
        </w:rPr>
        <w:tab/>
        <w:t>C)   $32,260.</w:t>
      </w:r>
      <w:r>
        <w:rPr>
          <w:rFonts w:ascii="Times New Roman"/>
          <w:sz w:val="24"/>
        </w:rPr>
        <w:br/>
      </w:r>
      <w:r>
        <w:rPr>
          <w:rFonts w:ascii="Times New Roman"/>
          <w:sz w:val="24"/>
        </w:rPr>
        <w:tab/>
      </w:r>
      <w:r>
        <w:rPr>
          <w:rFonts w:ascii="Times New Roman"/>
          <w:sz w:val="24"/>
        </w:rPr>
        <w:t>D)   $9,660.</w:t>
      </w:r>
      <w:r>
        <w:rPr>
          <w:rFonts w:ascii="Times New Roman"/>
          <w:sz w:val="24"/>
        </w:rPr>
        <w:br/>
      </w:r>
      <w:r>
        <w:rPr>
          <w:rFonts w:ascii="Times New Roman"/>
          <w:sz w:val="24"/>
        </w:rPr>
        <w:tab/>
        <w:t>E)   $11,140.</w:t>
      </w:r>
      <w:r>
        <w:rPr>
          <w:rFonts w:ascii="Times New Roman"/>
          <w:sz w:val="24"/>
        </w:rPr>
        <w:br/>
      </w:r>
      <w:r>
        <w:rPr>
          <w:rFonts w:ascii="Times New Roman"/>
          <w:sz w:val="24"/>
        </w:rPr>
        <w:tab/>
      </w:r>
    </w:p>
    <w:p w14:paraId="43D6F8D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15ACC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color w:val="000000"/>
          <w:sz w:val="24"/>
        </w:rPr>
        <w:t xml:space="preserve">On August 31 of the current year, the assets and liabilities of Gladstone, Inc. are as follows: Cash $30,000; Supplies, $600; Equipment, $10,000; Accounts Payable, $8,500. What is the amount of equity as of </w:t>
      </w:r>
      <w:r>
        <w:rPr>
          <w:rFonts w:ascii="Times New Roman"/>
          <w:color w:val="000000"/>
          <w:sz w:val="24"/>
        </w:rPr>
        <w:t>August 31 of the current year?</w:t>
      </w:r>
      <w:r>
        <w:rPr>
          <w:rFonts w:ascii="Times New Roman"/>
          <w:sz w:val="24"/>
        </w:rPr>
        <w:br/>
      </w:r>
    </w:p>
    <w:p w14:paraId="3F91D8C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$49,100.</w:t>
      </w:r>
      <w:r>
        <w:rPr>
          <w:rFonts w:ascii="Times New Roman"/>
          <w:sz w:val="24"/>
        </w:rPr>
        <w:tab/>
      </w:r>
      <w:r>
        <w:rPr>
          <w:rFonts w:ascii="Times New Roman"/>
          <w:sz w:val="24"/>
        </w:rPr>
        <w:br/>
      </w:r>
      <w:r>
        <w:rPr>
          <w:rFonts w:ascii="Times New Roman"/>
          <w:sz w:val="24"/>
        </w:rPr>
        <w:tab/>
      </w:r>
      <w:r>
        <w:rPr>
          <w:rFonts w:ascii="Times New Roman"/>
          <w:color w:val="000000"/>
          <w:sz w:val="24"/>
        </w:rPr>
        <w:t>B)   $32,100.</w:t>
      </w:r>
      <w:r>
        <w:rPr>
          <w:rFonts w:ascii="Times New Roman"/>
          <w:sz w:val="24"/>
        </w:rPr>
        <w:br/>
      </w:r>
      <w:r>
        <w:rPr>
          <w:rFonts w:ascii="Times New Roman"/>
          <w:sz w:val="24"/>
        </w:rPr>
        <w:tab/>
      </w:r>
      <w:r>
        <w:rPr>
          <w:rFonts w:ascii="Times New Roman"/>
          <w:color w:val="000000"/>
          <w:sz w:val="24"/>
        </w:rPr>
        <w:t>C)   $12,100.</w:t>
      </w:r>
      <w:r>
        <w:rPr>
          <w:rFonts w:ascii="Times New Roman"/>
          <w:sz w:val="24"/>
        </w:rPr>
        <w:br/>
      </w:r>
      <w:r>
        <w:rPr>
          <w:rFonts w:ascii="Times New Roman"/>
          <w:sz w:val="24"/>
        </w:rPr>
        <w:tab/>
      </w:r>
      <w:r>
        <w:rPr>
          <w:rFonts w:ascii="Times New Roman"/>
          <w:color w:val="000000"/>
          <w:sz w:val="24"/>
        </w:rPr>
        <w:t>D)   $10,900.</w:t>
      </w:r>
      <w:r>
        <w:rPr>
          <w:rFonts w:ascii="Times New Roman"/>
          <w:sz w:val="24"/>
        </w:rPr>
        <w:br/>
      </w:r>
      <w:r>
        <w:rPr>
          <w:rFonts w:ascii="Times New Roman"/>
          <w:sz w:val="24"/>
        </w:rPr>
        <w:tab/>
      </w:r>
      <w:r>
        <w:rPr>
          <w:rFonts w:ascii="Times New Roman"/>
          <w:color w:val="000000"/>
          <w:sz w:val="24"/>
        </w:rPr>
        <w:t>E)   $30,900.</w:t>
      </w:r>
      <w:r>
        <w:rPr>
          <w:rFonts w:ascii="Times New Roman"/>
          <w:sz w:val="24"/>
        </w:rPr>
        <w:br/>
      </w:r>
      <w:r>
        <w:rPr>
          <w:rFonts w:ascii="Times New Roman"/>
          <w:sz w:val="24"/>
        </w:rPr>
        <w:tab/>
      </w:r>
    </w:p>
    <w:p w14:paraId="59365AF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54D1F5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Assets created by selling goods and services on credit are:</w:t>
      </w:r>
      <w:r>
        <w:rPr>
          <w:rFonts w:ascii="Times New Roman"/>
          <w:sz w:val="24"/>
        </w:rPr>
        <w:br/>
      </w:r>
    </w:p>
    <w:p w14:paraId="4AB8CD8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Accounts payable.</w:t>
      </w:r>
      <w:r>
        <w:rPr>
          <w:rFonts w:ascii="Times New Roman"/>
          <w:sz w:val="24"/>
        </w:rPr>
        <w:tab/>
      </w:r>
      <w:r>
        <w:rPr>
          <w:rFonts w:ascii="Times New Roman"/>
          <w:sz w:val="24"/>
        </w:rPr>
        <w:br/>
      </w:r>
      <w:r>
        <w:rPr>
          <w:rFonts w:ascii="Times New Roman"/>
          <w:sz w:val="24"/>
        </w:rPr>
        <w:tab/>
      </w:r>
      <w:r>
        <w:rPr>
          <w:rFonts w:ascii="Times New Roman"/>
          <w:color w:val="000000"/>
          <w:sz w:val="24"/>
        </w:rPr>
        <w:t>B)   Accounts receivable.</w:t>
      </w:r>
      <w:r>
        <w:rPr>
          <w:rFonts w:ascii="Times New Roman"/>
          <w:sz w:val="24"/>
        </w:rPr>
        <w:br/>
      </w:r>
      <w:r>
        <w:rPr>
          <w:rFonts w:ascii="Times New Roman"/>
          <w:sz w:val="24"/>
        </w:rPr>
        <w:tab/>
      </w:r>
      <w:r>
        <w:rPr>
          <w:rFonts w:ascii="Times New Roman"/>
          <w:color w:val="000000"/>
          <w:sz w:val="24"/>
        </w:rPr>
        <w:t>C</w:t>
      </w:r>
      <w:r>
        <w:rPr>
          <w:rFonts w:ascii="Times New Roman"/>
          <w:color w:val="000000"/>
          <w:sz w:val="24"/>
        </w:rPr>
        <w:t>)   Liabilities.</w:t>
      </w:r>
      <w:r>
        <w:rPr>
          <w:rFonts w:ascii="Times New Roman"/>
          <w:sz w:val="24"/>
        </w:rPr>
        <w:br/>
      </w:r>
      <w:r>
        <w:rPr>
          <w:rFonts w:ascii="Times New Roman"/>
          <w:sz w:val="24"/>
        </w:rPr>
        <w:tab/>
      </w:r>
      <w:r>
        <w:rPr>
          <w:rFonts w:ascii="Times New Roman"/>
          <w:color w:val="000000"/>
          <w:sz w:val="24"/>
        </w:rPr>
        <w:t>D)   Expenses.</w:t>
      </w:r>
      <w:r>
        <w:rPr>
          <w:rFonts w:ascii="Times New Roman"/>
          <w:sz w:val="24"/>
        </w:rPr>
        <w:br/>
      </w:r>
      <w:r>
        <w:rPr>
          <w:rFonts w:ascii="Times New Roman"/>
          <w:sz w:val="24"/>
        </w:rPr>
        <w:tab/>
        <w:t>E)   Equity.</w:t>
      </w:r>
      <w:r>
        <w:rPr>
          <w:rFonts w:ascii="Times New Roman"/>
          <w:sz w:val="24"/>
        </w:rPr>
        <w:br/>
      </w:r>
      <w:r>
        <w:rPr>
          <w:rFonts w:ascii="Times New Roman"/>
          <w:sz w:val="24"/>
        </w:rPr>
        <w:tab/>
      </w:r>
    </w:p>
    <w:p w14:paraId="2EB1D4B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7394E8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sz w:val="24"/>
        </w:rPr>
        <w:t>An exchange of value between two entities which causes a change in the accounting equation is called:</w:t>
      </w:r>
    </w:p>
    <w:p w14:paraId="6C87AFF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accounting equation.</w:t>
      </w:r>
      <w:r>
        <w:rPr>
          <w:rFonts w:ascii="Times New Roman"/>
          <w:sz w:val="24"/>
        </w:rPr>
        <w:tab/>
      </w:r>
      <w:r>
        <w:rPr>
          <w:rFonts w:ascii="Times New Roman"/>
          <w:sz w:val="24"/>
        </w:rPr>
        <w:br/>
      </w:r>
      <w:r>
        <w:rPr>
          <w:rFonts w:ascii="Times New Roman"/>
          <w:sz w:val="24"/>
        </w:rPr>
        <w:tab/>
        <w:t>B)   Recordkeeping or bookkeeping.</w:t>
      </w:r>
      <w:r>
        <w:rPr>
          <w:rFonts w:ascii="Times New Roman"/>
          <w:sz w:val="24"/>
        </w:rPr>
        <w:br/>
      </w:r>
      <w:r>
        <w:rPr>
          <w:rFonts w:ascii="Times New Roman"/>
          <w:sz w:val="24"/>
        </w:rPr>
        <w:tab/>
        <w:t>C)   An exte</w:t>
      </w:r>
      <w:r>
        <w:rPr>
          <w:rFonts w:ascii="Times New Roman"/>
          <w:sz w:val="24"/>
        </w:rPr>
        <w:t>rnal transaction.</w:t>
      </w:r>
      <w:r>
        <w:rPr>
          <w:rFonts w:ascii="Times New Roman"/>
          <w:sz w:val="24"/>
        </w:rPr>
        <w:br/>
      </w:r>
      <w:r>
        <w:rPr>
          <w:rFonts w:ascii="Times New Roman"/>
          <w:sz w:val="24"/>
        </w:rPr>
        <w:tab/>
        <w:t>D)   An asset.</w:t>
      </w:r>
      <w:r>
        <w:rPr>
          <w:rFonts w:ascii="Times New Roman"/>
          <w:sz w:val="24"/>
        </w:rPr>
        <w:br/>
      </w:r>
      <w:r>
        <w:rPr>
          <w:rFonts w:ascii="Times New Roman"/>
          <w:sz w:val="24"/>
        </w:rPr>
        <w:tab/>
        <w:t>E)   Net Income.</w:t>
      </w:r>
      <w:r>
        <w:rPr>
          <w:rFonts w:ascii="Times New Roman"/>
          <w:sz w:val="24"/>
        </w:rPr>
        <w:br/>
      </w:r>
      <w:r>
        <w:rPr>
          <w:rFonts w:ascii="Times New Roman"/>
          <w:sz w:val="24"/>
        </w:rPr>
        <w:tab/>
      </w:r>
    </w:p>
    <w:p w14:paraId="2C77A0C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45FD5B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color w:val="000000"/>
          <w:sz w:val="24"/>
        </w:rPr>
        <w:t>Saddleback Company paid off $35,000 of its accounts payable in cash. What would be the effects of this transaction on the accounting equation?</w:t>
      </w:r>
      <w:r>
        <w:rPr>
          <w:rFonts w:ascii="Times New Roman"/>
          <w:sz w:val="24"/>
        </w:rPr>
        <w:br/>
      </w:r>
    </w:p>
    <w:p w14:paraId="6B96F57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Assets increase $35,000; equ</w:t>
      </w:r>
      <w:r>
        <w:rPr>
          <w:rFonts w:ascii="Times New Roman"/>
          <w:sz w:val="24"/>
        </w:rPr>
        <w:t>ity increases $35,000.</w:t>
      </w:r>
      <w:r>
        <w:rPr>
          <w:rFonts w:ascii="Times New Roman"/>
          <w:sz w:val="24"/>
        </w:rPr>
        <w:tab/>
      </w:r>
      <w:r>
        <w:rPr>
          <w:rFonts w:ascii="Times New Roman"/>
          <w:sz w:val="24"/>
        </w:rPr>
        <w:br/>
      </w:r>
      <w:r>
        <w:rPr>
          <w:rFonts w:ascii="Times New Roman"/>
          <w:sz w:val="24"/>
        </w:rPr>
        <w:tab/>
        <w:t>B)   Assets decrease $35,000; liabilities decrease $35,000.</w:t>
      </w:r>
      <w:r>
        <w:rPr>
          <w:rFonts w:ascii="Times New Roman"/>
          <w:sz w:val="24"/>
        </w:rPr>
        <w:br/>
      </w:r>
      <w:r>
        <w:rPr>
          <w:rFonts w:ascii="Times New Roman"/>
          <w:sz w:val="24"/>
        </w:rPr>
        <w:tab/>
        <w:t>C)   Assets decrease $35,000; liabilities increase $35,000.</w:t>
      </w:r>
      <w:r>
        <w:rPr>
          <w:rFonts w:ascii="Times New Roman"/>
          <w:sz w:val="24"/>
        </w:rPr>
        <w:br/>
      </w:r>
      <w:r>
        <w:rPr>
          <w:rFonts w:ascii="Times New Roman"/>
          <w:sz w:val="24"/>
        </w:rPr>
        <w:tab/>
        <w:t>D)   Liabilities decrease $35,000; equity increases $35,000.</w:t>
      </w:r>
      <w:r>
        <w:rPr>
          <w:rFonts w:ascii="Times New Roman"/>
          <w:sz w:val="24"/>
        </w:rPr>
        <w:br/>
      </w:r>
      <w:r>
        <w:rPr>
          <w:rFonts w:ascii="Times New Roman"/>
          <w:sz w:val="24"/>
        </w:rPr>
        <w:tab/>
        <w:t xml:space="preserve">E)   Assets decrease $35,000; equity decreases </w:t>
      </w:r>
      <w:r>
        <w:rPr>
          <w:rFonts w:ascii="Times New Roman"/>
          <w:sz w:val="24"/>
        </w:rPr>
        <w:t>$35,000.</w:t>
      </w:r>
      <w:r>
        <w:rPr>
          <w:rFonts w:ascii="Times New Roman"/>
          <w:sz w:val="24"/>
        </w:rPr>
        <w:br/>
      </w:r>
      <w:r>
        <w:rPr>
          <w:rFonts w:ascii="Times New Roman"/>
          <w:sz w:val="24"/>
        </w:rPr>
        <w:tab/>
      </w:r>
    </w:p>
    <w:p w14:paraId="1953DF9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1B4E24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Saddleback Company paid off $30,000 of its accounts payable in cash. What would be the effects of this transaction on the accounting equation?</w:t>
      </w:r>
      <w:r>
        <w:rPr>
          <w:rFonts w:ascii="Times New Roman"/>
          <w:sz w:val="24"/>
        </w:rPr>
        <w:br/>
      </w:r>
    </w:p>
    <w:p w14:paraId="535A338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Assets increase $30,000; equity increases $30,000.</w:t>
      </w:r>
      <w:r>
        <w:rPr>
          <w:rFonts w:ascii="Times New Roman"/>
          <w:sz w:val="24"/>
        </w:rPr>
        <w:tab/>
      </w:r>
      <w:r>
        <w:rPr>
          <w:rFonts w:ascii="Times New Roman"/>
          <w:sz w:val="24"/>
        </w:rPr>
        <w:br/>
      </w:r>
      <w:r>
        <w:rPr>
          <w:rFonts w:ascii="Times New Roman"/>
          <w:sz w:val="24"/>
        </w:rPr>
        <w:tab/>
        <w:t>B)   Assets decrea</w:t>
      </w:r>
      <w:r>
        <w:rPr>
          <w:rFonts w:ascii="Times New Roman"/>
          <w:sz w:val="24"/>
        </w:rPr>
        <w:t>se $30,000; liabilities decrease $30,000.</w:t>
      </w:r>
      <w:r>
        <w:rPr>
          <w:rFonts w:ascii="Times New Roman"/>
          <w:sz w:val="24"/>
        </w:rPr>
        <w:br/>
      </w:r>
      <w:r>
        <w:rPr>
          <w:rFonts w:ascii="Times New Roman"/>
          <w:sz w:val="24"/>
        </w:rPr>
        <w:tab/>
        <w:t>C)   Assets decrease $30,000; liabilities increase $30,000.</w:t>
      </w:r>
      <w:r>
        <w:rPr>
          <w:rFonts w:ascii="Times New Roman"/>
          <w:sz w:val="24"/>
        </w:rPr>
        <w:br/>
      </w:r>
      <w:r>
        <w:rPr>
          <w:rFonts w:ascii="Times New Roman"/>
          <w:sz w:val="24"/>
        </w:rPr>
        <w:tab/>
        <w:t>D)   Liabilities decrease $30,000; equity increases $30,000.</w:t>
      </w:r>
      <w:r>
        <w:rPr>
          <w:rFonts w:ascii="Times New Roman"/>
          <w:sz w:val="24"/>
        </w:rPr>
        <w:br/>
      </w:r>
      <w:r>
        <w:rPr>
          <w:rFonts w:ascii="Times New Roman"/>
          <w:sz w:val="24"/>
        </w:rPr>
        <w:tab/>
        <w:t>E)   Assets decrease $30,000; equity decreases $30,000.</w:t>
      </w:r>
      <w:r>
        <w:rPr>
          <w:rFonts w:ascii="Times New Roman"/>
          <w:sz w:val="24"/>
        </w:rPr>
        <w:br/>
      </w:r>
      <w:r>
        <w:rPr>
          <w:rFonts w:ascii="Times New Roman"/>
          <w:sz w:val="24"/>
        </w:rPr>
        <w:tab/>
      </w:r>
    </w:p>
    <w:p w14:paraId="4678C66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25FFB8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If Houston Comp</w:t>
      </w:r>
      <w:r>
        <w:rPr>
          <w:rFonts w:ascii="Times New Roman"/>
          <w:color w:val="000000"/>
          <w:sz w:val="24"/>
        </w:rPr>
        <w:t>any billed a client for $25,000 of consulting work completed, the accounts receivable asset increases by $25,000 and:</w:t>
      </w:r>
      <w:r>
        <w:rPr>
          <w:rFonts w:ascii="Times New Roman"/>
          <w:sz w:val="24"/>
        </w:rPr>
        <w:br/>
      </w:r>
    </w:p>
    <w:p w14:paraId="5741B7B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Accounts payable decreases $25,000.</w:t>
      </w:r>
      <w:r>
        <w:rPr>
          <w:rFonts w:ascii="Times New Roman"/>
          <w:sz w:val="24"/>
        </w:rPr>
        <w:tab/>
      </w:r>
      <w:r>
        <w:rPr>
          <w:rFonts w:ascii="Times New Roman"/>
          <w:sz w:val="24"/>
        </w:rPr>
        <w:br/>
      </w:r>
      <w:r>
        <w:rPr>
          <w:rFonts w:ascii="Times New Roman"/>
          <w:sz w:val="24"/>
        </w:rPr>
        <w:tab/>
        <w:t>B)   Accounts payable increases $25,000.</w:t>
      </w:r>
      <w:r>
        <w:rPr>
          <w:rFonts w:ascii="Times New Roman"/>
          <w:sz w:val="24"/>
        </w:rPr>
        <w:br/>
      </w:r>
      <w:r>
        <w:rPr>
          <w:rFonts w:ascii="Times New Roman"/>
          <w:sz w:val="24"/>
        </w:rPr>
        <w:tab/>
        <w:t>C)   Cash increases $25,000.</w:t>
      </w:r>
      <w:r>
        <w:rPr>
          <w:rFonts w:ascii="Times New Roman"/>
          <w:sz w:val="24"/>
        </w:rPr>
        <w:br/>
      </w:r>
      <w:r>
        <w:rPr>
          <w:rFonts w:ascii="Times New Roman"/>
          <w:sz w:val="24"/>
        </w:rPr>
        <w:tab/>
        <w:t>D)   Revenue i</w:t>
      </w:r>
      <w:r>
        <w:rPr>
          <w:rFonts w:ascii="Times New Roman"/>
          <w:sz w:val="24"/>
        </w:rPr>
        <w:t>ncreases $25,000.</w:t>
      </w:r>
      <w:r>
        <w:rPr>
          <w:rFonts w:ascii="Times New Roman"/>
          <w:sz w:val="24"/>
        </w:rPr>
        <w:br/>
      </w:r>
      <w:r>
        <w:rPr>
          <w:rFonts w:ascii="Times New Roman"/>
          <w:sz w:val="24"/>
        </w:rPr>
        <w:tab/>
        <w:t>E)   Revenue decreases $25,000.</w:t>
      </w:r>
      <w:r>
        <w:rPr>
          <w:rFonts w:ascii="Times New Roman"/>
          <w:sz w:val="24"/>
        </w:rPr>
        <w:br/>
      </w:r>
      <w:r>
        <w:rPr>
          <w:rFonts w:ascii="Times New Roman"/>
          <w:sz w:val="24"/>
        </w:rPr>
        <w:tab/>
      </w:r>
    </w:p>
    <w:p w14:paraId="0F31FED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C0A2E4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If Houston Company billed a client for $10,000 of consulting work completed, the accounts receivable asset increases by $10,000 and:</w:t>
      </w:r>
      <w:r>
        <w:rPr>
          <w:rFonts w:ascii="Times New Roman"/>
          <w:sz w:val="24"/>
        </w:rPr>
        <w:br/>
      </w:r>
    </w:p>
    <w:p w14:paraId="7D9E787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Accounts payable decreases $10,000.</w:t>
      </w:r>
      <w:r>
        <w:rPr>
          <w:rFonts w:ascii="Times New Roman"/>
          <w:sz w:val="24"/>
        </w:rPr>
        <w:tab/>
      </w:r>
      <w:r>
        <w:rPr>
          <w:rFonts w:ascii="Times New Roman"/>
          <w:sz w:val="24"/>
        </w:rPr>
        <w:br/>
      </w:r>
      <w:r>
        <w:rPr>
          <w:rFonts w:ascii="Times New Roman"/>
          <w:sz w:val="24"/>
        </w:rPr>
        <w:tab/>
      </w:r>
      <w:r>
        <w:rPr>
          <w:rFonts w:ascii="Times New Roman"/>
          <w:color w:val="000000"/>
          <w:sz w:val="24"/>
        </w:rPr>
        <w:t>B</w:t>
      </w:r>
      <w:r>
        <w:rPr>
          <w:rFonts w:ascii="Times New Roman"/>
          <w:color w:val="000000"/>
          <w:sz w:val="24"/>
        </w:rPr>
        <w:t>)   Accounts payable increases $10,000.</w:t>
      </w:r>
      <w:r>
        <w:rPr>
          <w:rFonts w:ascii="Times New Roman"/>
          <w:sz w:val="24"/>
        </w:rPr>
        <w:br/>
      </w:r>
      <w:r>
        <w:rPr>
          <w:rFonts w:ascii="Times New Roman"/>
          <w:sz w:val="24"/>
        </w:rPr>
        <w:tab/>
      </w:r>
      <w:r>
        <w:rPr>
          <w:rFonts w:ascii="Times New Roman"/>
          <w:color w:val="000000"/>
          <w:sz w:val="24"/>
        </w:rPr>
        <w:t>C)   Cash increases $10,000.</w:t>
      </w:r>
      <w:r>
        <w:rPr>
          <w:rFonts w:ascii="Times New Roman"/>
          <w:sz w:val="24"/>
        </w:rPr>
        <w:br/>
      </w:r>
      <w:r>
        <w:rPr>
          <w:rFonts w:ascii="Times New Roman"/>
          <w:sz w:val="24"/>
        </w:rPr>
        <w:tab/>
      </w:r>
      <w:r>
        <w:rPr>
          <w:rFonts w:ascii="Times New Roman"/>
          <w:color w:val="000000"/>
          <w:sz w:val="24"/>
        </w:rPr>
        <w:t>D)   Revenue increases $10,000.</w:t>
      </w:r>
      <w:r>
        <w:rPr>
          <w:rFonts w:ascii="Times New Roman"/>
          <w:sz w:val="24"/>
        </w:rPr>
        <w:br/>
      </w:r>
      <w:r>
        <w:rPr>
          <w:rFonts w:ascii="Times New Roman"/>
          <w:sz w:val="24"/>
        </w:rPr>
        <w:tab/>
      </w:r>
      <w:r>
        <w:rPr>
          <w:rFonts w:ascii="Times New Roman"/>
          <w:color w:val="000000"/>
          <w:sz w:val="24"/>
        </w:rPr>
        <w:t>E)   Revenue decreases $10,000.</w:t>
      </w:r>
      <w:r>
        <w:rPr>
          <w:rFonts w:ascii="Times New Roman"/>
          <w:sz w:val="24"/>
        </w:rPr>
        <w:br/>
      </w:r>
      <w:r>
        <w:rPr>
          <w:rFonts w:ascii="Times New Roman"/>
          <w:sz w:val="24"/>
        </w:rPr>
        <w:tab/>
      </w:r>
    </w:p>
    <w:p w14:paraId="438148A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1CDD2A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Alpha Company has assets of $604,000, liabilities of $252,000, and equity of $352,000. It buys office</w:t>
      </w:r>
      <w:r>
        <w:rPr>
          <w:rFonts w:ascii="Times New Roman"/>
          <w:color w:val="000000"/>
          <w:sz w:val="24"/>
        </w:rPr>
        <w:t xml:space="preserve"> equipment on credit for $77,000. What would be the effects of this transaction on the accounting equation?</w:t>
      </w:r>
      <w:r>
        <w:rPr>
          <w:rFonts w:ascii="Times New Roman"/>
          <w:sz w:val="24"/>
        </w:rPr>
        <w:br/>
      </w:r>
    </w:p>
    <w:p w14:paraId="601797F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Assets increase by $77,000 and expenses increase by $77,000.</w:t>
      </w:r>
      <w:r>
        <w:rPr>
          <w:rFonts w:ascii="Times New Roman"/>
          <w:sz w:val="24"/>
        </w:rPr>
        <w:tab/>
      </w:r>
      <w:r>
        <w:rPr>
          <w:rFonts w:ascii="Times New Roman"/>
          <w:sz w:val="24"/>
        </w:rPr>
        <w:br/>
      </w:r>
      <w:r>
        <w:rPr>
          <w:rFonts w:ascii="Times New Roman"/>
          <w:sz w:val="24"/>
        </w:rPr>
        <w:tab/>
        <w:t xml:space="preserve">B)   Assets increase by $77,000 and expenses decrease by </w:t>
      </w:r>
      <w:r>
        <w:rPr>
          <w:rFonts w:ascii="Times New Roman"/>
          <w:sz w:val="24"/>
        </w:rPr>
        <w:t>$77,000.</w:t>
      </w:r>
      <w:r>
        <w:rPr>
          <w:rFonts w:ascii="Times New Roman"/>
          <w:sz w:val="24"/>
        </w:rPr>
        <w:br/>
      </w:r>
      <w:r>
        <w:rPr>
          <w:rFonts w:ascii="Times New Roman"/>
          <w:sz w:val="24"/>
        </w:rPr>
        <w:tab/>
        <w:t>C)   Liabilities increase by $77,000 and expenses decrease by $77,000.</w:t>
      </w:r>
      <w:r>
        <w:rPr>
          <w:rFonts w:ascii="Times New Roman"/>
          <w:sz w:val="24"/>
        </w:rPr>
        <w:br/>
      </w:r>
      <w:r>
        <w:rPr>
          <w:rFonts w:ascii="Times New Roman"/>
          <w:sz w:val="24"/>
        </w:rPr>
        <w:tab/>
        <w:t>D)   Assets decrease by $77,000 and expenses decrease by $77,000.</w:t>
      </w:r>
      <w:r>
        <w:rPr>
          <w:rFonts w:ascii="Times New Roman"/>
          <w:sz w:val="24"/>
        </w:rPr>
        <w:br/>
      </w:r>
      <w:r>
        <w:rPr>
          <w:rFonts w:ascii="Times New Roman"/>
          <w:sz w:val="24"/>
        </w:rPr>
        <w:tab/>
        <w:t>E)   Assets increase by $77,000 and liabilities increase by $77,000.</w:t>
      </w:r>
      <w:r>
        <w:rPr>
          <w:rFonts w:ascii="Times New Roman"/>
          <w:sz w:val="24"/>
        </w:rPr>
        <w:br/>
      </w:r>
      <w:r>
        <w:rPr>
          <w:rFonts w:ascii="Times New Roman"/>
          <w:sz w:val="24"/>
        </w:rPr>
        <w:tab/>
      </w:r>
    </w:p>
    <w:p w14:paraId="042E31F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3F393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 xml:space="preserve">Alpha </w:t>
      </w:r>
      <w:r>
        <w:rPr>
          <w:rFonts w:ascii="Times New Roman"/>
          <w:color w:val="000000"/>
          <w:sz w:val="24"/>
        </w:rPr>
        <w:t>Company has assets of $600,000, liabilities of $250,000, and equity of $350,000. It buys office equipment on credit for $75,000. What would be the effects of this transaction on the accounting equation?</w:t>
      </w:r>
      <w:r>
        <w:rPr>
          <w:rFonts w:ascii="Times New Roman"/>
          <w:sz w:val="24"/>
        </w:rPr>
        <w:br/>
      </w:r>
    </w:p>
    <w:p w14:paraId="4382586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Assets increase by $75,000 and expenses</w:t>
      </w:r>
      <w:r>
        <w:rPr>
          <w:rFonts w:ascii="Times New Roman"/>
          <w:color w:val="000000"/>
          <w:sz w:val="24"/>
        </w:rPr>
        <w:t xml:space="preserve"> increase by $75,000.</w:t>
      </w:r>
      <w:r>
        <w:rPr>
          <w:rFonts w:ascii="Times New Roman"/>
          <w:sz w:val="24"/>
        </w:rPr>
        <w:tab/>
      </w:r>
      <w:r>
        <w:rPr>
          <w:rFonts w:ascii="Times New Roman"/>
          <w:sz w:val="24"/>
        </w:rPr>
        <w:br/>
      </w:r>
      <w:r>
        <w:rPr>
          <w:rFonts w:ascii="Times New Roman"/>
          <w:sz w:val="24"/>
        </w:rPr>
        <w:tab/>
      </w:r>
      <w:r>
        <w:rPr>
          <w:rFonts w:ascii="Times New Roman"/>
          <w:color w:val="000000"/>
          <w:sz w:val="24"/>
        </w:rPr>
        <w:t>B)   Assets increase by $75,000 and expenses decrease by $75,000.</w:t>
      </w:r>
      <w:r>
        <w:rPr>
          <w:rFonts w:ascii="Times New Roman"/>
          <w:sz w:val="24"/>
        </w:rPr>
        <w:br/>
      </w:r>
      <w:r>
        <w:rPr>
          <w:rFonts w:ascii="Times New Roman"/>
          <w:sz w:val="24"/>
        </w:rPr>
        <w:tab/>
      </w:r>
      <w:r>
        <w:rPr>
          <w:rFonts w:ascii="Times New Roman"/>
          <w:color w:val="000000"/>
          <w:sz w:val="24"/>
        </w:rPr>
        <w:t>C)   Liabilities increase by $75,000 and expenses decrease by $75,000.</w:t>
      </w:r>
      <w:r>
        <w:rPr>
          <w:rFonts w:ascii="Times New Roman"/>
          <w:sz w:val="24"/>
        </w:rPr>
        <w:br/>
      </w:r>
      <w:r>
        <w:rPr>
          <w:rFonts w:ascii="Times New Roman"/>
          <w:sz w:val="24"/>
        </w:rPr>
        <w:tab/>
      </w:r>
      <w:r>
        <w:rPr>
          <w:rFonts w:ascii="Times New Roman"/>
          <w:color w:val="000000"/>
          <w:sz w:val="24"/>
        </w:rPr>
        <w:t>D)   Assets decrease by $75,000 and expenses decrease by $75,000.</w:t>
      </w:r>
      <w:r>
        <w:rPr>
          <w:rFonts w:ascii="Times New Roman"/>
          <w:sz w:val="24"/>
        </w:rPr>
        <w:br/>
      </w:r>
      <w:r>
        <w:rPr>
          <w:rFonts w:ascii="Times New Roman"/>
          <w:sz w:val="24"/>
        </w:rPr>
        <w:tab/>
      </w:r>
      <w:r>
        <w:rPr>
          <w:rFonts w:ascii="Times New Roman"/>
          <w:color w:val="000000"/>
          <w:sz w:val="24"/>
        </w:rPr>
        <w:t>E)   Assets increase by $7</w:t>
      </w:r>
      <w:r>
        <w:rPr>
          <w:rFonts w:ascii="Times New Roman"/>
          <w:color w:val="000000"/>
          <w:sz w:val="24"/>
        </w:rPr>
        <w:t>5,000 and liabilities increase by $75,000.</w:t>
      </w:r>
      <w:r>
        <w:rPr>
          <w:rFonts w:ascii="Times New Roman"/>
          <w:sz w:val="24"/>
        </w:rPr>
        <w:br/>
      </w:r>
      <w:r>
        <w:rPr>
          <w:rFonts w:ascii="Times New Roman"/>
          <w:sz w:val="24"/>
        </w:rPr>
        <w:tab/>
      </w:r>
    </w:p>
    <w:p w14:paraId="7A856F0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C007D8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Contessa Company collected $42,000 cash on its accounts receivable. The effects of this transaction as reflected in the accounting equation are:</w:t>
      </w:r>
      <w:r>
        <w:rPr>
          <w:rFonts w:ascii="Times New Roman"/>
          <w:sz w:val="24"/>
        </w:rPr>
        <w:br/>
      </w:r>
    </w:p>
    <w:p w14:paraId="69DCDA7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Total assets decrease and equity in</w:t>
      </w:r>
      <w:r>
        <w:rPr>
          <w:rFonts w:ascii="Times New Roman"/>
          <w:color w:val="000000"/>
          <w:sz w:val="24"/>
        </w:rPr>
        <w:t>creases.</w:t>
      </w:r>
      <w:r>
        <w:rPr>
          <w:rFonts w:ascii="Times New Roman"/>
          <w:sz w:val="24"/>
        </w:rPr>
        <w:tab/>
      </w:r>
      <w:r>
        <w:rPr>
          <w:rFonts w:ascii="Times New Roman"/>
          <w:sz w:val="24"/>
        </w:rPr>
        <w:br/>
      </w:r>
      <w:r>
        <w:rPr>
          <w:rFonts w:ascii="Times New Roman"/>
          <w:sz w:val="24"/>
        </w:rPr>
        <w:tab/>
      </w:r>
      <w:r>
        <w:rPr>
          <w:rFonts w:ascii="Times New Roman"/>
          <w:color w:val="000000"/>
          <w:sz w:val="24"/>
        </w:rPr>
        <w:t>B)   Both total assets and total liabilities decrease.</w:t>
      </w:r>
      <w:r>
        <w:rPr>
          <w:rFonts w:ascii="Times New Roman"/>
          <w:sz w:val="24"/>
        </w:rPr>
        <w:br/>
      </w:r>
      <w:r>
        <w:rPr>
          <w:rFonts w:ascii="Times New Roman"/>
          <w:sz w:val="24"/>
        </w:rPr>
        <w:tab/>
      </w:r>
      <w:r>
        <w:rPr>
          <w:rFonts w:ascii="Times New Roman"/>
          <w:color w:val="000000"/>
          <w:sz w:val="24"/>
        </w:rPr>
        <w:t>C)   Total assets, total liabilities, and total equity are unchanged.</w:t>
      </w:r>
      <w:r>
        <w:rPr>
          <w:rFonts w:ascii="Times New Roman"/>
          <w:sz w:val="24"/>
        </w:rPr>
        <w:br/>
      </w:r>
      <w:r>
        <w:rPr>
          <w:rFonts w:ascii="Times New Roman"/>
          <w:sz w:val="24"/>
        </w:rPr>
        <w:tab/>
      </w:r>
      <w:r>
        <w:rPr>
          <w:rFonts w:ascii="Times New Roman"/>
          <w:color w:val="000000"/>
          <w:sz w:val="24"/>
        </w:rPr>
        <w:t>D)   Both total assets and equity are unchanged and liabilities increase.</w:t>
      </w:r>
      <w:r>
        <w:rPr>
          <w:rFonts w:ascii="Times New Roman"/>
          <w:sz w:val="24"/>
        </w:rPr>
        <w:br/>
      </w:r>
      <w:r>
        <w:rPr>
          <w:rFonts w:ascii="Times New Roman"/>
          <w:sz w:val="24"/>
        </w:rPr>
        <w:tab/>
      </w:r>
      <w:r>
        <w:rPr>
          <w:rFonts w:ascii="Times New Roman"/>
          <w:color w:val="000000"/>
          <w:sz w:val="24"/>
        </w:rPr>
        <w:t>E)   Total assets increase and equity decre</w:t>
      </w:r>
      <w:r>
        <w:rPr>
          <w:rFonts w:ascii="Times New Roman"/>
          <w:color w:val="000000"/>
          <w:sz w:val="24"/>
        </w:rPr>
        <w:t>ases.</w:t>
      </w:r>
      <w:r>
        <w:rPr>
          <w:rFonts w:ascii="Times New Roman"/>
          <w:sz w:val="24"/>
        </w:rPr>
        <w:br/>
      </w:r>
      <w:r>
        <w:rPr>
          <w:rFonts w:ascii="Times New Roman"/>
          <w:sz w:val="24"/>
        </w:rPr>
        <w:tab/>
      </w:r>
    </w:p>
    <w:p w14:paraId="58B6F90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7B5E0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If the liabilities of a business increased $87,000 during a period of time and the owner's equity in the business decreased $36,000 during the same period, the assets of the business must have:</w:t>
      </w:r>
      <w:r>
        <w:rPr>
          <w:rFonts w:ascii="Times New Roman"/>
          <w:sz w:val="24"/>
        </w:rPr>
        <w:br/>
      </w:r>
    </w:p>
    <w:p w14:paraId="5DD3E58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Decreased $123,000.</w:t>
      </w:r>
      <w:r>
        <w:rPr>
          <w:rFonts w:ascii="Times New Roman"/>
          <w:sz w:val="24"/>
        </w:rPr>
        <w:tab/>
      </w:r>
      <w:r>
        <w:rPr>
          <w:rFonts w:ascii="Times New Roman"/>
          <w:sz w:val="24"/>
        </w:rPr>
        <w:br/>
      </w:r>
      <w:r>
        <w:rPr>
          <w:rFonts w:ascii="Times New Roman"/>
          <w:sz w:val="24"/>
        </w:rPr>
        <w:tab/>
        <w:t>B</w:t>
      </w:r>
      <w:r>
        <w:rPr>
          <w:rFonts w:ascii="Times New Roman"/>
          <w:sz w:val="24"/>
        </w:rPr>
        <w:t>)   Decreased $51,000.</w:t>
      </w:r>
      <w:r>
        <w:rPr>
          <w:rFonts w:ascii="Times New Roman"/>
          <w:sz w:val="24"/>
        </w:rPr>
        <w:br/>
      </w:r>
      <w:r>
        <w:rPr>
          <w:rFonts w:ascii="Times New Roman"/>
          <w:sz w:val="24"/>
        </w:rPr>
        <w:tab/>
        <w:t>C)   Increased $36,000.</w:t>
      </w:r>
      <w:r>
        <w:rPr>
          <w:rFonts w:ascii="Times New Roman"/>
          <w:sz w:val="24"/>
        </w:rPr>
        <w:br/>
      </w:r>
      <w:r>
        <w:rPr>
          <w:rFonts w:ascii="Times New Roman"/>
          <w:sz w:val="24"/>
        </w:rPr>
        <w:tab/>
        <w:t>D)   Increased $51,000.</w:t>
      </w:r>
      <w:r>
        <w:rPr>
          <w:rFonts w:ascii="Times New Roman"/>
          <w:sz w:val="24"/>
        </w:rPr>
        <w:br/>
      </w:r>
      <w:r>
        <w:rPr>
          <w:rFonts w:ascii="Times New Roman"/>
          <w:sz w:val="24"/>
        </w:rPr>
        <w:tab/>
        <w:t>E)   Increased $123,000.</w:t>
      </w:r>
      <w:r>
        <w:rPr>
          <w:rFonts w:ascii="Times New Roman"/>
          <w:sz w:val="24"/>
        </w:rPr>
        <w:br/>
      </w:r>
      <w:r>
        <w:rPr>
          <w:rFonts w:ascii="Times New Roman"/>
          <w:sz w:val="24"/>
        </w:rPr>
        <w:tab/>
      </w:r>
    </w:p>
    <w:p w14:paraId="2519269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0E936D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If the liabilities of a business increased $75,000 during a period of time and the owner's equity in the business decreased $30,000 during</w:t>
      </w:r>
      <w:r>
        <w:rPr>
          <w:rFonts w:ascii="Times New Roman"/>
          <w:color w:val="000000"/>
          <w:sz w:val="24"/>
        </w:rPr>
        <w:t xml:space="preserve"> the same period, the assets of the business must have:</w:t>
      </w:r>
      <w:r>
        <w:rPr>
          <w:rFonts w:ascii="Times New Roman"/>
          <w:sz w:val="24"/>
        </w:rPr>
        <w:br/>
      </w:r>
    </w:p>
    <w:p w14:paraId="1DE95F0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Decreased $105,000.</w:t>
      </w:r>
      <w:r>
        <w:rPr>
          <w:rFonts w:ascii="Times New Roman"/>
          <w:sz w:val="24"/>
        </w:rPr>
        <w:tab/>
      </w:r>
      <w:r>
        <w:rPr>
          <w:rFonts w:ascii="Times New Roman"/>
          <w:sz w:val="24"/>
        </w:rPr>
        <w:br/>
      </w:r>
      <w:r>
        <w:rPr>
          <w:rFonts w:ascii="Times New Roman"/>
          <w:sz w:val="24"/>
        </w:rPr>
        <w:tab/>
      </w:r>
      <w:r>
        <w:rPr>
          <w:rFonts w:ascii="Times New Roman"/>
          <w:color w:val="000000"/>
          <w:sz w:val="24"/>
        </w:rPr>
        <w:t>B)   Decreased $45,000.</w:t>
      </w:r>
      <w:r>
        <w:rPr>
          <w:rFonts w:ascii="Times New Roman"/>
          <w:sz w:val="24"/>
        </w:rPr>
        <w:br/>
      </w:r>
      <w:r>
        <w:rPr>
          <w:rFonts w:ascii="Times New Roman"/>
          <w:sz w:val="24"/>
        </w:rPr>
        <w:tab/>
      </w:r>
      <w:r>
        <w:rPr>
          <w:rFonts w:ascii="Times New Roman"/>
          <w:color w:val="000000"/>
          <w:sz w:val="24"/>
        </w:rPr>
        <w:t>C)   Increased $30,000.</w:t>
      </w:r>
      <w:r>
        <w:rPr>
          <w:rFonts w:ascii="Times New Roman"/>
          <w:sz w:val="24"/>
        </w:rPr>
        <w:br/>
      </w:r>
      <w:r>
        <w:rPr>
          <w:rFonts w:ascii="Times New Roman"/>
          <w:sz w:val="24"/>
        </w:rPr>
        <w:tab/>
      </w:r>
      <w:r>
        <w:rPr>
          <w:rFonts w:ascii="Times New Roman"/>
          <w:color w:val="000000"/>
          <w:sz w:val="24"/>
        </w:rPr>
        <w:t>D)   Increased $45,000.</w:t>
      </w:r>
      <w:r>
        <w:rPr>
          <w:rFonts w:ascii="Times New Roman"/>
          <w:sz w:val="24"/>
        </w:rPr>
        <w:br/>
      </w:r>
      <w:r>
        <w:rPr>
          <w:rFonts w:ascii="Times New Roman"/>
          <w:sz w:val="24"/>
        </w:rPr>
        <w:tab/>
      </w:r>
      <w:r>
        <w:rPr>
          <w:rFonts w:ascii="Times New Roman"/>
          <w:color w:val="000000"/>
          <w:sz w:val="24"/>
        </w:rPr>
        <w:t>E)   Increased $105,000.</w:t>
      </w:r>
      <w:r>
        <w:rPr>
          <w:rFonts w:ascii="Times New Roman"/>
          <w:sz w:val="24"/>
        </w:rPr>
        <w:br/>
      </w:r>
      <w:r>
        <w:rPr>
          <w:rFonts w:ascii="Times New Roman"/>
          <w:sz w:val="24"/>
        </w:rPr>
        <w:tab/>
      </w:r>
    </w:p>
    <w:p w14:paraId="1CEF344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FB4A1F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color w:val="000000"/>
          <w:sz w:val="24"/>
        </w:rPr>
        <w:t>If the assets of a business increased $101,00</w:t>
      </w:r>
      <w:r>
        <w:rPr>
          <w:rFonts w:ascii="Times New Roman"/>
          <w:color w:val="000000"/>
          <w:sz w:val="24"/>
        </w:rPr>
        <w:t>0 during a period of time and its liabilities increased $73,000 during the same period, equity in the business must have:</w:t>
      </w:r>
      <w:r>
        <w:rPr>
          <w:rFonts w:ascii="Times New Roman"/>
          <w:sz w:val="24"/>
        </w:rPr>
        <w:br/>
      </w:r>
    </w:p>
    <w:p w14:paraId="6FB6605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Increased $28,000.</w:t>
      </w:r>
      <w:r>
        <w:rPr>
          <w:rFonts w:ascii="Times New Roman"/>
          <w:sz w:val="24"/>
        </w:rPr>
        <w:tab/>
      </w:r>
      <w:r>
        <w:rPr>
          <w:rFonts w:ascii="Times New Roman"/>
          <w:sz w:val="24"/>
        </w:rPr>
        <w:br/>
      </w:r>
      <w:r>
        <w:rPr>
          <w:rFonts w:ascii="Times New Roman"/>
          <w:sz w:val="24"/>
        </w:rPr>
        <w:tab/>
        <w:t>B)   Decreased $28,000.</w:t>
      </w:r>
      <w:r>
        <w:rPr>
          <w:rFonts w:ascii="Times New Roman"/>
          <w:sz w:val="24"/>
        </w:rPr>
        <w:br/>
      </w:r>
      <w:r>
        <w:rPr>
          <w:rFonts w:ascii="Times New Roman"/>
          <w:sz w:val="24"/>
        </w:rPr>
        <w:tab/>
        <w:t>C)   Increased $101,000.</w:t>
      </w:r>
      <w:r>
        <w:rPr>
          <w:rFonts w:ascii="Times New Roman"/>
          <w:sz w:val="24"/>
        </w:rPr>
        <w:br/>
      </w:r>
      <w:r>
        <w:rPr>
          <w:rFonts w:ascii="Times New Roman"/>
          <w:sz w:val="24"/>
        </w:rPr>
        <w:tab/>
        <w:t>D)   Decreased $174,000.</w:t>
      </w:r>
      <w:r>
        <w:rPr>
          <w:rFonts w:ascii="Times New Roman"/>
          <w:sz w:val="24"/>
        </w:rPr>
        <w:br/>
      </w:r>
      <w:r>
        <w:rPr>
          <w:rFonts w:ascii="Times New Roman"/>
          <w:sz w:val="24"/>
        </w:rPr>
        <w:tab/>
        <w:t>E)   Increased $174,00</w:t>
      </w:r>
      <w:r>
        <w:rPr>
          <w:rFonts w:ascii="Times New Roman"/>
          <w:sz w:val="24"/>
        </w:rPr>
        <w:t>0.</w:t>
      </w:r>
      <w:r>
        <w:rPr>
          <w:rFonts w:ascii="Times New Roman"/>
          <w:sz w:val="24"/>
        </w:rPr>
        <w:br/>
      </w:r>
      <w:r>
        <w:rPr>
          <w:rFonts w:ascii="Times New Roman"/>
          <w:sz w:val="24"/>
        </w:rPr>
        <w:tab/>
      </w:r>
    </w:p>
    <w:p w14:paraId="429ABAC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4FB4D2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If the assets of a business increased $89,000 during a period of time and its liabilities increased $67,000 during the same period, equity in the business must have:</w:t>
      </w:r>
      <w:r>
        <w:rPr>
          <w:rFonts w:ascii="Times New Roman"/>
          <w:sz w:val="24"/>
        </w:rPr>
        <w:br/>
      </w:r>
    </w:p>
    <w:p w14:paraId="77CC0FE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Increased $22,000.</w:t>
      </w:r>
      <w:r>
        <w:rPr>
          <w:rFonts w:ascii="Times New Roman"/>
          <w:sz w:val="24"/>
        </w:rPr>
        <w:tab/>
      </w:r>
      <w:r>
        <w:rPr>
          <w:rFonts w:ascii="Times New Roman"/>
          <w:sz w:val="24"/>
        </w:rPr>
        <w:br/>
      </w:r>
      <w:r>
        <w:rPr>
          <w:rFonts w:ascii="Times New Roman"/>
          <w:sz w:val="24"/>
        </w:rPr>
        <w:tab/>
      </w:r>
      <w:r>
        <w:rPr>
          <w:rFonts w:ascii="Times New Roman"/>
          <w:color w:val="000000"/>
          <w:sz w:val="24"/>
        </w:rPr>
        <w:t>B)   Decreased $22,000.</w:t>
      </w:r>
      <w:r>
        <w:rPr>
          <w:rFonts w:ascii="Times New Roman"/>
          <w:sz w:val="24"/>
        </w:rPr>
        <w:br/>
      </w:r>
      <w:r>
        <w:rPr>
          <w:rFonts w:ascii="Times New Roman"/>
          <w:sz w:val="24"/>
        </w:rPr>
        <w:tab/>
      </w:r>
      <w:r>
        <w:rPr>
          <w:rFonts w:ascii="Times New Roman"/>
          <w:color w:val="000000"/>
          <w:sz w:val="24"/>
        </w:rPr>
        <w:t>C)   Inc</w:t>
      </w:r>
      <w:r>
        <w:rPr>
          <w:rFonts w:ascii="Times New Roman"/>
          <w:color w:val="000000"/>
          <w:sz w:val="24"/>
        </w:rPr>
        <w:t>reased $89,000.</w:t>
      </w:r>
      <w:r>
        <w:rPr>
          <w:rFonts w:ascii="Times New Roman"/>
          <w:sz w:val="24"/>
        </w:rPr>
        <w:br/>
      </w:r>
      <w:r>
        <w:rPr>
          <w:rFonts w:ascii="Times New Roman"/>
          <w:sz w:val="24"/>
        </w:rPr>
        <w:tab/>
      </w:r>
      <w:r>
        <w:rPr>
          <w:rFonts w:ascii="Times New Roman"/>
          <w:color w:val="000000"/>
          <w:sz w:val="24"/>
        </w:rPr>
        <w:t>D)   Decreased $156,000.</w:t>
      </w:r>
      <w:r>
        <w:rPr>
          <w:rFonts w:ascii="Times New Roman"/>
          <w:sz w:val="24"/>
        </w:rPr>
        <w:br/>
      </w:r>
      <w:r>
        <w:rPr>
          <w:rFonts w:ascii="Times New Roman"/>
          <w:sz w:val="24"/>
        </w:rPr>
        <w:tab/>
      </w:r>
      <w:r>
        <w:rPr>
          <w:rFonts w:ascii="Times New Roman"/>
          <w:color w:val="000000"/>
          <w:sz w:val="24"/>
        </w:rPr>
        <w:t>E)   Increased $156,000.</w:t>
      </w:r>
      <w:r>
        <w:rPr>
          <w:rFonts w:ascii="Times New Roman"/>
          <w:sz w:val="24"/>
        </w:rPr>
        <w:br/>
      </w:r>
      <w:r>
        <w:rPr>
          <w:rFonts w:ascii="Times New Roman"/>
          <w:sz w:val="24"/>
        </w:rPr>
        <w:tab/>
      </w:r>
    </w:p>
    <w:p w14:paraId="6A8C2F3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FB763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 xml:space="preserve">If the liabilities of a company increased $78,000 during a period of time and equity in the company decreased $21,000 during the same period, what was the effect on </w:t>
      </w:r>
      <w:r>
        <w:rPr>
          <w:rFonts w:ascii="Times New Roman"/>
          <w:color w:val="000000"/>
          <w:sz w:val="24"/>
        </w:rPr>
        <w:t>the assets?</w:t>
      </w:r>
      <w:r>
        <w:rPr>
          <w:rFonts w:ascii="Times New Roman"/>
          <w:sz w:val="24"/>
        </w:rPr>
        <w:br/>
      </w:r>
    </w:p>
    <w:p w14:paraId="2FF403A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Assets would have increased $57,000.</w:t>
      </w:r>
      <w:r>
        <w:rPr>
          <w:rFonts w:ascii="Times New Roman"/>
          <w:sz w:val="24"/>
        </w:rPr>
        <w:tab/>
      </w:r>
      <w:r>
        <w:rPr>
          <w:rFonts w:ascii="Times New Roman"/>
          <w:sz w:val="24"/>
        </w:rPr>
        <w:br/>
      </w:r>
      <w:r>
        <w:rPr>
          <w:rFonts w:ascii="Times New Roman"/>
          <w:sz w:val="24"/>
        </w:rPr>
        <w:tab/>
        <w:t>B)   Assets would have decreased $57,000.</w:t>
      </w:r>
      <w:r>
        <w:rPr>
          <w:rFonts w:ascii="Times New Roman"/>
          <w:sz w:val="24"/>
        </w:rPr>
        <w:br/>
      </w:r>
      <w:r>
        <w:rPr>
          <w:rFonts w:ascii="Times New Roman"/>
          <w:sz w:val="24"/>
        </w:rPr>
        <w:tab/>
        <w:t>C)   Assets would have increased $99,000.</w:t>
      </w:r>
      <w:r>
        <w:rPr>
          <w:rFonts w:ascii="Times New Roman"/>
          <w:sz w:val="24"/>
        </w:rPr>
        <w:br/>
      </w:r>
      <w:r>
        <w:rPr>
          <w:rFonts w:ascii="Times New Roman"/>
          <w:sz w:val="24"/>
        </w:rPr>
        <w:tab/>
        <w:t>D)   Assets would have decreased $99,000.</w:t>
      </w:r>
      <w:r>
        <w:rPr>
          <w:rFonts w:ascii="Times New Roman"/>
          <w:sz w:val="24"/>
        </w:rPr>
        <w:br/>
      </w:r>
      <w:r>
        <w:rPr>
          <w:rFonts w:ascii="Times New Roman"/>
          <w:sz w:val="24"/>
        </w:rPr>
        <w:tab/>
        <w:t>E)   None of the above.</w:t>
      </w:r>
      <w:r>
        <w:rPr>
          <w:rFonts w:ascii="Times New Roman"/>
          <w:sz w:val="24"/>
        </w:rPr>
        <w:br/>
      </w:r>
      <w:r>
        <w:rPr>
          <w:rFonts w:ascii="Times New Roman"/>
          <w:sz w:val="24"/>
        </w:rPr>
        <w:tab/>
      </w:r>
    </w:p>
    <w:p w14:paraId="3F3C594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39190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color w:val="000000"/>
          <w:sz w:val="24"/>
        </w:rPr>
        <w:t xml:space="preserve">If the liabilities </w:t>
      </w:r>
      <w:r>
        <w:rPr>
          <w:rFonts w:ascii="Times New Roman"/>
          <w:color w:val="000000"/>
          <w:sz w:val="24"/>
        </w:rPr>
        <w:t>of a company increased $74,000 during a period of time and equity in the company decreased $19,000 during the same period, what was the effect on the assets?</w:t>
      </w:r>
      <w:r>
        <w:rPr>
          <w:rFonts w:ascii="Times New Roman"/>
          <w:sz w:val="24"/>
        </w:rPr>
        <w:br/>
      </w:r>
    </w:p>
    <w:p w14:paraId="6E8242D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would have increased $55,000.</w:t>
      </w:r>
      <w:r>
        <w:rPr>
          <w:rFonts w:ascii="Times New Roman"/>
          <w:sz w:val="24"/>
        </w:rPr>
        <w:tab/>
      </w:r>
      <w:r>
        <w:rPr>
          <w:rFonts w:ascii="Times New Roman"/>
          <w:sz w:val="24"/>
        </w:rPr>
        <w:br/>
      </w:r>
      <w:r>
        <w:rPr>
          <w:rFonts w:ascii="Times New Roman"/>
          <w:sz w:val="24"/>
        </w:rPr>
        <w:tab/>
      </w:r>
      <w:r>
        <w:rPr>
          <w:rFonts w:ascii="Times New Roman"/>
          <w:color w:val="000000"/>
          <w:sz w:val="24"/>
        </w:rPr>
        <w:t>B)   Assets would have decreased $55,000.</w:t>
      </w:r>
      <w:r>
        <w:rPr>
          <w:rFonts w:ascii="Times New Roman"/>
          <w:sz w:val="24"/>
        </w:rPr>
        <w:br/>
      </w:r>
      <w:r>
        <w:rPr>
          <w:rFonts w:ascii="Times New Roman"/>
          <w:sz w:val="24"/>
        </w:rPr>
        <w:tab/>
      </w:r>
      <w:r>
        <w:rPr>
          <w:rFonts w:ascii="Times New Roman"/>
          <w:color w:val="000000"/>
          <w:sz w:val="24"/>
        </w:rPr>
        <w:t>C)</w:t>
      </w:r>
      <w:r>
        <w:rPr>
          <w:rFonts w:ascii="Times New Roman"/>
          <w:color w:val="000000"/>
          <w:sz w:val="24"/>
        </w:rPr>
        <w:t xml:space="preserve">   Assets would have increased $93,000.</w:t>
      </w:r>
      <w:r>
        <w:rPr>
          <w:rFonts w:ascii="Times New Roman"/>
          <w:sz w:val="24"/>
        </w:rPr>
        <w:br/>
      </w:r>
      <w:r>
        <w:rPr>
          <w:rFonts w:ascii="Times New Roman"/>
          <w:sz w:val="24"/>
        </w:rPr>
        <w:tab/>
      </w:r>
      <w:r>
        <w:rPr>
          <w:rFonts w:ascii="Times New Roman"/>
          <w:color w:val="000000"/>
          <w:sz w:val="24"/>
        </w:rPr>
        <w:t>D)   Assets would have decreased $93,000.</w:t>
      </w:r>
      <w:r>
        <w:rPr>
          <w:rFonts w:ascii="Times New Roman"/>
          <w:sz w:val="24"/>
        </w:rPr>
        <w:br/>
      </w:r>
      <w:r>
        <w:rPr>
          <w:rFonts w:ascii="Times New Roman"/>
          <w:sz w:val="24"/>
        </w:rPr>
        <w:tab/>
      </w:r>
      <w:r>
        <w:rPr>
          <w:rFonts w:ascii="Times New Roman"/>
          <w:color w:val="000000"/>
          <w:sz w:val="24"/>
        </w:rPr>
        <w:t>E)   None of the above.</w:t>
      </w:r>
      <w:r>
        <w:rPr>
          <w:rFonts w:ascii="Times New Roman"/>
          <w:sz w:val="24"/>
        </w:rPr>
        <w:br/>
      </w:r>
      <w:r>
        <w:rPr>
          <w:rFonts w:ascii="Times New Roman"/>
          <w:sz w:val="24"/>
        </w:rPr>
        <w:tab/>
      </w:r>
    </w:p>
    <w:p w14:paraId="164BF4E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AFEE28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color w:val="000000"/>
          <w:sz w:val="24"/>
        </w:rPr>
        <w:t>If a company paid $38,000 of its accounts payable in cash, what was the effect on the accounting equation?</w:t>
      </w:r>
      <w:r>
        <w:rPr>
          <w:rFonts w:ascii="Times New Roman"/>
          <w:sz w:val="24"/>
        </w:rPr>
        <w:br/>
      </w:r>
    </w:p>
    <w:p w14:paraId="1F4495F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Assets w</w:t>
      </w:r>
      <w:r>
        <w:rPr>
          <w:rFonts w:ascii="Times New Roman"/>
          <w:color w:val="000000"/>
          <w:sz w:val="24"/>
        </w:rPr>
        <w:t>ould decrease $38,000, liabilities would decrease $38,000, and equity would decrease $38,000.</w:t>
      </w:r>
      <w:r>
        <w:rPr>
          <w:rFonts w:ascii="Times New Roman"/>
          <w:sz w:val="24"/>
        </w:rPr>
        <w:tab/>
      </w:r>
      <w:r>
        <w:rPr>
          <w:rFonts w:ascii="Times New Roman"/>
          <w:sz w:val="24"/>
        </w:rPr>
        <w:br/>
      </w:r>
      <w:r>
        <w:rPr>
          <w:rFonts w:ascii="Times New Roman"/>
          <w:sz w:val="24"/>
        </w:rPr>
        <w:tab/>
      </w:r>
      <w:r>
        <w:rPr>
          <w:rFonts w:ascii="Times New Roman"/>
          <w:color w:val="000000"/>
          <w:sz w:val="24"/>
        </w:rPr>
        <w:t>B)   Assets would decrease $38,000, liabilities would decrease $38,000, and equity would increase $38,000.</w:t>
      </w:r>
      <w:r>
        <w:rPr>
          <w:rFonts w:ascii="Times New Roman"/>
          <w:sz w:val="24"/>
        </w:rPr>
        <w:br/>
      </w:r>
      <w:r>
        <w:rPr>
          <w:rFonts w:ascii="Times New Roman"/>
          <w:sz w:val="24"/>
        </w:rPr>
        <w:tab/>
      </w:r>
      <w:r>
        <w:rPr>
          <w:rFonts w:ascii="Times New Roman"/>
          <w:color w:val="000000"/>
          <w:sz w:val="24"/>
        </w:rPr>
        <w:t>C)   Assets would decrease $38,000, liabilities woul</w:t>
      </w:r>
      <w:r>
        <w:rPr>
          <w:rFonts w:ascii="Times New Roman"/>
          <w:color w:val="000000"/>
          <w:sz w:val="24"/>
        </w:rPr>
        <w:t>d decrease $38,000, and equity remains unchanged.</w:t>
      </w:r>
      <w:r>
        <w:rPr>
          <w:rFonts w:ascii="Times New Roman"/>
          <w:sz w:val="24"/>
        </w:rPr>
        <w:br/>
      </w:r>
      <w:r>
        <w:rPr>
          <w:rFonts w:ascii="Times New Roman"/>
          <w:sz w:val="24"/>
        </w:rPr>
        <w:tab/>
      </w:r>
      <w:r>
        <w:rPr>
          <w:rFonts w:ascii="Times New Roman"/>
          <w:color w:val="000000"/>
          <w:sz w:val="24"/>
        </w:rPr>
        <w:t>D)   There would be no effect on the accounts because the accounts are affected by the same amount.</w:t>
      </w:r>
      <w:r>
        <w:rPr>
          <w:rFonts w:ascii="Times New Roman"/>
          <w:sz w:val="24"/>
        </w:rPr>
        <w:br/>
      </w:r>
      <w:r>
        <w:rPr>
          <w:rFonts w:ascii="Times New Roman"/>
          <w:sz w:val="24"/>
        </w:rPr>
        <w:tab/>
      </w:r>
      <w:r>
        <w:rPr>
          <w:rFonts w:ascii="Times New Roman"/>
          <w:color w:val="000000"/>
          <w:sz w:val="24"/>
        </w:rPr>
        <w:t>E)   Assets would increase $38,000 and liabilities would decrease $38,000.</w:t>
      </w:r>
      <w:r>
        <w:rPr>
          <w:rFonts w:ascii="Times New Roman"/>
          <w:sz w:val="24"/>
        </w:rPr>
        <w:br/>
      </w:r>
      <w:r>
        <w:rPr>
          <w:rFonts w:ascii="Times New Roman"/>
          <w:sz w:val="24"/>
        </w:rPr>
        <w:tab/>
      </w:r>
    </w:p>
    <w:p w14:paraId="25398DE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C04BB3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 xml:space="preserve">If </w:t>
      </w:r>
      <w:r>
        <w:rPr>
          <w:rFonts w:ascii="Times New Roman"/>
          <w:color w:val="000000"/>
          <w:sz w:val="24"/>
        </w:rPr>
        <w:t>assets are $403,000 and equity is $139,000, then liabilities are:</w:t>
      </w:r>
      <w:r>
        <w:rPr>
          <w:rFonts w:ascii="Times New Roman"/>
          <w:sz w:val="24"/>
        </w:rPr>
        <w:br/>
      </w:r>
    </w:p>
    <w:p w14:paraId="4C8F1BF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$139,000.</w:t>
      </w:r>
      <w:r>
        <w:rPr>
          <w:rFonts w:ascii="Times New Roman"/>
          <w:sz w:val="24"/>
        </w:rPr>
        <w:tab/>
      </w:r>
      <w:r>
        <w:rPr>
          <w:rFonts w:ascii="Times New Roman"/>
          <w:sz w:val="24"/>
        </w:rPr>
        <w:br/>
      </w:r>
      <w:r>
        <w:rPr>
          <w:rFonts w:ascii="Times New Roman"/>
          <w:sz w:val="24"/>
        </w:rPr>
        <w:tab/>
        <w:t>B)   $264,000.</w:t>
      </w:r>
      <w:r>
        <w:rPr>
          <w:rFonts w:ascii="Times New Roman"/>
          <w:sz w:val="24"/>
        </w:rPr>
        <w:br/>
      </w:r>
      <w:r>
        <w:rPr>
          <w:rFonts w:ascii="Times New Roman"/>
          <w:sz w:val="24"/>
        </w:rPr>
        <w:tab/>
        <w:t>C)   $403,000.</w:t>
      </w:r>
      <w:r>
        <w:rPr>
          <w:rFonts w:ascii="Times New Roman"/>
          <w:sz w:val="24"/>
        </w:rPr>
        <w:br/>
      </w:r>
      <w:r>
        <w:rPr>
          <w:rFonts w:ascii="Times New Roman"/>
          <w:sz w:val="24"/>
        </w:rPr>
        <w:tab/>
        <w:t>D)   $542,000.</w:t>
      </w:r>
      <w:r>
        <w:rPr>
          <w:rFonts w:ascii="Times New Roman"/>
          <w:sz w:val="24"/>
        </w:rPr>
        <w:br/>
      </w:r>
      <w:r>
        <w:rPr>
          <w:rFonts w:ascii="Times New Roman"/>
          <w:sz w:val="24"/>
        </w:rPr>
        <w:tab/>
        <w:t>E)   $667,000.</w:t>
      </w:r>
      <w:r>
        <w:rPr>
          <w:rFonts w:ascii="Times New Roman"/>
          <w:sz w:val="24"/>
        </w:rPr>
        <w:br/>
      </w:r>
      <w:r>
        <w:rPr>
          <w:rFonts w:ascii="Times New Roman"/>
          <w:sz w:val="24"/>
        </w:rPr>
        <w:tab/>
      </w:r>
    </w:p>
    <w:p w14:paraId="2930137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46896E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color w:val="000000"/>
          <w:sz w:val="24"/>
        </w:rPr>
        <w:t>If assets are $365,000 and equity is $120,000, then liabilities are:</w:t>
      </w:r>
      <w:r>
        <w:rPr>
          <w:rFonts w:ascii="Times New Roman"/>
          <w:sz w:val="24"/>
        </w:rPr>
        <w:br/>
      </w:r>
    </w:p>
    <w:p w14:paraId="2B72C6E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 xml:space="preserve"> $120,000.</w:t>
      </w:r>
      <w:r>
        <w:rPr>
          <w:rFonts w:ascii="Times New Roman"/>
          <w:sz w:val="24"/>
        </w:rPr>
        <w:tab/>
      </w:r>
      <w:r>
        <w:rPr>
          <w:rFonts w:ascii="Times New Roman"/>
          <w:sz w:val="24"/>
        </w:rPr>
        <w:br/>
      </w:r>
      <w:r>
        <w:rPr>
          <w:rFonts w:ascii="Times New Roman"/>
          <w:sz w:val="24"/>
        </w:rPr>
        <w:tab/>
      </w:r>
      <w:r>
        <w:rPr>
          <w:rFonts w:ascii="Times New Roman"/>
          <w:color w:val="000000"/>
          <w:sz w:val="24"/>
        </w:rPr>
        <w:t>B)   $245,000.</w:t>
      </w:r>
      <w:r>
        <w:rPr>
          <w:rFonts w:ascii="Times New Roman"/>
          <w:sz w:val="24"/>
        </w:rPr>
        <w:br/>
      </w:r>
      <w:r>
        <w:rPr>
          <w:rFonts w:ascii="Times New Roman"/>
          <w:sz w:val="24"/>
        </w:rPr>
        <w:tab/>
      </w:r>
      <w:r>
        <w:rPr>
          <w:rFonts w:ascii="Times New Roman"/>
          <w:color w:val="000000"/>
          <w:sz w:val="24"/>
        </w:rPr>
        <w:t>C)   $365,000.</w:t>
      </w:r>
      <w:r>
        <w:rPr>
          <w:rFonts w:ascii="Times New Roman"/>
          <w:sz w:val="24"/>
        </w:rPr>
        <w:br/>
      </w:r>
      <w:r>
        <w:rPr>
          <w:rFonts w:ascii="Times New Roman"/>
          <w:sz w:val="24"/>
        </w:rPr>
        <w:tab/>
        <w:t>D)   $485,000.</w:t>
      </w:r>
      <w:r>
        <w:rPr>
          <w:rFonts w:ascii="Times New Roman"/>
          <w:sz w:val="24"/>
        </w:rPr>
        <w:br/>
      </w:r>
      <w:r>
        <w:rPr>
          <w:rFonts w:ascii="Times New Roman"/>
          <w:sz w:val="24"/>
        </w:rPr>
        <w:tab/>
      </w:r>
      <w:r>
        <w:rPr>
          <w:rFonts w:ascii="Times New Roman"/>
          <w:color w:val="000000"/>
          <w:sz w:val="24"/>
        </w:rPr>
        <w:t>E)   $610,000.</w:t>
      </w:r>
      <w:r>
        <w:rPr>
          <w:rFonts w:ascii="Times New Roman"/>
          <w:sz w:val="24"/>
        </w:rPr>
        <w:br/>
      </w:r>
      <w:r>
        <w:rPr>
          <w:rFonts w:ascii="Times New Roman"/>
          <w:sz w:val="24"/>
        </w:rPr>
        <w:tab/>
      </w:r>
    </w:p>
    <w:p w14:paraId="6D449C3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C29310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color w:val="000000"/>
          <w:sz w:val="24"/>
        </w:rPr>
        <w:t>Rushing had net income of $186 million and average total assets of $1,930 million. Its return on assets (ROA) is:</w:t>
      </w:r>
      <w:r>
        <w:rPr>
          <w:rFonts w:ascii="Times New Roman"/>
          <w:sz w:val="24"/>
        </w:rPr>
        <w:br/>
      </w:r>
    </w:p>
    <w:p w14:paraId="534AFE4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9.6%.</w:t>
      </w:r>
      <w:r>
        <w:rPr>
          <w:rFonts w:ascii="Times New Roman"/>
          <w:sz w:val="24"/>
        </w:rPr>
        <w:tab/>
      </w:r>
      <w:r>
        <w:rPr>
          <w:rFonts w:ascii="Times New Roman"/>
          <w:sz w:val="24"/>
        </w:rPr>
        <w:br/>
      </w:r>
      <w:r>
        <w:rPr>
          <w:rFonts w:ascii="Times New Roman"/>
          <w:sz w:val="24"/>
        </w:rPr>
        <w:tab/>
        <w:t>B)   96.4%.</w:t>
      </w:r>
      <w:r>
        <w:rPr>
          <w:rFonts w:ascii="Times New Roman"/>
          <w:sz w:val="24"/>
        </w:rPr>
        <w:br/>
      </w:r>
      <w:r>
        <w:rPr>
          <w:rFonts w:ascii="Times New Roman"/>
          <w:sz w:val="24"/>
        </w:rPr>
        <w:tab/>
        <w:t>C)   10.0%.</w:t>
      </w:r>
      <w:r>
        <w:rPr>
          <w:rFonts w:ascii="Times New Roman"/>
          <w:sz w:val="24"/>
        </w:rPr>
        <w:br/>
      </w:r>
      <w:r>
        <w:rPr>
          <w:rFonts w:ascii="Times New Roman"/>
          <w:sz w:val="24"/>
        </w:rPr>
        <w:tab/>
        <w:t>D)   104.0%.</w:t>
      </w:r>
      <w:r>
        <w:rPr>
          <w:rFonts w:ascii="Times New Roman"/>
          <w:sz w:val="24"/>
        </w:rPr>
        <w:br/>
      </w:r>
      <w:r>
        <w:rPr>
          <w:rFonts w:ascii="Times New Roman"/>
          <w:sz w:val="24"/>
        </w:rPr>
        <w:tab/>
        <w:t>E)   19.3%.</w:t>
      </w:r>
      <w:r>
        <w:rPr>
          <w:rFonts w:ascii="Times New Roman"/>
          <w:sz w:val="24"/>
        </w:rPr>
        <w:br/>
      </w:r>
      <w:r>
        <w:rPr>
          <w:rFonts w:ascii="Times New Roman"/>
          <w:sz w:val="24"/>
        </w:rPr>
        <w:tab/>
      </w:r>
    </w:p>
    <w:p w14:paraId="7F0B070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519415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color w:val="000000"/>
          <w:sz w:val="24"/>
        </w:rPr>
        <w:t>Rushing had net income of $240 million and average total assets of $2,000 million. Its return on assets (ROA) is:</w:t>
      </w:r>
      <w:r>
        <w:rPr>
          <w:rFonts w:ascii="Times New Roman"/>
          <w:sz w:val="24"/>
        </w:rPr>
        <w:br/>
      </w:r>
    </w:p>
    <w:p w14:paraId="14ED015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12%.</w:t>
      </w:r>
      <w:r>
        <w:rPr>
          <w:rFonts w:ascii="Times New Roman"/>
          <w:sz w:val="24"/>
        </w:rPr>
        <w:tab/>
      </w:r>
      <w:r>
        <w:rPr>
          <w:rFonts w:ascii="Times New Roman"/>
          <w:sz w:val="24"/>
        </w:rPr>
        <w:br/>
      </w:r>
      <w:r>
        <w:rPr>
          <w:rFonts w:ascii="Times New Roman"/>
          <w:sz w:val="24"/>
        </w:rPr>
        <w:tab/>
      </w:r>
      <w:r>
        <w:rPr>
          <w:rFonts w:ascii="Times New Roman"/>
          <w:color w:val="000000"/>
          <w:sz w:val="24"/>
        </w:rPr>
        <w:t>B)   120%.</w:t>
      </w:r>
      <w:r>
        <w:rPr>
          <w:rFonts w:ascii="Times New Roman"/>
          <w:sz w:val="24"/>
        </w:rPr>
        <w:br/>
      </w:r>
      <w:r>
        <w:rPr>
          <w:rFonts w:ascii="Times New Roman"/>
          <w:sz w:val="24"/>
        </w:rPr>
        <w:tab/>
      </w:r>
      <w:r>
        <w:rPr>
          <w:rFonts w:ascii="Times New Roman"/>
          <w:color w:val="000000"/>
          <w:sz w:val="24"/>
        </w:rPr>
        <w:t>C)   80%.</w:t>
      </w:r>
      <w:r>
        <w:rPr>
          <w:rFonts w:ascii="Times New Roman"/>
          <w:sz w:val="24"/>
        </w:rPr>
        <w:br/>
      </w:r>
      <w:r>
        <w:rPr>
          <w:rFonts w:ascii="Times New Roman"/>
          <w:sz w:val="24"/>
        </w:rPr>
        <w:tab/>
      </w:r>
      <w:r>
        <w:rPr>
          <w:rFonts w:ascii="Times New Roman"/>
          <w:color w:val="000000"/>
          <w:sz w:val="24"/>
        </w:rPr>
        <w:t>D)   8%.</w:t>
      </w:r>
      <w:r>
        <w:rPr>
          <w:rFonts w:ascii="Times New Roman"/>
          <w:sz w:val="24"/>
        </w:rPr>
        <w:br/>
      </w:r>
      <w:r>
        <w:rPr>
          <w:rFonts w:ascii="Times New Roman"/>
          <w:sz w:val="24"/>
        </w:rPr>
        <w:tab/>
      </w:r>
      <w:r>
        <w:rPr>
          <w:rFonts w:ascii="Times New Roman"/>
          <w:color w:val="000000"/>
          <w:sz w:val="24"/>
        </w:rPr>
        <w:t>E)   800%.</w:t>
      </w:r>
      <w:r>
        <w:rPr>
          <w:rFonts w:ascii="Times New Roman"/>
          <w:sz w:val="24"/>
        </w:rPr>
        <w:br/>
      </w:r>
      <w:r>
        <w:rPr>
          <w:rFonts w:ascii="Times New Roman"/>
          <w:sz w:val="24"/>
        </w:rPr>
        <w:tab/>
      </w:r>
    </w:p>
    <w:p w14:paraId="635888A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67F045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 xml:space="preserve">Cage </w:t>
      </w:r>
      <w:r>
        <w:rPr>
          <w:rFonts w:ascii="Times New Roman"/>
          <w:color w:val="000000"/>
          <w:sz w:val="24"/>
        </w:rPr>
        <w:t>Company had net income of $416 million and average total assets of $2,170 million. Its return on assets (ROA) is:</w:t>
      </w:r>
      <w:r>
        <w:rPr>
          <w:rFonts w:ascii="Times New Roman"/>
          <w:sz w:val="24"/>
        </w:rPr>
        <w:br/>
      </w:r>
    </w:p>
    <w:p w14:paraId="61D5AA9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1.9%.</w:t>
      </w:r>
      <w:r>
        <w:rPr>
          <w:rFonts w:ascii="Times New Roman"/>
          <w:sz w:val="24"/>
        </w:rPr>
        <w:tab/>
      </w:r>
      <w:r>
        <w:rPr>
          <w:rFonts w:ascii="Times New Roman"/>
          <w:sz w:val="24"/>
        </w:rPr>
        <w:br/>
      </w:r>
      <w:r>
        <w:rPr>
          <w:rFonts w:ascii="Times New Roman"/>
          <w:sz w:val="24"/>
        </w:rPr>
        <w:tab/>
        <w:t>B)   38.0%.</w:t>
      </w:r>
      <w:r>
        <w:rPr>
          <w:rFonts w:ascii="Times New Roman"/>
          <w:sz w:val="24"/>
        </w:rPr>
        <w:br/>
      </w:r>
      <w:r>
        <w:rPr>
          <w:rFonts w:ascii="Times New Roman"/>
          <w:sz w:val="24"/>
        </w:rPr>
        <w:tab/>
        <w:t>C)   19.2%.</w:t>
      </w:r>
      <w:r>
        <w:rPr>
          <w:rFonts w:ascii="Times New Roman"/>
          <w:sz w:val="24"/>
        </w:rPr>
        <w:br/>
      </w:r>
      <w:r>
        <w:rPr>
          <w:rFonts w:ascii="Times New Roman"/>
          <w:sz w:val="24"/>
        </w:rPr>
        <w:tab/>
        <w:t>D)   5.2%.</w:t>
      </w:r>
      <w:r>
        <w:rPr>
          <w:rFonts w:ascii="Times New Roman"/>
          <w:sz w:val="24"/>
        </w:rPr>
        <w:br/>
      </w:r>
      <w:r>
        <w:rPr>
          <w:rFonts w:ascii="Times New Roman"/>
          <w:sz w:val="24"/>
        </w:rPr>
        <w:tab/>
        <w:t>E)   3.8%.</w:t>
      </w:r>
      <w:r>
        <w:rPr>
          <w:rFonts w:ascii="Times New Roman"/>
          <w:sz w:val="24"/>
        </w:rPr>
        <w:br/>
      </w:r>
      <w:r>
        <w:rPr>
          <w:rFonts w:ascii="Times New Roman"/>
          <w:sz w:val="24"/>
        </w:rPr>
        <w:tab/>
      </w:r>
    </w:p>
    <w:p w14:paraId="5CFE0C7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9301DA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color w:val="000000"/>
          <w:sz w:val="24"/>
        </w:rPr>
        <w:t>Cage Company had net income of $160 million and aver</w:t>
      </w:r>
      <w:r>
        <w:rPr>
          <w:rFonts w:ascii="Times New Roman"/>
          <w:color w:val="000000"/>
          <w:sz w:val="24"/>
        </w:rPr>
        <w:t>age total assets of $2,000 million. Its return on assets (ROA) is:</w:t>
      </w:r>
      <w:r>
        <w:rPr>
          <w:rFonts w:ascii="Times New Roman"/>
          <w:sz w:val="24"/>
        </w:rPr>
        <w:br/>
      </w:r>
    </w:p>
    <w:p w14:paraId="65ED3D0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80%.</w:t>
      </w:r>
      <w:r>
        <w:rPr>
          <w:rFonts w:ascii="Times New Roman"/>
          <w:sz w:val="24"/>
        </w:rPr>
        <w:tab/>
      </w:r>
      <w:r>
        <w:rPr>
          <w:rFonts w:ascii="Times New Roman"/>
          <w:sz w:val="24"/>
        </w:rPr>
        <w:br/>
      </w:r>
      <w:r>
        <w:rPr>
          <w:rFonts w:ascii="Times New Roman"/>
          <w:sz w:val="24"/>
        </w:rPr>
        <w:tab/>
      </w:r>
      <w:r>
        <w:rPr>
          <w:rFonts w:ascii="Times New Roman"/>
          <w:color w:val="000000"/>
          <w:sz w:val="24"/>
        </w:rPr>
        <w:t>B)   0.8%.</w:t>
      </w:r>
      <w:r>
        <w:rPr>
          <w:rFonts w:ascii="Times New Roman"/>
          <w:sz w:val="24"/>
        </w:rPr>
        <w:br/>
      </w:r>
      <w:r>
        <w:rPr>
          <w:rFonts w:ascii="Times New Roman"/>
          <w:sz w:val="24"/>
        </w:rPr>
        <w:tab/>
      </w:r>
      <w:r>
        <w:rPr>
          <w:rFonts w:ascii="Times New Roman"/>
          <w:color w:val="000000"/>
          <w:sz w:val="24"/>
        </w:rPr>
        <w:t>C)   8%.</w:t>
      </w:r>
      <w:r>
        <w:rPr>
          <w:rFonts w:ascii="Times New Roman"/>
          <w:sz w:val="24"/>
        </w:rPr>
        <w:br/>
      </w:r>
      <w:r>
        <w:rPr>
          <w:rFonts w:ascii="Times New Roman"/>
          <w:sz w:val="24"/>
        </w:rPr>
        <w:tab/>
      </w:r>
      <w:r>
        <w:rPr>
          <w:rFonts w:ascii="Times New Roman"/>
          <w:color w:val="000000"/>
          <w:sz w:val="24"/>
        </w:rPr>
        <w:t>D)   12.5%.</w:t>
      </w:r>
      <w:r>
        <w:rPr>
          <w:rFonts w:ascii="Times New Roman"/>
          <w:sz w:val="24"/>
        </w:rPr>
        <w:br/>
      </w:r>
      <w:r>
        <w:rPr>
          <w:rFonts w:ascii="Times New Roman"/>
          <w:sz w:val="24"/>
        </w:rPr>
        <w:tab/>
      </w:r>
      <w:r>
        <w:rPr>
          <w:rFonts w:ascii="Times New Roman"/>
          <w:color w:val="000000"/>
          <w:sz w:val="24"/>
        </w:rPr>
        <w:t>E)   125%.</w:t>
      </w:r>
      <w:r>
        <w:rPr>
          <w:rFonts w:ascii="Times New Roman"/>
          <w:sz w:val="24"/>
        </w:rPr>
        <w:br/>
      </w:r>
      <w:r>
        <w:rPr>
          <w:rFonts w:ascii="Times New Roman"/>
          <w:sz w:val="24"/>
        </w:rPr>
        <w:tab/>
      </w:r>
    </w:p>
    <w:p w14:paraId="594BB87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F1B06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color w:val="000000"/>
          <w:sz w:val="24"/>
        </w:rPr>
        <w:t>Speedy has net income of $37,955, and assets at the beginning of the year of $219,000. Assets at the en</w:t>
      </w:r>
      <w:r>
        <w:rPr>
          <w:rFonts w:ascii="Times New Roman"/>
          <w:color w:val="000000"/>
          <w:sz w:val="24"/>
        </w:rPr>
        <w:t>d of the year total $265,000. Compute its return on assets.</w:t>
      </w:r>
      <w:r>
        <w:rPr>
          <w:rFonts w:ascii="Times New Roman"/>
          <w:sz w:val="24"/>
        </w:rPr>
        <w:br/>
      </w:r>
    </w:p>
    <w:p w14:paraId="7B088E0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14.3%.</w:t>
      </w:r>
      <w:r>
        <w:rPr>
          <w:rFonts w:ascii="Times New Roman"/>
          <w:sz w:val="24"/>
        </w:rPr>
        <w:tab/>
      </w:r>
      <w:r>
        <w:rPr>
          <w:rFonts w:ascii="Times New Roman"/>
          <w:sz w:val="24"/>
        </w:rPr>
        <w:br/>
      </w:r>
      <w:r>
        <w:rPr>
          <w:rFonts w:ascii="Times New Roman"/>
          <w:sz w:val="24"/>
        </w:rPr>
        <w:tab/>
        <w:t>B)   15.7%.</w:t>
      </w:r>
      <w:r>
        <w:rPr>
          <w:rFonts w:ascii="Times New Roman"/>
          <w:sz w:val="24"/>
        </w:rPr>
        <w:br/>
      </w:r>
      <w:r>
        <w:rPr>
          <w:rFonts w:ascii="Times New Roman"/>
          <w:sz w:val="24"/>
        </w:rPr>
        <w:tab/>
        <w:t>C)   17.3%.</w:t>
      </w:r>
      <w:r>
        <w:rPr>
          <w:rFonts w:ascii="Times New Roman"/>
          <w:sz w:val="24"/>
        </w:rPr>
        <w:br/>
      </w:r>
      <w:r>
        <w:rPr>
          <w:rFonts w:ascii="Times New Roman"/>
          <w:sz w:val="24"/>
        </w:rPr>
        <w:tab/>
        <w:t>D)   9.9%.</w:t>
      </w:r>
      <w:r>
        <w:rPr>
          <w:rFonts w:ascii="Times New Roman"/>
          <w:sz w:val="24"/>
        </w:rPr>
        <w:br/>
      </w:r>
      <w:r>
        <w:rPr>
          <w:rFonts w:ascii="Times New Roman"/>
          <w:sz w:val="24"/>
        </w:rPr>
        <w:tab/>
        <w:t>E)   18.8%.</w:t>
      </w:r>
      <w:r>
        <w:rPr>
          <w:rFonts w:ascii="Times New Roman"/>
          <w:sz w:val="24"/>
        </w:rPr>
        <w:br/>
      </w:r>
      <w:r>
        <w:rPr>
          <w:rFonts w:ascii="Times New Roman"/>
          <w:sz w:val="24"/>
        </w:rPr>
        <w:tab/>
      </w:r>
    </w:p>
    <w:p w14:paraId="123E322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717139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color w:val="000000"/>
          <w:sz w:val="24"/>
        </w:rPr>
        <w:t>Speedy has net income of $18,955, and assets at the beginning of the year of $200,000. Assets at the end</w:t>
      </w:r>
      <w:r>
        <w:rPr>
          <w:rFonts w:ascii="Times New Roman"/>
          <w:color w:val="000000"/>
          <w:sz w:val="24"/>
        </w:rPr>
        <w:t xml:space="preserve"> of the year total $246,000. Compute its return on assets.</w:t>
      </w:r>
      <w:r>
        <w:rPr>
          <w:rFonts w:ascii="Times New Roman"/>
          <w:sz w:val="24"/>
        </w:rPr>
        <w:br/>
      </w:r>
    </w:p>
    <w:p w14:paraId="4B57EA7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7.7%.</w:t>
      </w:r>
      <w:r>
        <w:rPr>
          <w:rFonts w:ascii="Times New Roman"/>
          <w:sz w:val="24"/>
        </w:rPr>
        <w:tab/>
      </w:r>
      <w:r>
        <w:rPr>
          <w:rFonts w:ascii="Times New Roman"/>
          <w:sz w:val="24"/>
        </w:rPr>
        <w:br/>
      </w:r>
      <w:r>
        <w:rPr>
          <w:rFonts w:ascii="Times New Roman"/>
          <w:sz w:val="24"/>
        </w:rPr>
        <w:tab/>
      </w:r>
      <w:r>
        <w:rPr>
          <w:rFonts w:ascii="Times New Roman"/>
          <w:color w:val="000000"/>
          <w:sz w:val="24"/>
        </w:rPr>
        <w:t>B)   8.5%.</w:t>
      </w:r>
      <w:r>
        <w:rPr>
          <w:rFonts w:ascii="Times New Roman"/>
          <w:sz w:val="24"/>
        </w:rPr>
        <w:br/>
      </w:r>
      <w:r>
        <w:rPr>
          <w:rFonts w:ascii="Times New Roman"/>
          <w:sz w:val="24"/>
        </w:rPr>
        <w:tab/>
      </w:r>
      <w:r>
        <w:rPr>
          <w:rFonts w:ascii="Times New Roman"/>
          <w:color w:val="000000"/>
          <w:sz w:val="24"/>
        </w:rPr>
        <w:t>C)   9.5%.</w:t>
      </w:r>
      <w:r>
        <w:rPr>
          <w:rFonts w:ascii="Times New Roman"/>
          <w:sz w:val="24"/>
        </w:rPr>
        <w:br/>
      </w:r>
      <w:r>
        <w:rPr>
          <w:rFonts w:ascii="Times New Roman"/>
          <w:sz w:val="24"/>
        </w:rPr>
        <w:tab/>
      </w:r>
      <w:r>
        <w:rPr>
          <w:rFonts w:ascii="Times New Roman"/>
          <w:color w:val="000000"/>
          <w:sz w:val="24"/>
        </w:rPr>
        <w:t>D)   11.8%.</w:t>
      </w:r>
      <w:r>
        <w:rPr>
          <w:rFonts w:ascii="Times New Roman"/>
          <w:sz w:val="24"/>
        </w:rPr>
        <w:br/>
      </w:r>
      <w:r>
        <w:rPr>
          <w:rFonts w:ascii="Times New Roman"/>
          <w:sz w:val="24"/>
        </w:rPr>
        <w:tab/>
      </w:r>
      <w:r>
        <w:rPr>
          <w:rFonts w:ascii="Times New Roman"/>
          <w:color w:val="000000"/>
          <w:sz w:val="24"/>
        </w:rPr>
        <w:t>E)   13.0%.</w:t>
      </w:r>
      <w:r>
        <w:rPr>
          <w:rFonts w:ascii="Times New Roman"/>
          <w:sz w:val="24"/>
        </w:rPr>
        <w:br/>
      </w:r>
      <w:r>
        <w:rPr>
          <w:rFonts w:ascii="Times New Roman"/>
          <w:sz w:val="24"/>
        </w:rPr>
        <w:tab/>
      </w:r>
    </w:p>
    <w:p w14:paraId="06C9AF5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2578E1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Chou Co. has a net income of $54,000, assets at the beginning of the year are $261,000 and assets at the en</w:t>
      </w:r>
      <w:r>
        <w:rPr>
          <w:rFonts w:ascii="Times New Roman"/>
          <w:color w:val="000000"/>
          <w:sz w:val="24"/>
        </w:rPr>
        <w:t>d of the year are $311,000. Compute its return on assets.</w:t>
      </w:r>
      <w:r>
        <w:rPr>
          <w:rFonts w:ascii="Times New Roman"/>
          <w:sz w:val="24"/>
        </w:rPr>
        <w:br/>
      </w:r>
    </w:p>
    <w:p w14:paraId="73F2F61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10.4%.</w:t>
      </w:r>
      <w:r>
        <w:rPr>
          <w:rFonts w:ascii="Times New Roman"/>
          <w:sz w:val="24"/>
        </w:rPr>
        <w:tab/>
      </w:r>
      <w:r>
        <w:rPr>
          <w:rFonts w:ascii="Times New Roman"/>
          <w:sz w:val="24"/>
        </w:rPr>
        <w:br/>
      </w:r>
      <w:r>
        <w:rPr>
          <w:rFonts w:ascii="Times New Roman"/>
          <w:sz w:val="24"/>
        </w:rPr>
        <w:tab/>
        <w:t>B)   20.7%.</w:t>
      </w:r>
      <w:r>
        <w:rPr>
          <w:rFonts w:ascii="Times New Roman"/>
          <w:sz w:val="24"/>
        </w:rPr>
        <w:br/>
      </w:r>
      <w:r>
        <w:rPr>
          <w:rFonts w:ascii="Times New Roman"/>
          <w:sz w:val="24"/>
        </w:rPr>
        <w:tab/>
        <w:t>C)   17.4%.</w:t>
      </w:r>
      <w:r>
        <w:rPr>
          <w:rFonts w:ascii="Times New Roman"/>
          <w:sz w:val="24"/>
        </w:rPr>
        <w:br/>
      </w:r>
      <w:r>
        <w:rPr>
          <w:rFonts w:ascii="Times New Roman"/>
          <w:sz w:val="24"/>
        </w:rPr>
        <w:tab/>
        <w:t>D)   18.9%.</w:t>
      </w:r>
      <w:r>
        <w:rPr>
          <w:rFonts w:ascii="Times New Roman"/>
          <w:sz w:val="24"/>
        </w:rPr>
        <w:br/>
      </w:r>
      <w:r>
        <w:rPr>
          <w:rFonts w:ascii="Times New Roman"/>
          <w:sz w:val="24"/>
        </w:rPr>
        <w:tab/>
        <w:t>E)   1.8%.</w:t>
      </w:r>
      <w:r>
        <w:rPr>
          <w:rFonts w:ascii="Times New Roman"/>
          <w:sz w:val="24"/>
        </w:rPr>
        <w:br/>
      </w:r>
      <w:r>
        <w:rPr>
          <w:rFonts w:ascii="Times New Roman"/>
          <w:sz w:val="24"/>
        </w:rPr>
        <w:tab/>
      </w:r>
    </w:p>
    <w:p w14:paraId="4AD9077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2FF2E2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color w:val="000000"/>
          <w:sz w:val="24"/>
        </w:rPr>
        <w:t xml:space="preserve">Chou Co. has a net income of $42,900, assets at the beginning of the year are $250,000 and assets at </w:t>
      </w:r>
      <w:r>
        <w:rPr>
          <w:rFonts w:ascii="Times New Roman"/>
          <w:color w:val="000000"/>
          <w:sz w:val="24"/>
        </w:rPr>
        <w:t>the end of the year are $300,000. Compute its return on assets.</w:t>
      </w:r>
      <w:r>
        <w:rPr>
          <w:rFonts w:ascii="Times New Roman"/>
          <w:sz w:val="24"/>
        </w:rPr>
        <w:br/>
      </w:r>
    </w:p>
    <w:p w14:paraId="129964A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8.4%.</w:t>
      </w:r>
      <w:r>
        <w:rPr>
          <w:rFonts w:ascii="Times New Roman"/>
          <w:sz w:val="24"/>
        </w:rPr>
        <w:tab/>
      </w:r>
      <w:r>
        <w:rPr>
          <w:rFonts w:ascii="Times New Roman"/>
          <w:sz w:val="24"/>
        </w:rPr>
        <w:br/>
      </w:r>
      <w:r>
        <w:rPr>
          <w:rFonts w:ascii="Times New Roman"/>
          <w:sz w:val="24"/>
        </w:rPr>
        <w:tab/>
      </w:r>
      <w:r>
        <w:rPr>
          <w:rFonts w:ascii="Times New Roman"/>
          <w:color w:val="000000"/>
          <w:sz w:val="24"/>
        </w:rPr>
        <w:t>B)   17.2%.</w:t>
      </w:r>
      <w:r>
        <w:rPr>
          <w:rFonts w:ascii="Times New Roman"/>
          <w:sz w:val="24"/>
        </w:rPr>
        <w:br/>
      </w:r>
      <w:r>
        <w:rPr>
          <w:rFonts w:ascii="Times New Roman"/>
          <w:sz w:val="24"/>
        </w:rPr>
        <w:tab/>
      </w:r>
      <w:r>
        <w:rPr>
          <w:rFonts w:ascii="Times New Roman"/>
          <w:color w:val="000000"/>
          <w:sz w:val="24"/>
        </w:rPr>
        <w:t>C)   14.3%.</w:t>
      </w:r>
      <w:r>
        <w:rPr>
          <w:rFonts w:ascii="Times New Roman"/>
          <w:sz w:val="24"/>
        </w:rPr>
        <w:br/>
      </w:r>
      <w:r>
        <w:rPr>
          <w:rFonts w:ascii="Times New Roman"/>
          <w:sz w:val="24"/>
        </w:rPr>
        <w:tab/>
      </w:r>
      <w:r>
        <w:rPr>
          <w:rFonts w:ascii="Times New Roman"/>
          <w:color w:val="000000"/>
          <w:sz w:val="24"/>
        </w:rPr>
        <w:t>D)   15.6%.</w:t>
      </w:r>
      <w:r>
        <w:rPr>
          <w:rFonts w:ascii="Times New Roman"/>
          <w:sz w:val="24"/>
        </w:rPr>
        <w:br/>
      </w:r>
      <w:r>
        <w:rPr>
          <w:rFonts w:ascii="Times New Roman"/>
          <w:sz w:val="24"/>
        </w:rPr>
        <w:tab/>
      </w:r>
      <w:r>
        <w:rPr>
          <w:rFonts w:ascii="Times New Roman"/>
          <w:color w:val="000000"/>
          <w:sz w:val="24"/>
        </w:rPr>
        <w:t>E)   1.5%.</w:t>
      </w:r>
      <w:r>
        <w:rPr>
          <w:rFonts w:ascii="Times New Roman"/>
          <w:sz w:val="24"/>
        </w:rPr>
        <w:br/>
      </w:r>
      <w:r>
        <w:rPr>
          <w:rFonts w:ascii="Times New Roman"/>
          <w:sz w:val="24"/>
        </w:rPr>
        <w:tab/>
      </w:r>
    </w:p>
    <w:p w14:paraId="21B8460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622FD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sz w:val="24"/>
        </w:rPr>
        <w:t>Return on assets (ROA) falls into which area of financial statement analysis.</w:t>
      </w:r>
    </w:p>
    <w:p w14:paraId="12D2FE2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Liquidity </w:t>
      </w:r>
      <w:r>
        <w:rPr>
          <w:rFonts w:ascii="Times New Roman"/>
          <w:sz w:val="24"/>
        </w:rPr>
        <w:t>and efficiency.</w:t>
      </w:r>
      <w:r>
        <w:rPr>
          <w:rFonts w:ascii="Times New Roman"/>
          <w:sz w:val="24"/>
        </w:rPr>
        <w:tab/>
      </w:r>
      <w:r>
        <w:rPr>
          <w:rFonts w:ascii="Times New Roman"/>
          <w:sz w:val="24"/>
        </w:rPr>
        <w:br/>
      </w:r>
      <w:r>
        <w:rPr>
          <w:rFonts w:ascii="Times New Roman"/>
          <w:sz w:val="24"/>
        </w:rPr>
        <w:tab/>
        <w:t>B)   Solvency.</w:t>
      </w:r>
      <w:r>
        <w:rPr>
          <w:rFonts w:ascii="Times New Roman"/>
          <w:sz w:val="24"/>
        </w:rPr>
        <w:br/>
      </w:r>
      <w:r>
        <w:rPr>
          <w:rFonts w:ascii="Times New Roman"/>
          <w:sz w:val="24"/>
        </w:rPr>
        <w:tab/>
        <w:t>C)   Profitability.</w:t>
      </w:r>
      <w:r>
        <w:rPr>
          <w:rFonts w:ascii="Times New Roman"/>
          <w:sz w:val="24"/>
        </w:rPr>
        <w:br/>
      </w:r>
      <w:r>
        <w:rPr>
          <w:rFonts w:ascii="Times New Roman"/>
          <w:sz w:val="24"/>
        </w:rPr>
        <w:tab/>
        <w:t>D)   Market prospects.</w:t>
      </w:r>
      <w:r>
        <w:rPr>
          <w:rFonts w:ascii="Times New Roman"/>
          <w:sz w:val="24"/>
        </w:rPr>
        <w:br/>
      </w:r>
      <w:r>
        <w:rPr>
          <w:rFonts w:ascii="Times New Roman"/>
          <w:sz w:val="24"/>
        </w:rPr>
        <w:tab/>
        <w:t>E)   Market research.</w:t>
      </w:r>
      <w:r>
        <w:rPr>
          <w:rFonts w:ascii="Times New Roman"/>
          <w:sz w:val="24"/>
        </w:rPr>
        <w:br/>
      </w:r>
      <w:r>
        <w:rPr>
          <w:rFonts w:ascii="Times New Roman"/>
          <w:sz w:val="24"/>
        </w:rPr>
        <w:tab/>
      </w:r>
    </w:p>
    <w:p w14:paraId="436D52A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0959E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sz w:val="24"/>
        </w:rPr>
        <w:t>Equity is:</w:t>
      </w:r>
    </w:p>
    <w:p w14:paraId="05CB402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Net income divided by average total assets.</w:t>
      </w:r>
      <w:r>
        <w:rPr>
          <w:rFonts w:ascii="Times New Roman"/>
          <w:sz w:val="24"/>
        </w:rPr>
        <w:tab/>
      </w:r>
      <w:r>
        <w:rPr>
          <w:rFonts w:ascii="Times New Roman"/>
          <w:sz w:val="24"/>
        </w:rPr>
        <w:br/>
      </w:r>
      <w:r>
        <w:rPr>
          <w:rFonts w:ascii="Times New Roman"/>
          <w:sz w:val="24"/>
        </w:rPr>
        <w:tab/>
        <w:t>B)   Equal to assets plus liabilities.</w:t>
      </w:r>
      <w:r>
        <w:rPr>
          <w:rFonts w:ascii="Times New Roman"/>
          <w:sz w:val="24"/>
        </w:rPr>
        <w:br/>
      </w:r>
      <w:r>
        <w:rPr>
          <w:rFonts w:ascii="Times New Roman"/>
          <w:sz w:val="24"/>
        </w:rPr>
        <w:tab/>
      </w:r>
      <w:r>
        <w:rPr>
          <w:rFonts w:ascii="Times New Roman"/>
          <w:color w:val="000000"/>
          <w:sz w:val="24"/>
        </w:rPr>
        <w:t>C)   The owner</w:t>
      </w:r>
      <w:r>
        <w:rPr>
          <w:rFonts w:ascii="Times New Roman"/>
          <w:color w:val="000000"/>
          <w:sz w:val="24"/>
        </w:rPr>
        <w:t>’</w:t>
      </w:r>
      <w:r>
        <w:rPr>
          <w:rFonts w:ascii="Times New Roman"/>
          <w:color w:val="000000"/>
          <w:sz w:val="24"/>
        </w:rPr>
        <w:t xml:space="preserve">s </w:t>
      </w:r>
      <w:r>
        <w:rPr>
          <w:rFonts w:ascii="Times New Roman"/>
          <w:color w:val="000000"/>
          <w:sz w:val="24"/>
        </w:rPr>
        <w:t>claim on assets.</w:t>
      </w:r>
      <w:r>
        <w:rPr>
          <w:rFonts w:ascii="Times New Roman"/>
          <w:sz w:val="24"/>
        </w:rPr>
        <w:br/>
      </w:r>
      <w:r>
        <w:rPr>
          <w:rFonts w:ascii="Times New Roman"/>
          <w:sz w:val="24"/>
        </w:rPr>
        <w:tab/>
        <w:t>D)   Increased by expenses.</w:t>
      </w:r>
      <w:r>
        <w:rPr>
          <w:rFonts w:ascii="Times New Roman"/>
          <w:sz w:val="24"/>
        </w:rPr>
        <w:br/>
      </w:r>
      <w:r>
        <w:rPr>
          <w:rFonts w:ascii="Times New Roman"/>
          <w:sz w:val="24"/>
        </w:rPr>
        <w:tab/>
        <w:t>E)   Decreased by revenue.</w:t>
      </w:r>
      <w:r>
        <w:rPr>
          <w:rFonts w:ascii="Times New Roman"/>
          <w:sz w:val="24"/>
        </w:rPr>
        <w:br/>
      </w:r>
      <w:r>
        <w:rPr>
          <w:rFonts w:ascii="Times New Roman"/>
          <w:sz w:val="24"/>
        </w:rPr>
        <w:tab/>
      </w:r>
    </w:p>
    <w:p w14:paraId="6168B8F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8D8AD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sz w:val="24"/>
        </w:rPr>
        <w:t>Which of the following is not reported on the statement of cash flows?</w:t>
      </w:r>
    </w:p>
    <w:p w14:paraId="161343A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Cash flows from operating activities.</w:t>
      </w:r>
      <w:r>
        <w:rPr>
          <w:rFonts w:ascii="Times New Roman"/>
          <w:sz w:val="24"/>
        </w:rPr>
        <w:tab/>
      </w:r>
      <w:r>
        <w:rPr>
          <w:rFonts w:ascii="Times New Roman"/>
          <w:sz w:val="24"/>
        </w:rPr>
        <w:br/>
      </w:r>
      <w:r>
        <w:rPr>
          <w:rFonts w:ascii="Times New Roman"/>
          <w:sz w:val="24"/>
        </w:rPr>
        <w:tab/>
      </w:r>
      <w:r>
        <w:rPr>
          <w:rFonts w:ascii="Times New Roman"/>
          <w:color w:val="000000"/>
          <w:sz w:val="24"/>
        </w:rPr>
        <w:t>B)   Cash flows from investing activiti</w:t>
      </w:r>
      <w:r>
        <w:rPr>
          <w:rFonts w:ascii="Times New Roman"/>
          <w:color w:val="000000"/>
          <w:sz w:val="24"/>
        </w:rPr>
        <w:t>es.</w:t>
      </w:r>
      <w:r>
        <w:rPr>
          <w:rFonts w:ascii="Times New Roman"/>
          <w:sz w:val="24"/>
        </w:rPr>
        <w:br/>
      </w:r>
      <w:r>
        <w:rPr>
          <w:rFonts w:ascii="Times New Roman"/>
          <w:sz w:val="24"/>
        </w:rPr>
        <w:tab/>
      </w:r>
      <w:r>
        <w:rPr>
          <w:rFonts w:ascii="Times New Roman"/>
          <w:color w:val="000000"/>
          <w:sz w:val="24"/>
        </w:rPr>
        <w:t>C)   Cash flows from financing activities.</w:t>
      </w:r>
      <w:r>
        <w:rPr>
          <w:rFonts w:ascii="Times New Roman"/>
          <w:sz w:val="24"/>
        </w:rPr>
        <w:br/>
      </w:r>
      <w:r>
        <w:rPr>
          <w:rFonts w:ascii="Times New Roman"/>
          <w:sz w:val="24"/>
        </w:rPr>
        <w:tab/>
      </w:r>
      <w:r>
        <w:rPr>
          <w:rFonts w:ascii="Times New Roman"/>
          <w:color w:val="000000"/>
          <w:sz w:val="24"/>
        </w:rPr>
        <w:t>D)   The net increase or decrease in equity for the period reported.</w:t>
      </w:r>
      <w:r>
        <w:rPr>
          <w:rFonts w:ascii="Times New Roman"/>
          <w:sz w:val="24"/>
        </w:rPr>
        <w:br/>
      </w:r>
      <w:r>
        <w:rPr>
          <w:rFonts w:ascii="Times New Roman"/>
          <w:sz w:val="24"/>
        </w:rPr>
        <w:tab/>
      </w:r>
      <w:r>
        <w:rPr>
          <w:rFonts w:ascii="Times New Roman"/>
          <w:color w:val="000000"/>
          <w:sz w:val="24"/>
        </w:rPr>
        <w:t>E)   The net increase or decrease in cash for the period reported.</w:t>
      </w:r>
      <w:r>
        <w:rPr>
          <w:rFonts w:ascii="Times New Roman"/>
          <w:sz w:val="24"/>
        </w:rPr>
        <w:br/>
      </w:r>
      <w:r>
        <w:rPr>
          <w:rFonts w:ascii="Times New Roman"/>
          <w:sz w:val="24"/>
        </w:rPr>
        <w:tab/>
      </w:r>
    </w:p>
    <w:p w14:paraId="7C171B5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D80788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financial statement</w:t>
      </w:r>
      <w:r>
        <w:rPr>
          <w:rFonts w:ascii="Times New Roman"/>
          <w:color w:val="000000"/>
          <w:sz w:val="24"/>
        </w:rPr>
        <w:t>?</w:t>
      </w:r>
      <w:r>
        <w:rPr>
          <w:rFonts w:ascii="Times New Roman"/>
          <w:sz w:val="24"/>
        </w:rPr>
        <w:br/>
      </w:r>
    </w:p>
    <w:p w14:paraId="649C953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Income Statement.</w:t>
      </w:r>
      <w:r>
        <w:rPr>
          <w:rFonts w:ascii="Times New Roman"/>
          <w:sz w:val="24"/>
        </w:rPr>
        <w:br/>
      </w:r>
      <w:r>
        <w:rPr>
          <w:rFonts w:ascii="Times New Roman"/>
          <w:sz w:val="24"/>
        </w:rPr>
        <w:tab/>
      </w:r>
      <w:r>
        <w:rPr>
          <w:rFonts w:ascii="Times New Roman"/>
          <w:color w:val="000000"/>
          <w:sz w:val="24"/>
        </w:rPr>
        <w:t>C)   Statement of Owner's Equity.</w:t>
      </w:r>
      <w:r>
        <w:rPr>
          <w:rFonts w:ascii="Times New Roman"/>
          <w:sz w:val="24"/>
        </w:rPr>
        <w:br/>
      </w:r>
      <w:r>
        <w:rPr>
          <w:rFonts w:ascii="Times New Roman"/>
          <w:sz w:val="24"/>
        </w:rPr>
        <w:tab/>
      </w:r>
      <w:r>
        <w:rPr>
          <w:rFonts w:ascii="Times New Roman"/>
          <w:color w:val="000000"/>
          <w:sz w:val="24"/>
        </w:rPr>
        <w:t>D)   Statement of Cash Flows.</w:t>
      </w:r>
      <w:r>
        <w:rPr>
          <w:rFonts w:ascii="Times New Roman"/>
          <w:sz w:val="24"/>
        </w:rPr>
        <w:br/>
      </w:r>
      <w:r>
        <w:rPr>
          <w:rFonts w:ascii="Times New Roman"/>
          <w:sz w:val="24"/>
        </w:rPr>
        <w:tab/>
      </w:r>
      <w:r>
        <w:rPr>
          <w:rFonts w:ascii="Times New Roman"/>
          <w:color w:val="000000"/>
          <w:sz w:val="24"/>
        </w:rPr>
        <w:t>E)   Statement of Changes in Assets.</w:t>
      </w:r>
      <w:r>
        <w:rPr>
          <w:rFonts w:ascii="Times New Roman"/>
          <w:sz w:val="24"/>
        </w:rPr>
        <w:br/>
      </w:r>
      <w:r>
        <w:rPr>
          <w:rFonts w:ascii="Times New Roman"/>
          <w:sz w:val="24"/>
        </w:rPr>
        <w:tab/>
      </w:r>
    </w:p>
    <w:p w14:paraId="6614D4A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482E6ED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color w:val="000000"/>
          <w:sz w:val="24"/>
        </w:rPr>
        <w:t>The statement of owner's equity:</w:t>
      </w:r>
      <w:r>
        <w:rPr>
          <w:rFonts w:ascii="Times New Roman"/>
          <w:sz w:val="24"/>
        </w:rPr>
        <w:br/>
      </w:r>
    </w:p>
    <w:p w14:paraId="38602BF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Reports how equity changes at </w:t>
      </w:r>
      <w:r>
        <w:rPr>
          <w:rFonts w:ascii="Times New Roman"/>
          <w:color w:val="000000"/>
          <w:sz w:val="24"/>
        </w:rPr>
        <w:t>a point in time.</w:t>
      </w:r>
      <w:r>
        <w:rPr>
          <w:rFonts w:ascii="Times New Roman"/>
          <w:sz w:val="24"/>
        </w:rPr>
        <w:tab/>
      </w:r>
      <w:r>
        <w:rPr>
          <w:rFonts w:ascii="Times New Roman"/>
          <w:sz w:val="24"/>
        </w:rPr>
        <w:br/>
      </w:r>
      <w:r>
        <w:rPr>
          <w:rFonts w:ascii="Times New Roman"/>
          <w:sz w:val="24"/>
        </w:rPr>
        <w:tab/>
      </w:r>
      <w:r>
        <w:rPr>
          <w:rFonts w:ascii="Times New Roman"/>
          <w:color w:val="000000"/>
          <w:sz w:val="24"/>
        </w:rPr>
        <w:t>B)   Reports how equity changes over a period of time.</w:t>
      </w:r>
      <w:r>
        <w:rPr>
          <w:rFonts w:ascii="Times New Roman"/>
          <w:sz w:val="24"/>
        </w:rPr>
        <w:br/>
      </w:r>
      <w:r>
        <w:rPr>
          <w:rFonts w:ascii="Times New Roman"/>
          <w:sz w:val="24"/>
        </w:rPr>
        <w:tab/>
      </w:r>
      <w:r>
        <w:rPr>
          <w:rFonts w:ascii="Times New Roman"/>
          <w:color w:val="000000"/>
          <w:sz w:val="24"/>
        </w:rPr>
        <w:t>C)   Reports on cash flows for operating, financing, and investing activities over a period of time.</w:t>
      </w:r>
      <w:r>
        <w:rPr>
          <w:rFonts w:ascii="Times New Roman"/>
          <w:sz w:val="24"/>
        </w:rPr>
        <w:br/>
      </w:r>
      <w:r>
        <w:rPr>
          <w:rFonts w:ascii="Times New Roman"/>
          <w:sz w:val="24"/>
        </w:rPr>
        <w:tab/>
      </w:r>
      <w:r>
        <w:rPr>
          <w:rFonts w:ascii="Times New Roman"/>
          <w:color w:val="000000"/>
          <w:sz w:val="24"/>
        </w:rPr>
        <w:t>D)   Reports on cash flows for operating, financing, and investing activities a</w:t>
      </w:r>
      <w:r>
        <w:rPr>
          <w:rFonts w:ascii="Times New Roman"/>
          <w:color w:val="000000"/>
          <w:sz w:val="24"/>
        </w:rPr>
        <w:t>t a point in time.</w:t>
      </w:r>
      <w:r>
        <w:rPr>
          <w:rFonts w:ascii="Times New Roman"/>
          <w:sz w:val="24"/>
        </w:rPr>
        <w:br/>
      </w:r>
      <w:r>
        <w:rPr>
          <w:rFonts w:ascii="Times New Roman"/>
          <w:sz w:val="24"/>
        </w:rPr>
        <w:tab/>
      </w:r>
      <w:r>
        <w:rPr>
          <w:rFonts w:ascii="Times New Roman"/>
          <w:color w:val="000000"/>
          <w:sz w:val="24"/>
        </w:rPr>
        <w:t>E)   Reports on amounts for assets, liabilities, and equity at a point in time.</w:t>
      </w:r>
      <w:r>
        <w:rPr>
          <w:rFonts w:ascii="Times New Roman"/>
          <w:sz w:val="24"/>
        </w:rPr>
        <w:br/>
      </w:r>
      <w:r>
        <w:rPr>
          <w:rFonts w:ascii="Times New Roman"/>
          <w:sz w:val="24"/>
        </w:rPr>
        <w:tab/>
      </w:r>
    </w:p>
    <w:p w14:paraId="5C82889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6BF63C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The financial statement that reports whether the business earned a profit and also lists the revenues and expenses is called the:</w:t>
      </w:r>
      <w:r>
        <w:rPr>
          <w:rFonts w:ascii="Times New Roman"/>
          <w:sz w:val="24"/>
        </w:rPr>
        <w:br/>
      </w:r>
    </w:p>
    <w:p w14:paraId="4764598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Statement of owner's equity.</w:t>
      </w:r>
      <w:r>
        <w:rPr>
          <w:rFonts w:ascii="Times New Roman"/>
          <w:sz w:val="24"/>
        </w:rPr>
        <w:br/>
      </w:r>
      <w:r>
        <w:rPr>
          <w:rFonts w:ascii="Times New Roman"/>
          <w:sz w:val="24"/>
        </w:rPr>
        <w:tab/>
      </w:r>
      <w:r>
        <w:rPr>
          <w:rFonts w:ascii="Times New Roman"/>
          <w:color w:val="000000"/>
          <w:sz w:val="24"/>
        </w:rPr>
        <w:t>C)   Statement of cash flows.</w:t>
      </w:r>
      <w:r>
        <w:rPr>
          <w:rFonts w:ascii="Times New Roman"/>
          <w:sz w:val="24"/>
        </w:rPr>
        <w:br/>
      </w:r>
      <w:r>
        <w:rPr>
          <w:rFonts w:ascii="Times New Roman"/>
          <w:sz w:val="24"/>
        </w:rPr>
        <w:tab/>
      </w:r>
      <w:r>
        <w:rPr>
          <w:rFonts w:ascii="Times New Roman"/>
          <w:color w:val="000000"/>
          <w:sz w:val="24"/>
        </w:rPr>
        <w:t>D)   Income statement.</w:t>
      </w:r>
      <w:r>
        <w:rPr>
          <w:rFonts w:ascii="Times New Roman"/>
          <w:sz w:val="24"/>
        </w:rPr>
        <w:br/>
      </w:r>
      <w:r>
        <w:rPr>
          <w:rFonts w:ascii="Times New Roman"/>
          <w:sz w:val="24"/>
        </w:rPr>
        <w:tab/>
      </w:r>
      <w:r>
        <w:rPr>
          <w:rFonts w:ascii="Times New Roman"/>
          <w:color w:val="000000"/>
          <w:sz w:val="24"/>
        </w:rPr>
        <w:t>E)   Statement of financial position.</w:t>
      </w:r>
      <w:r>
        <w:rPr>
          <w:rFonts w:ascii="Times New Roman"/>
          <w:sz w:val="24"/>
        </w:rPr>
        <w:br/>
      </w:r>
      <w:r>
        <w:rPr>
          <w:rFonts w:ascii="Times New Roman"/>
          <w:sz w:val="24"/>
        </w:rPr>
        <w:tab/>
      </w:r>
    </w:p>
    <w:p w14:paraId="6FCAA63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58867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color w:val="000000"/>
          <w:sz w:val="24"/>
        </w:rPr>
        <w:t>A balance sheet lists:</w:t>
      </w:r>
      <w:r>
        <w:rPr>
          <w:rFonts w:ascii="Times New Roman"/>
          <w:sz w:val="24"/>
        </w:rPr>
        <w:br/>
      </w:r>
    </w:p>
    <w:p w14:paraId="7B2A88D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The types and amounts of the revenues and </w:t>
      </w:r>
      <w:r>
        <w:rPr>
          <w:rFonts w:ascii="Times New Roman"/>
          <w:color w:val="000000"/>
          <w:sz w:val="24"/>
        </w:rPr>
        <w:t>expenses of a business.</w:t>
      </w:r>
      <w:r>
        <w:rPr>
          <w:rFonts w:ascii="Times New Roman"/>
          <w:sz w:val="24"/>
        </w:rPr>
        <w:tab/>
      </w:r>
      <w:r>
        <w:rPr>
          <w:rFonts w:ascii="Times New Roman"/>
          <w:sz w:val="24"/>
        </w:rPr>
        <w:br/>
      </w:r>
      <w:r>
        <w:rPr>
          <w:rFonts w:ascii="Times New Roman"/>
          <w:sz w:val="24"/>
        </w:rPr>
        <w:tab/>
      </w:r>
      <w:r>
        <w:rPr>
          <w:rFonts w:ascii="Times New Roman"/>
          <w:color w:val="000000"/>
          <w:sz w:val="24"/>
        </w:rPr>
        <w:t>B)   Only the information about what happened to equity during a time period.</w:t>
      </w:r>
      <w:r>
        <w:rPr>
          <w:rFonts w:ascii="Times New Roman"/>
          <w:sz w:val="24"/>
        </w:rPr>
        <w:br/>
      </w:r>
      <w:r>
        <w:rPr>
          <w:rFonts w:ascii="Times New Roman"/>
          <w:sz w:val="24"/>
        </w:rPr>
        <w:tab/>
      </w:r>
      <w:r>
        <w:rPr>
          <w:rFonts w:ascii="Times New Roman"/>
          <w:color w:val="000000"/>
          <w:sz w:val="24"/>
        </w:rPr>
        <w:t>C)   The types and amounts of assets, liabilities, and equity of a business at a point in time.</w:t>
      </w:r>
      <w:r>
        <w:rPr>
          <w:rFonts w:ascii="Times New Roman"/>
          <w:sz w:val="24"/>
        </w:rPr>
        <w:br/>
      </w:r>
      <w:r>
        <w:rPr>
          <w:rFonts w:ascii="Times New Roman"/>
          <w:sz w:val="24"/>
        </w:rPr>
        <w:tab/>
      </w:r>
      <w:r>
        <w:rPr>
          <w:rFonts w:ascii="Times New Roman"/>
          <w:color w:val="000000"/>
          <w:sz w:val="24"/>
        </w:rPr>
        <w:t>D)   The inflows and outflows of cash during the perio</w:t>
      </w:r>
      <w:r>
        <w:rPr>
          <w:rFonts w:ascii="Times New Roman"/>
          <w:color w:val="000000"/>
          <w:sz w:val="24"/>
        </w:rPr>
        <w:t>d.</w:t>
      </w:r>
      <w:r>
        <w:rPr>
          <w:rFonts w:ascii="Times New Roman"/>
          <w:sz w:val="24"/>
        </w:rPr>
        <w:br/>
      </w:r>
      <w:r>
        <w:rPr>
          <w:rFonts w:ascii="Times New Roman"/>
          <w:sz w:val="24"/>
        </w:rPr>
        <w:tab/>
      </w:r>
      <w:r>
        <w:rPr>
          <w:rFonts w:ascii="Times New Roman"/>
          <w:color w:val="000000"/>
          <w:sz w:val="24"/>
        </w:rPr>
        <w:t>E)   The assets and liabilities of a company but not the owner's equity.</w:t>
      </w:r>
      <w:r>
        <w:rPr>
          <w:rFonts w:ascii="Times New Roman"/>
          <w:sz w:val="24"/>
        </w:rPr>
        <w:br/>
      </w:r>
      <w:r>
        <w:rPr>
          <w:rFonts w:ascii="Times New Roman"/>
          <w:sz w:val="24"/>
        </w:rPr>
        <w:tab/>
      </w:r>
    </w:p>
    <w:p w14:paraId="29D1BB7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E117FC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color w:val="000000"/>
          <w:sz w:val="24"/>
        </w:rPr>
        <w:t>A financial statement providing information that helps users understand a company's financial status, and which lists the types and amounts of assets, liabiliti</w:t>
      </w:r>
      <w:r>
        <w:rPr>
          <w:rFonts w:ascii="Times New Roman"/>
          <w:color w:val="000000"/>
          <w:sz w:val="24"/>
        </w:rPr>
        <w:t>es, and equity as of a specific date, is called a(n):</w:t>
      </w:r>
      <w:r>
        <w:rPr>
          <w:rFonts w:ascii="Times New Roman"/>
          <w:sz w:val="24"/>
        </w:rPr>
        <w:br/>
      </w:r>
    </w:p>
    <w:p w14:paraId="30609E7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Income statement.</w:t>
      </w:r>
      <w:r>
        <w:rPr>
          <w:rFonts w:ascii="Times New Roman"/>
          <w:sz w:val="24"/>
        </w:rPr>
        <w:br/>
      </w:r>
      <w:r>
        <w:rPr>
          <w:rFonts w:ascii="Times New Roman"/>
          <w:sz w:val="24"/>
        </w:rPr>
        <w:tab/>
      </w:r>
      <w:r>
        <w:rPr>
          <w:rFonts w:ascii="Times New Roman"/>
          <w:color w:val="000000"/>
          <w:sz w:val="24"/>
        </w:rPr>
        <w:t>C)   Statement of cash flows.</w:t>
      </w:r>
      <w:r>
        <w:rPr>
          <w:rFonts w:ascii="Times New Roman"/>
          <w:sz w:val="24"/>
        </w:rPr>
        <w:br/>
      </w:r>
      <w:r>
        <w:rPr>
          <w:rFonts w:ascii="Times New Roman"/>
          <w:sz w:val="24"/>
        </w:rPr>
        <w:tab/>
      </w:r>
      <w:r>
        <w:rPr>
          <w:rFonts w:ascii="Times New Roman"/>
          <w:color w:val="000000"/>
          <w:sz w:val="24"/>
        </w:rPr>
        <w:t>D)   Statement of owner's equity.</w:t>
      </w:r>
      <w:r>
        <w:rPr>
          <w:rFonts w:ascii="Times New Roman"/>
          <w:sz w:val="24"/>
        </w:rPr>
        <w:br/>
      </w:r>
      <w:r>
        <w:rPr>
          <w:rFonts w:ascii="Times New Roman"/>
          <w:sz w:val="24"/>
        </w:rPr>
        <w:tab/>
      </w:r>
      <w:r>
        <w:rPr>
          <w:rFonts w:ascii="Times New Roman"/>
          <w:color w:val="000000"/>
          <w:sz w:val="24"/>
        </w:rPr>
        <w:t>E)   Financial Status Statement.</w:t>
      </w:r>
      <w:r>
        <w:rPr>
          <w:rFonts w:ascii="Times New Roman"/>
          <w:sz w:val="24"/>
        </w:rPr>
        <w:br/>
      </w:r>
      <w:r>
        <w:rPr>
          <w:rFonts w:ascii="Times New Roman"/>
          <w:sz w:val="24"/>
        </w:rPr>
        <w:tab/>
      </w:r>
    </w:p>
    <w:p w14:paraId="05ABD75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C708FC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 xml:space="preserve">The financial statement that </w:t>
      </w:r>
      <w:r>
        <w:rPr>
          <w:rFonts w:ascii="Times New Roman"/>
          <w:color w:val="000000"/>
          <w:sz w:val="24"/>
        </w:rPr>
        <w:t>identifies a company</w:t>
      </w:r>
      <w:r>
        <w:rPr>
          <w:rFonts w:ascii="Times New Roman"/>
          <w:color w:val="000000"/>
          <w:sz w:val="24"/>
        </w:rPr>
        <w:t>’</w:t>
      </w:r>
      <w:r>
        <w:rPr>
          <w:rFonts w:ascii="Times New Roman"/>
          <w:color w:val="000000"/>
          <w:sz w:val="24"/>
        </w:rPr>
        <w:t>s cash inflows (receipts) and cash outflows (payments) over a period of time is the:</w:t>
      </w:r>
    </w:p>
    <w:p w14:paraId="75488C1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Statement of financial position.</w:t>
      </w:r>
      <w:r>
        <w:rPr>
          <w:rFonts w:ascii="Times New Roman"/>
          <w:sz w:val="24"/>
        </w:rPr>
        <w:tab/>
      </w:r>
      <w:r>
        <w:rPr>
          <w:rFonts w:ascii="Times New Roman"/>
          <w:sz w:val="24"/>
        </w:rPr>
        <w:br/>
      </w:r>
      <w:r>
        <w:rPr>
          <w:rFonts w:ascii="Times New Roman"/>
          <w:sz w:val="24"/>
        </w:rPr>
        <w:tab/>
      </w:r>
      <w:r>
        <w:rPr>
          <w:rFonts w:ascii="Times New Roman"/>
          <w:color w:val="000000"/>
          <w:sz w:val="24"/>
        </w:rPr>
        <w:t>B)   Statement of cash flows.</w:t>
      </w:r>
      <w:r>
        <w:rPr>
          <w:rFonts w:ascii="Times New Roman"/>
          <w:sz w:val="24"/>
        </w:rPr>
        <w:br/>
      </w:r>
      <w:r>
        <w:rPr>
          <w:rFonts w:ascii="Times New Roman"/>
          <w:sz w:val="24"/>
        </w:rPr>
        <w:tab/>
      </w:r>
      <w:r>
        <w:rPr>
          <w:rFonts w:ascii="Times New Roman"/>
          <w:color w:val="000000"/>
          <w:sz w:val="24"/>
        </w:rPr>
        <w:t>C)   Balance sheet.</w:t>
      </w:r>
      <w:r>
        <w:rPr>
          <w:rFonts w:ascii="Times New Roman"/>
          <w:sz w:val="24"/>
        </w:rPr>
        <w:br/>
      </w:r>
      <w:r>
        <w:rPr>
          <w:rFonts w:ascii="Times New Roman"/>
          <w:sz w:val="24"/>
        </w:rPr>
        <w:tab/>
      </w:r>
      <w:r>
        <w:rPr>
          <w:rFonts w:ascii="Times New Roman"/>
          <w:color w:val="000000"/>
          <w:sz w:val="24"/>
        </w:rPr>
        <w:t>D)   Income statement.</w:t>
      </w:r>
      <w:r>
        <w:rPr>
          <w:rFonts w:ascii="Times New Roman"/>
          <w:sz w:val="24"/>
        </w:rPr>
        <w:br/>
      </w:r>
      <w:r>
        <w:rPr>
          <w:rFonts w:ascii="Times New Roman"/>
          <w:sz w:val="24"/>
        </w:rPr>
        <w:tab/>
      </w:r>
      <w:r>
        <w:rPr>
          <w:rFonts w:ascii="Times New Roman"/>
          <w:color w:val="000000"/>
          <w:sz w:val="24"/>
        </w:rPr>
        <w:t xml:space="preserve">E)   Statement of </w:t>
      </w:r>
      <w:r>
        <w:rPr>
          <w:rFonts w:ascii="Times New Roman"/>
          <w:color w:val="000000"/>
          <w:sz w:val="24"/>
        </w:rPr>
        <w:t>changes in owner's equity.</w:t>
      </w:r>
      <w:r>
        <w:rPr>
          <w:rFonts w:ascii="Times New Roman"/>
          <w:sz w:val="24"/>
        </w:rPr>
        <w:br/>
      </w:r>
      <w:r>
        <w:rPr>
          <w:rFonts w:ascii="Times New Roman"/>
          <w:sz w:val="24"/>
        </w:rPr>
        <w:tab/>
      </w:r>
    </w:p>
    <w:p w14:paraId="7B338DD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3D6885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color w:val="000000"/>
          <w:sz w:val="24"/>
        </w:rPr>
        <w:t>The financial statement that shows the beginning balance of owner</w:t>
      </w:r>
      <w:r>
        <w:rPr>
          <w:rFonts w:ascii="Times New Roman"/>
          <w:color w:val="000000"/>
          <w:sz w:val="24"/>
        </w:rPr>
        <w:t>’</w:t>
      </w:r>
      <w:r>
        <w:rPr>
          <w:rFonts w:ascii="Times New Roman"/>
          <w:color w:val="000000"/>
          <w:sz w:val="24"/>
        </w:rPr>
        <w:t xml:space="preserve">s equity; the changes in equity that resulted from new investments by the owner, net income (or net loss); withdrawals; and the ending balance, </w:t>
      </w:r>
      <w:r>
        <w:rPr>
          <w:rFonts w:ascii="Times New Roman"/>
          <w:color w:val="000000"/>
          <w:sz w:val="24"/>
        </w:rPr>
        <w:t>is the:</w:t>
      </w:r>
    </w:p>
    <w:p w14:paraId="583953D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Statement of financial position.</w:t>
      </w:r>
      <w:r>
        <w:rPr>
          <w:rFonts w:ascii="Times New Roman"/>
          <w:sz w:val="24"/>
        </w:rPr>
        <w:tab/>
      </w:r>
      <w:r>
        <w:rPr>
          <w:rFonts w:ascii="Times New Roman"/>
          <w:sz w:val="24"/>
        </w:rPr>
        <w:br/>
      </w:r>
      <w:r>
        <w:rPr>
          <w:rFonts w:ascii="Times New Roman"/>
          <w:sz w:val="24"/>
        </w:rPr>
        <w:tab/>
      </w:r>
      <w:r>
        <w:rPr>
          <w:rFonts w:ascii="Times New Roman"/>
          <w:color w:val="000000"/>
          <w:sz w:val="24"/>
        </w:rPr>
        <w:t>B)   Statement of cash flows.</w:t>
      </w:r>
      <w:r>
        <w:rPr>
          <w:rFonts w:ascii="Times New Roman"/>
          <w:sz w:val="24"/>
        </w:rPr>
        <w:br/>
      </w:r>
      <w:r>
        <w:rPr>
          <w:rFonts w:ascii="Times New Roman"/>
          <w:sz w:val="24"/>
        </w:rPr>
        <w:tab/>
      </w:r>
      <w:r>
        <w:rPr>
          <w:rFonts w:ascii="Times New Roman"/>
          <w:color w:val="000000"/>
          <w:sz w:val="24"/>
        </w:rPr>
        <w:t>C)   Balance sheet.</w:t>
      </w:r>
      <w:r>
        <w:rPr>
          <w:rFonts w:ascii="Times New Roman"/>
          <w:sz w:val="24"/>
        </w:rPr>
        <w:br/>
      </w:r>
      <w:r>
        <w:rPr>
          <w:rFonts w:ascii="Times New Roman"/>
          <w:sz w:val="24"/>
        </w:rPr>
        <w:tab/>
      </w:r>
      <w:r>
        <w:rPr>
          <w:rFonts w:ascii="Times New Roman"/>
          <w:color w:val="000000"/>
          <w:sz w:val="24"/>
        </w:rPr>
        <w:t>D)   Income statement.</w:t>
      </w:r>
      <w:r>
        <w:rPr>
          <w:rFonts w:ascii="Times New Roman"/>
          <w:sz w:val="24"/>
        </w:rPr>
        <w:br/>
      </w:r>
      <w:r>
        <w:rPr>
          <w:rFonts w:ascii="Times New Roman"/>
          <w:sz w:val="24"/>
        </w:rPr>
        <w:tab/>
      </w:r>
      <w:r>
        <w:rPr>
          <w:rFonts w:ascii="Times New Roman"/>
          <w:color w:val="000000"/>
          <w:sz w:val="24"/>
        </w:rPr>
        <w:t>E)   Statement of owner's equity.</w:t>
      </w:r>
      <w:r>
        <w:rPr>
          <w:rFonts w:ascii="Times New Roman"/>
          <w:sz w:val="24"/>
        </w:rPr>
        <w:br/>
      </w:r>
      <w:r>
        <w:rPr>
          <w:rFonts w:ascii="Times New Roman"/>
          <w:sz w:val="24"/>
        </w:rPr>
        <w:tab/>
      </w:r>
    </w:p>
    <w:p w14:paraId="2A52179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A60472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color w:val="000000"/>
          <w:sz w:val="24"/>
        </w:rPr>
        <w:t>Cash investments by owners are listed on which of the following statem</w:t>
      </w:r>
      <w:r>
        <w:rPr>
          <w:rFonts w:ascii="Times New Roman"/>
          <w:color w:val="000000"/>
          <w:sz w:val="24"/>
        </w:rPr>
        <w:t>ents?</w:t>
      </w:r>
      <w:r>
        <w:rPr>
          <w:rFonts w:ascii="Times New Roman"/>
          <w:sz w:val="24"/>
        </w:rPr>
        <w:br/>
      </w:r>
    </w:p>
    <w:p w14:paraId="4A95DB8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Statement of owner</w:t>
      </w:r>
      <w:r>
        <w:rPr>
          <w:rFonts w:ascii="Times New Roman"/>
          <w:color w:val="000000"/>
          <w:sz w:val="24"/>
        </w:rPr>
        <w:t>’</w:t>
      </w:r>
      <w:r>
        <w:rPr>
          <w:rFonts w:ascii="Times New Roman"/>
          <w:color w:val="000000"/>
          <w:sz w:val="24"/>
        </w:rPr>
        <w:t>s equity and income statement.</w:t>
      </w:r>
      <w:r>
        <w:rPr>
          <w:rFonts w:ascii="Times New Roman"/>
          <w:sz w:val="24"/>
        </w:rPr>
        <w:tab/>
      </w:r>
      <w:r>
        <w:rPr>
          <w:rFonts w:ascii="Times New Roman"/>
          <w:sz w:val="24"/>
        </w:rPr>
        <w:br/>
      </w:r>
      <w:r>
        <w:rPr>
          <w:rFonts w:ascii="Times New Roman"/>
          <w:sz w:val="24"/>
        </w:rPr>
        <w:tab/>
      </w:r>
      <w:r>
        <w:rPr>
          <w:rFonts w:ascii="Times New Roman"/>
          <w:color w:val="000000"/>
          <w:sz w:val="24"/>
        </w:rPr>
        <w:t>B)   Income statement only.</w:t>
      </w:r>
      <w:r>
        <w:rPr>
          <w:rFonts w:ascii="Times New Roman"/>
          <w:sz w:val="24"/>
        </w:rPr>
        <w:br/>
      </w:r>
      <w:r>
        <w:rPr>
          <w:rFonts w:ascii="Times New Roman"/>
          <w:sz w:val="24"/>
        </w:rPr>
        <w:tab/>
      </w:r>
      <w:r>
        <w:rPr>
          <w:rFonts w:ascii="Times New Roman"/>
          <w:color w:val="000000"/>
          <w:sz w:val="24"/>
        </w:rPr>
        <w:t>C)   Statement of owner</w:t>
      </w:r>
      <w:r>
        <w:rPr>
          <w:rFonts w:ascii="Times New Roman"/>
          <w:color w:val="000000"/>
          <w:sz w:val="24"/>
        </w:rPr>
        <w:t>’</w:t>
      </w:r>
      <w:r>
        <w:rPr>
          <w:rFonts w:ascii="Times New Roman"/>
          <w:color w:val="000000"/>
          <w:sz w:val="24"/>
        </w:rPr>
        <w:t>s equity only.</w:t>
      </w:r>
      <w:r>
        <w:rPr>
          <w:rFonts w:ascii="Times New Roman"/>
          <w:sz w:val="24"/>
        </w:rPr>
        <w:br/>
      </w:r>
      <w:r>
        <w:rPr>
          <w:rFonts w:ascii="Times New Roman"/>
          <w:sz w:val="24"/>
        </w:rPr>
        <w:tab/>
      </w:r>
      <w:r>
        <w:rPr>
          <w:rFonts w:ascii="Times New Roman"/>
          <w:color w:val="000000"/>
          <w:sz w:val="24"/>
        </w:rPr>
        <w:t>D)   Statement of cash flows only.</w:t>
      </w:r>
      <w:r>
        <w:rPr>
          <w:rFonts w:ascii="Times New Roman"/>
          <w:sz w:val="24"/>
        </w:rPr>
        <w:br/>
      </w:r>
      <w:r>
        <w:rPr>
          <w:rFonts w:ascii="Times New Roman"/>
          <w:sz w:val="24"/>
        </w:rPr>
        <w:tab/>
      </w:r>
      <w:r>
        <w:rPr>
          <w:rFonts w:ascii="Times New Roman"/>
          <w:color w:val="000000"/>
          <w:sz w:val="24"/>
        </w:rPr>
        <w:t>E)   Statement of owner's equity and statement of cash flows.</w:t>
      </w:r>
      <w:r>
        <w:rPr>
          <w:rFonts w:ascii="Times New Roman"/>
          <w:sz w:val="24"/>
        </w:rPr>
        <w:br/>
      </w:r>
      <w:r>
        <w:rPr>
          <w:rFonts w:ascii="Times New Roman"/>
          <w:sz w:val="24"/>
        </w:rPr>
        <w:tab/>
      </w:r>
    </w:p>
    <w:p w14:paraId="7213FE1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407CB1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1)</w:t>
      </w:r>
      <w:r>
        <w:rPr>
          <w:rFonts w:ascii="Times New Roman"/>
          <w:b/>
          <w:sz w:val="24"/>
        </w:rPr>
        <w:tab/>
      </w:r>
      <w:r>
        <w:rPr>
          <w:rFonts w:ascii="Times New Roman"/>
          <w:color w:val="000000"/>
          <w:sz w:val="24"/>
        </w:rPr>
        <w:t>Accounts payable appear on which of the following statements?</w:t>
      </w:r>
      <w:r>
        <w:rPr>
          <w:rFonts w:ascii="Times New Roman"/>
          <w:sz w:val="24"/>
        </w:rPr>
        <w:br/>
      </w:r>
    </w:p>
    <w:p w14:paraId="3A0617D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Income statement.</w:t>
      </w:r>
      <w:r>
        <w:rPr>
          <w:rFonts w:ascii="Times New Roman"/>
          <w:sz w:val="24"/>
        </w:rPr>
        <w:br/>
      </w:r>
      <w:r>
        <w:rPr>
          <w:rFonts w:ascii="Times New Roman"/>
          <w:sz w:val="24"/>
        </w:rPr>
        <w:tab/>
      </w:r>
      <w:r>
        <w:rPr>
          <w:rFonts w:ascii="Times New Roman"/>
          <w:color w:val="000000"/>
          <w:sz w:val="24"/>
        </w:rPr>
        <w:t>C)   Statement of owner's equity.</w:t>
      </w:r>
      <w:r>
        <w:rPr>
          <w:rFonts w:ascii="Times New Roman"/>
          <w:sz w:val="24"/>
        </w:rPr>
        <w:br/>
      </w:r>
      <w:r>
        <w:rPr>
          <w:rFonts w:ascii="Times New Roman"/>
          <w:sz w:val="24"/>
        </w:rPr>
        <w:tab/>
      </w:r>
      <w:r>
        <w:rPr>
          <w:rFonts w:ascii="Times New Roman"/>
          <w:color w:val="000000"/>
          <w:sz w:val="24"/>
        </w:rPr>
        <w:t>D)   Statement of cash flows.</w:t>
      </w:r>
      <w:r>
        <w:rPr>
          <w:rFonts w:ascii="Times New Roman"/>
          <w:sz w:val="24"/>
        </w:rPr>
        <w:br/>
      </w:r>
      <w:r>
        <w:rPr>
          <w:rFonts w:ascii="Times New Roman"/>
          <w:sz w:val="24"/>
        </w:rPr>
        <w:tab/>
      </w:r>
      <w:r>
        <w:rPr>
          <w:rFonts w:ascii="Times New Roman"/>
          <w:color w:val="000000"/>
          <w:sz w:val="24"/>
        </w:rPr>
        <w:t>E)   Transaction statement.</w:t>
      </w:r>
      <w:r>
        <w:rPr>
          <w:rFonts w:ascii="Times New Roman"/>
          <w:sz w:val="24"/>
        </w:rPr>
        <w:br/>
      </w:r>
      <w:r>
        <w:rPr>
          <w:rFonts w:ascii="Times New Roman"/>
          <w:sz w:val="24"/>
        </w:rPr>
        <w:tab/>
      </w:r>
    </w:p>
    <w:p w14:paraId="16CCF2E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8EC44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color w:val="000000"/>
          <w:sz w:val="24"/>
        </w:rPr>
        <w:t xml:space="preserve">Which of the following items is   </w:t>
      </w:r>
      <w:r>
        <w:rPr>
          <w:rFonts w:ascii="Times New Roman"/>
          <w:i/>
          <w:color w:val="000000"/>
          <w:sz w:val="24"/>
        </w:rPr>
        <w:t>not</w:t>
      </w:r>
      <w:r>
        <w:rPr>
          <w:rFonts w:ascii="Times New Roman"/>
          <w:color w:val="000000"/>
          <w:sz w:val="24"/>
        </w:rPr>
        <w:t xml:space="preserve"> reported on the income statement?</w:t>
      </w:r>
    </w:p>
    <w:p w14:paraId="330BF0F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Revenues earned by a business.</w:t>
      </w:r>
      <w:r>
        <w:rPr>
          <w:rFonts w:ascii="Times New Roman"/>
          <w:sz w:val="24"/>
        </w:rPr>
        <w:tab/>
      </w:r>
      <w:r>
        <w:rPr>
          <w:rFonts w:ascii="Times New Roman"/>
          <w:sz w:val="24"/>
        </w:rPr>
        <w:br/>
      </w:r>
      <w:r>
        <w:rPr>
          <w:rFonts w:ascii="Times New Roman"/>
          <w:sz w:val="24"/>
        </w:rPr>
        <w:tab/>
      </w:r>
      <w:r>
        <w:rPr>
          <w:rFonts w:ascii="Times New Roman"/>
          <w:color w:val="000000"/>
          <w:sz w:val="24"/>
        </w:rPr>
        <w:t>B)   Expenses incurred by a business.</w:t>
      </w:r>
      <w:r>
        <w:rPr>
          <w:rFonts w:ascii="Times New Roman"/>
          <w:sz w:val="24"/>
        </w:rPr>
        <w:br/>
      </w:r>
      <w:r>
        <w:rPr>
          <w:rFonts w:ascii="Times New Roman"/>
          <w:sz w:val="24"/>
        </w:rPr>
        <w:tab/>
      </w:r>
      <w:r>
        <w:rPr>
          <w:rFonts w:ascii="Times New Roman"/>
          <w:color w:val="000000"/>
          <w:sz w:val="24"/>
        </w:rPr>
        <w:t>C)   Assets owned by a business.</w:t>
      </w:r>
      <w:r>
        <w:rPr>
          <w:rFonts w:ascii="Times New Roman"/>
          <w:sz w:val="24"/>
        </w:rPr>
        <w:br/>
      </w:r>
      <w:r>
        <w:rPr>
          <w:rFonts w:ascii="Times New Roman"/>
          <w:sz w:val="24"/>
        </w:rPr>
        <w:tab/>
      </w:r>
      <w:r>
        <w:rPr>
          <w:rFonts w:ascii="Times New Roman"/>
          <w:color w:val="000000"/>
          <w:sz w:val="24"/>
        </w:rPr>
        <w:t>D)   Net income or loss earned by a business.</w:t>
      </w:r>
      <w:r>
        <w:rPr>
          <w:rFonts w:ascii="Times New Roman"/>
          <w:sz w:val="24"/>
        </w:rPr>
        <w:br/>
      </w:r>
      <w:r>
        <w:rPr>
          <w:rFonts w:ascii="Times New Roman"/>
          <w:sz w:val="24"/>
        </w:rPr>
        <w:tab/>
      </w:r>
      <w:r>
        <w:rPr>
          <w:rFonts w:ascii="Times New Roman"/>
          <w:color w:val="000000"/>
          <w:sz w:val="24"/>
        </w:rPr>
        <w:t>E)   The time peri</w:t>
      </w:r>
      <w:r>
        <w:rPr>
          <w:rFonts w:ascii="Times New Roman"/>
          <w:color w:val="000000"/>
          <w:sz w:val="24"/>
        </w:rPr>
        <w:t>od over which the earnings occurred.</w:t>
      </w:r>
      <w:r>
        <w:rPr>
          <w:rFonts w:ascii="Times New Roman"/>
          <w:sz w:val="24"/>
        </w:rPr>
        <w:br/>
      </w:r>
      <w:r>
        <w:rPr>
          <w:rFonts w:ascii="Times New Roman"/>
          <w:sz w:val="24"/>
        </w:rPr>
        <w:tab/>
      </w:r>
    </w:p>
    <w:p w14:paraId="6C29120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A52A2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color w:val="000000"/>
          <w:sz w:val="24"/>
        </w:rPr>
        <w:t>Use the following information as of December 31 to determine equity.</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3536"/>
        <w:gridCol w:w="1864"/>
      </w:tblGrid>
      <w:tr w:rsidR="0071583F" w14:paraId="1239232D" w14:textId="77777777">
        <w:tc>
          <w:tcPr>
            <w:tcW w:w="3536" w:type="dxa"/>
            <w:tcMar>
              <w:top w:w="15" w:type="dxa"/>
              <w:left w:w="225" w:type="dxa"/>
              <w:bottom w:w="15" w:type="dxa"/>
              <w:right w:w="15" w:type="dxa"/>
            </w:tcMar>
          </w:tcPr>
          <w:p w14:paraId="214FCA9B" w14:textId="77777777" w:rsidR="0071583F" w:rsidRDefault="000002C5">
            <w:pPr>
              <w:spacing w:after="0"/>
            </w:pPr>
            <w:r>
              <w:rPr>
                <w:rFonts w:ascii="Courier New" w:hAnsi="Courier New"/>
                <w:b/>
                <w:color w:val="000000"/>
              </w:rPr>
              <w:t>Cash</w:t>
            </w:r>
          </w:p>
        </w:tc>
        <w:tc>
          <w:tcPr>
            <w:tcW w:w="1864" w:type="dxa"/>
            <w:tcMar>
              <w:top w:w="15" w:type="dxa"/>
              <w:left w:w="15" w:type="dxa"/>
              <w:bottom w:w="15" w:type="dxa"/>
              <w:right w:w="150" w:type="dxa"/>
            </w:tcMar>
          </w:tcPr>
          <w:p w14:paraId="0D1C5016" w14:textId="77777777" w:rsidR="0071583F" w:rsidRDefault="000002C5">
            <w:pPr>
              <w:spacing w:after="0"/>
              <w:jc w:val="right"/>
            </w:pPr>
            <w:r>
              <w:rPr>
                <w:rFonts w:ascii="Courier New" w:hAnsi="Courier New"/>
                <w:color w:val="000000"/>
              </w:rPr>
              <w:t>$ 77,000</w:t>
            </w:r>
          </w:p>
        </w:tc>
      </w:tr>
      <w:tr w:rsidR="0071583F" w14:paraId="08AEAE46" w14:textId="77777777">
        <w:tc>
          <w:tcPr>
            <w:tcW w:w="3536" w:type="dxa"/>
            <w:tcMar>
              <w:top w:w="15" w:type="dxa"/>
              <w:left w:w="225" w:type="dxa"/>
              <w:bottom w:w="15" w:type="dxa"/>
              <w:right w:w="15" w:type="dxa"/>
            </w:tcMar>
          </w:tcPr>
          <w:p w14:paraId="35073E41" w14:textId="77777777" w:rsidR="0071583F" w:rsidRDefault="000002C5">
            <w:pPr>
              <w:spacing w:after="0"/>
            </w:pPr>
            <w:r>
              <w:rPr>
                <w:rFonts w:ascii="Courier New" w:hAnsi="Courier New"/>
                <w:b/>
                <w:color w:val="000000"/>
              </w:rPr>
              <w:t>Buildings</w:t>
            </w:r>
          </w:p>
        </w:tc>
        <w:tc>
          <w:tcPr>
            <w:tcW w:w="1864" w:type="dxa"/>
            <w:tcMar>
              <w:top w:w="15" w:type="dxa"/>
              <w:left w:w="15" w:type="dxa"/>
              <w:bottom w:w="15" w:type="dxa"/>
              <w:right w:w="150" w:type="dxa"/>
            </w:tcMar>
          </w:tcPr>
          <w:p w14:paraId="71EC1356" w14:textId="77777777" w:rsidR="0071583F" w:rsidRDefault="000002C5">
            <w:pPr>
              <w:spacing w:after="0"/>
              <w:jc w:val="right"/>
            </w:pPr>
            <w:r>
              <w:rPr>
                <w:rFonts w:ascii="Courier New" w:hAnsi="Courier New"/>
                <w:color w:val="000000"/>
              </w:rPr>
              <w:t>195,000</w:t>
            </w:r>
          </w:p>
        </w:tc>
      </w:tr>
      <w:tr w:rsidR="0071583F" w14:paraId="59E6DD7A" w14:textId="77777777">
        <w:tc>
          <w:tcPr>
            <w:tcW w:w="3536" w:type="dxa"/>
            <w:tcMar>
              <w:top w:w="15" w:type="dxa"/>
              <w:left w:w="225" w:type="dxa"/>
              <w:bottom w:w="15" w:type="dxa"/>
              <w:right w:w="15" w:type="dxa"/>
            </w:tcMar>
          </w:tcPr>
          <w:p w14:paraId="306079CA" w14:textId="77777777" w:rsidR="0071583F" w:rsidRDefault="000002C5">
            <w:pPr>
              <w:spacing w:after="0"/>
            </w:pPr>
            <w:r>
              <w:rPr>
                <w:rFonts w:ascii="Courier New" w:hAnsi="Courier New"/>
                <w:b/>
                <w:color w:val="000000"/>
              </w:rPr>
              <w:t>Equipment</w:t>
            </w:r>
          </w:p>
        </w:tc>
        <w:tc>
          <w:tcPr>
            <w:tcW w:w="1864" w:type="dxa"/>
            <w:tcMar>
              <w:top w:w="15" w:type="dxa"/>
              <w:left w:w="15" w:type="dxa"/>
              <w:bottom w:w="15" w:type="dxa"/>
              <w:right w:w="150" w:type="dxa"/>
            </w:tcMar>
          </w:tcPr>
          <w:p w14:paraId="002D035E" w14:textId="77777777" w:rsidR="0071583F" w:rsidRDefault="000002C5">
            <w:pPr>
              <w:spacing w:after="0"/>
              <w:jc w:val="right"/>
            </w:pPr>
            <w:r>
              <w:rPr>
                <w:rFonts w:ascii="Courier New" w:hAnsi="Courier New"/>
                <w:color w:val="000000"/>
              </w:rPr>
              <w:t>226,000</w:t>
            </w:r>
          </w:p>
        </w:tc>
      </w:tr>
      <w:tr w:rsidR="0071583F" w14:paraId="12AF5D62" w14:textId="77777777">
        <w:tc>
          <w:tcPr>
            <w:tcW w:w="3536" w:type="dxa"/>
            <w:tcMar>
              <w:top w:w="15" w:type="dxa"/>
              <w:left w:w="225" w:type="dxa"/>
              <w:bottom w:w="15" w:type="dxa"/>
              <w:right w:w="15" w:type="dxa"/>
            </w:tcMar>
          </w:tcPr>
          <w:p w14:paraId="08CB713C" w14:textId="77777777" w:rsidR="0071583F" w:rsidRDefault="000002C5">
            <w:pPr>
              <w:spacing w:after="0"/>
            </w:pPr>
            <w:r>
              <w:rPr>
                <w:rFonts w:ascii="Courier New" w:hAnsi="Courier New"/>
                <w:b/>
                <w:color w:val="000000"/>
              </w:rPr>
              <w:t>Liabilities</w:t>
            </w:r>
          </w:p>
        </w:tc>
        <w:tc>
          <w:tcPr>
            <w:tcW w:w="1864" w:type="dxa"/>
            <w:tcMar>
              <w:top w:w="15" w:type="dxa"/>
              <w:left w:w="15" w:type="dxa"/>
              <w:bottom w:w="15" w:type="dxa"/>
              <w:right w:w="150" w:type="dxa"/>
            </w:tcMar>
          </w:tcPr>
          <w:p w14:paraId="7FC3B979" w14:textId="77777777" w:rsidR="0071583F" w:rsidRDefault="000002C5">
            <w:pPr>
              <w:spacing w:after="0"/>
              <w:jc w:val="right"/>
            </w:pPr>
            <w:r>
              <w:rPr>
                <w:rFonts w:ascii="Courier New" w:hAnsi="Courier New"/>
                <w:color w:val="000000"/>
              </w:rPr>
              <w:t>161,000</w:t>
            </w:r>
          </w:p>
        </w:tc>
      </w:tr>
    </w:tbl>
    <w:p w14:paraId="6C9E26F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$77,000.</w:t>
      </w:r>
      <w:r>
        <w:rPr>
          <w:rFonts w:ascii="Times New Roman"/>
          <w:sz w:val="24"/>
        </w:rPr>
        <w:tab/>
      </w:r>
      <w:r>
        <w:rPr>
          <w:rFonts w:ascii="Times New Roman"/>
          <w:sz w:val="24"/>
        </w:rPr>
        <w:br/>
      </w:r>
      <w:r>
        <w:rPr>
          <w:rFonts w:ascii="Times New Roman"/>
          <w:sz w:val="24"/>
        </w:rPr>
        <w:tab/>
        <w:t>B)   $161,000.</w:t>
      </w:r>
      <w:r>
        <w:rPr>
          <w:rFonts w:ascii="Times New Roman"/>
          <w:sz w:val="24"/>
        </w:rPr>
        <w:br/>
      </w:r>
      <w:r>
        <w:rPr>
          <w:rFonts w:ascii="Times New Roman"/>
          <w:sz w:val="24"/>
        </w:rPr>
        <w:tab/>
        <w:t xml:space="preserve">C)   </w:t>
      </w:r>
      <w:r>
        <w:rPr>
          <w:rFonts w:ascii="Times New Roman"/>
          <w:sz w:val="24"/>
        </w:rPr>
        <w:t>$337,000.</w:t>
      </w:r>
      <w:r>
        <w:rPr>
          <w:rFonts w:ascii="Times New Roman"/>
          <w:sz w:val="24"/>
        </w:rPr>
        <w:br/>
      </w:r>
      <w:r>
        <w:rPr>
          <w:rFonts w:ascii="Times New Roman"/>
          <w:sz w:val="24"/>
        </w:rPr>
        <w:tab/>
        <w:t>D)   $498,000.</w:t>
      </w:r>
      <w:r>
        <w:rPr>
          <w:rFonts w:ascii="Times New Roman"/>
          <w:sz w:val="24"/>
        </w:rPr>
        <w:br/>
      </w:r>
      <w:r>
        <w:rPr>
          <w:rFonts w:ascii="Times New Roman"/>
          <w:sz w:val="24"/>
        </w:rPr>
        <w:tab/>
        <w:t>E)   $659,000.</w:t>
      </w:r>
      <w:r>
        <w:rPr>
          <w:rFonts w:ascii="Times New Roman"/>
          <w:sz w:val="24"/>
        </w:rPr>
        <w:br/>
      </w:r>
      <w:r>
        <w:rPr>
          <w:rFonts w:ascii="Times New Roman"/>
          <w:sz w:val="24"/>
        </w:rPr>
        <w:tab/>
      </w:r>
    </w:p>
    <w:p w14:paraId="0A4A55B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0C7CC2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color w:val="000000"/>
          <w:sz w:val="24"/>
        </w:rPr>
        <w:t>Use the following information as of December 31 to determine equity.</w:t>
      </w:r>
      <w:r>
        <w:rPr>
          <w:rFonts w:ascii="Times New Roman"/>
          <w:sz w:val="24"/>
        </w:rPr>
        <w:br/>
      </w:r>
    </w:p>
    <w:tbl>
      <w:tblPr>
        <w:tblW w:w="0" w:type="auto"/>
        <w:tblLook w:val="04A0" w:firstRow="1" w:lastRow="0" w:firstColumn="1" w:lastColumn="0" w:noHBand="0" w:noVBand="1"/>
      </w:tblPr>
      <w:tblGrid>
        <w:gridCol w:w="3375"/>
        <w:gridCol w:w="2025"/>
      </w:tblGrid>
      <w:tr w:rsidR="0071583F" w14:paraId="69304E5C" w14:textId="77777777">
        <w:tc>
          <w:tcPr>
            <w:tcW w:w="3375" w:type="dxa"/>
            <w:tcMar>
              <w:top w:w="15" w:type="dxa"/>
              <w:left w:w="225" w:type="dxa"/>
              <w:bottom w:w="15" w:type="dxa"/>
              <w:right w:w="15" w:type="dxa"/>
            </w:tcMar>
          </w:tcPr>
          <w:p w14:paraId="6BF029F1" w14:textId="77777777" w:rsidR="0071583F" w:rsidRDefault="000002C5">
            <w:pPr>
              <w:spacing w:after="0"/>
            </w:pPr>
            <w:r>
              <w:rPr>
                <w:rFonts w:ascii="Courier New" w:hAnsi="Courier New"/>
                <w:b/>
                <w:color w:val="000000"/>
              </w:rPr>
              <w:t>Cash</w:t>
            </w:r>
          </w:p>
        </w:tc>
        <w:tc>
          <w:tcPr>
            <w:tcW w:w="2025" w:type="dxa"/>
            <w:tcMar>
              <w:top w:w="15" w:type="dxa"/>
              <w:left w:w="15" w:type="dxa"/>
              <w:bottom w:w="15" w:type="dxa"/>
              <w:right w:w="150" w:type="dxa"/>
            </w:tcMar>
          </w:tcPr>
          <w:p w14:paraId="7785F5B6" w14:textId="77777777" w:rsidR="0071583F" w:rsidRDefault="000002C5">
            <w:pPr>
              <w:spacing w:after="0"/>
              <w:jc w:val="right"/>
            </w:pPr>
            <w:r>
              <w:rPr>
                <w:rFonts w:ascii="Courier New" w:hAnsi="Courier New"/>
                <w:color w:val="000000"/>
              </w:rPr>
              <w:t>$ 57,000</w:t>
            </w:r>
          </w:p>
        </w:tc>
      </w:tr>
      <w:tr w:rsidR="0071583F" w14:paraId="60B88D27" w14:textId="77777777">
        <w:tc>
          <w:tcPr>
            <w:tcW w:w="3375" w:type="dxa"/>
            <w:tcMar>
              <w:top w:w="15" w:type="dxa"/>
              <w:left w:w="225" w:type="dxa"/>
              <w:bottom w:w="15" w:type="dxa"/>
              <w:right w:w="15" w:type="dxa"/>
            </w:tcMar>
          </w:tcPr>
          <w:p w14:paraId="7D3B1A60" w14:textId="77777777" w:rsidR="0071583F" w:rsidRDefault="000002C5">
            <w:pPr>
              <w:spacing w:after="0"/>
            </w:pPr>
            <w:r>
              <w:rPr>
                <w:rFonts w:ascii="Courier New" w:hAnsi="Courier New"/>
                <w:b/>
                <w:color w:val="000000"/>
              </w:rPr>
              <w:t>Buildings</w:t>
            </w:r>
          </w:p>
        </w:tc>
        <w:tc>
          <w:tcPr>
            <w:tcW w:w="2025" w:type="dxa"/>
            <w:tcMar>
              <w:top w:w="15" w:type="dxa"/>
              <w:left w:w="15" w:type="dxa"/>
              <w:bottom w:w="15" w:type="dxa"/>
              <w:right w:w="150" w:type="dxa"/>
            </w:tcMar>
          </w:tcPr>
          <w:p w14:paraId="5F6FD7D9" w14:textId="77777777" w:rsidR="0071583F" w:rsidRDefault="000002C5">
            <w:pPr>
              <w:spacing w:after="0"/>
              <w:jc w:val="right"/>
            </w:pPr>
            <w:r>
              <w:rPr>
                <w:rFonts w:ascii="Courier New" w:hAnsi="Courier New"/>
                <w:color w:val="000000"/>
              </w:rPr>
              <w:t>175,000</w:t>
            </w:r>
          </w:p>
        </w:tc>
      </w:tr>
      <w:tr w:rsidR="0071583F" w14:paraId="0B1B70AF" w14:textId="77777777">
        <w:tc>
          <w:tcPr>
            <w:tcW w:w="3375" w:type="dxa"/>
            <w:tcMar>
              <w:top w:w="15" w:type="dxa"/>
              <w:left w:w="225" w:type="dxa"/>
              <w:bottom w:w="15" w:type="dxa"/>
              <w:right w:w="15" w:type="dxa"/>
            </w:tcMar>
          </w:tcPr>
          <w:p w14:paraId="230BEB89" w14:textId="77777777" w:rsidR="0071583F" w:rsidRDefault="000002C5">
            <w:pPr>
              <w:spacing w:after="0"/>
            </w:pPr>
            <w:r>
              <w:rPr>
                <w:rFonts w:ascii="Courier New" w:hAnsi="Courier New"/>
                <w:b/>
                <w:color w:val="000000"/>
              </w:rPr>
              <w:t>Equipment</w:t>
            </w:r>
          </w:p>
        </w:tc>
        <w:tc>
          <w:tcPr>
            <w:tcW w:w="2025" w:type="dxa"/>
            <w:tcMar>
              <w:top w:w="15" w:type="dxa"/>
              <w:left w:w="15" w:type="dxa"/>
              <w:bottom w:w="15" w:type="dxa"/>
              <w:right w:w="150" w:type="dxa"/>
            </w:tcMar>
          </w:tcPr>
          <w:p w14:paraId="1B579C7F" w14:textId="77777777" w:rsidR="0071583F" w:rsidRDefault="000002C5">
            <w:pPr>
              <w:spacing w:after="0"/>
              <w:jc w:val="right"/>
            </w:pPr>
            <w:r>
              <w:rPr>
                <w:rFonts w:ascii="Courier New" w:hAnsi="Courier New"/>
                <w:color w:val="000000"/>
              </w:rPr>
              <w:t>206,000</w:t>
            </w:r>
          </w:p>
        </w:tc>
      </w:tr>
      <w:tr w:rsidR="0071583F" w14:paraId="4821D233" w14:textId="77777777">
        <w:tc>
          <w:tcPr>
            <w:tcW w:w="3375" w:type="dxa"/>
            <w:tcMar>
              <w:top w:w="15" w:type="dxa"/>
              <w:left w:w="225" w:type="dxa"/>
              <w:bottom w:w="15" w:type="dxa"/>
              <w:right w:w="15" w:type="dxa"/>
            </w:tcMar>
          </w:tcPr>
          <w:p w14:paraId="36BE940F" w14:textId="77777777" w:rsidR="0071583F" w:rsidRDefault="000002C5">
            <w:pPr>
              <w:spacing w:after="0"/>
            </w:pPr>
            <w:r>
              <w:rPr>
                <w:rFonts w:ascii="Courier New" w:hAnsi="Courier New"/>
                <w:b/>
                <w:color w:val="000000"/>
              </w:rPr>
              <w:t>Liabilities</w:t>
            </w:r>
          </w:p>
        </w:tc>
        <w:tc>
          <w:tcPr>
            <w:tcW w:w="2025" w:type="dxa"/>
            <w:tcMar>
              <w:top w:w="15" w:type="dxa"/>
              <w:left w:w="15" w:type="dxa"/>
              <w:bottom w:w="15" w:type="dxa"/>
              <w:right w:w="150" w:type="dxa"/>
            </w:tcMar>
          </w:tcPr>
          <w:p w14:paraId="4842DCEA" w14:textId="77777777" w:rsidR="0071583F" w:rsidRDefault="000002C5">
            <w:pPr>
              <w:spacing w:after="0"/>
              <w:jc w:val="right"/>
            </w:pPr>
            <w:r>
              <w:rPr>
                <w:rFonts w:ascii="Courier New" w:hAnsi="Courier New"/>
                <w:color w:val="000000"/>
              </w:rPr>
              <w:t>141,000</w:t>
            </w:r>
          </w:p>
        </w:tc>
      </w:tr>
    </w:tbl>
    <w:p w14:paraId="5489DC8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$57,000.</w:t>
      </w:r>
      <w:r>
        <w:rPr>
          <w:rFonts w:ascii="Times New Roman"/>
          <w:sz w:val="24"/>
        </w:rPr>
        <w:tab/>
      </w:r>
      <w:r>
        <w:rPr>
          <w:rFonts w:ascii="Times New Roman"/>
          <w:sz w:val="24"/>
        </w:rPr>
        <w:br/>
      </w:r>
      <w:r>
        <w:rPr>
          <w:rFonts w:ascii="Times New Roman"/>
          <w:sz w:val="24"/>
        </w:rPr>
        <w:tab/>
        <w:t>B)   $141,000.</w:t>
      </w:r>
      <w:r>
        <w:rPr>
          <w:rFonts w:ascii="Times New Roman"/>
          <w:sz w:val="24"/>
        </w:rPr>
        <w:br/>
      </w:r>
      <w:r>
        <w:rPr>
          <w:rFonts w:ascii="Times New Roman"/>
          <w:sz w:val="24"/>
        </w:rPr>
        <w:tab/>
        <w:t xml:space="preserve">C)   </w:t>
      </w:r>
      <w:r>
        <w:rPr>
          <w:rFonts w:ascii="Times New Roman"/>
          <w:sz w:val="24"/>
        </w:rPr>
        <w:t>$297,000.</w:t>
      </w:r>
      <w:r>
        <w:rPr>
          <w:rFonts w:ascii="Times New Roman"/>
          <w:sz w:val="24"/>
        </w:rPr>
        <w:br/>
      </w:r>
      <w:r>
        <w:rPr>
          <w:rFonts w:ascii="Times New Roman"/>
          <w:sz w:val="24"/>
        </w:rPr>
        <w:tab/>
        <w:t>D)   $438,000.</w:t>
      </w:r>
      <w:r>
        <w:rPr>
          <w:rFonts w:ascii="Times New Roman"/>
          <w:sz w:val="24"/>
        </w:rPr>
        <w:br/>
      </w:r>
      <w:r>
        <w:rPr>
          <w:rFonts w:ascii="Times New Roman"/>
          <w:sz w:val="24"/>
        </w:rPr>
        <w:tab/>
        <w:t>E)   $579,000.</w:t>
      </w:r>
      <w:r>
        <w:rPr>
          <w:rFonts w:ascii="Times New Roman"/>
          <w:sz w:val="24"/>
        </w:rPr>
        <w:br/>
      </w:r>
      <w:r>
        <w:rPr>
          <w:rFonts w:ascii="Times New Roman"/>
          <w:sz w:val="24"/>
        </w:rPr>
        <w:tab/>
      </w:r>
    </w:p>
    <w:p w14:paraId="47DDCD0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30F894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color w:val="000000"/>
          <w:sz w:val="24"/>
        </w:rPr>
        <w:t>Use the following information for Meeker Corporation to determine the amount of equity to report.</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3189"/>
        <w:gridCol w:w="2011"/>
      </w:tblGrid>
      <w:tr w:rsidR="0071583F" w14:paraId="7167C9DC" w14:textId="77777777">
        <w:tc>
          <w:tcPr>
            <w:tcW w:w="3189" w:type="dxa"/>
            <w:tcMar>
              <w:top w:w="15" w:type="dxa"/>
              <w:left w:w="225" w:type="dxa"/>
              <w:bottom w:w="15" w:type="dxa"/>
              <w:right w:w="15" w:type="dxa"/>
            </w:tcMar>
          </w:tcPr>
          <w:p w14:paraId="2611DBFB" w14:textId="77777777" w:rsidR="0071583F" w:rsidRDefault="000002C5">
            <w:pPr>
              <w:spacing w:after="0"/>
            </w:pPr>
            <w:r>
              <w:rPr>
                <w:rFonts w:ascii="Courier New" w:hAnsi="Courier New"/>
                <w:b/>
                <w:color w:val="000000"/>
              </w:rPr>
              <w:t>Cash</w:t>
            </w:r>
          </w:p>
        </w:tc>
        <w:tc>
          <w:tcPr>
            <w:tcW w:w="2011" w:type="dxa"/>
            <w:tcMar>
              <w:top w:w="15" w:type="dxa"/>
              <w:left w:w="15" w:type="dxa"/>
              <w:bottom w:w="15" w:type="dxa"/>
              <w:right w:w="150" w:type="dxa"/>
            </w:tcMar>
          </w:tcPr>
          <w:p w14:paraId="163103B4" w14:textId="77777777" w:rsidR="0071583F" w:rsidRDefault="000002C5">
            <w:pPr>
              <w:spacing w:after="0"/>
              <w:jc w:val="right"/>
            </w:pPr>
            <w:r>
              <w:rPr>
                <w:rFonts w:ascii="Courier New" w:hAnsi="Courier New"/>
                <w:color w:val="000000"/>
              </w:rPr>
              <w:t>$ 83,000</w:t>
            </w:r>
          </w:p>
        </w:tc>
      </w:tr>
      <w:tr w:rsidR="0071583F" w14:paraId="7E124EE5" w14:textId="77777777">
        <w:tc>
          <w:tcPr>
            <w:tcW w:w="3189" w:type="dxa"/>
            <w:tcMar>
              <w:top w:w="15" w:type="dxa"/>
              <w:left w:w="225" w:type="dxa"/>
              <w:bottom w:w="15" w:type="dxa"/>
              <w:right w:w="15" w:type="dxa"/>
            </w:tcMar>
          </w:tcPr>
          <w:p w14:paraId="35B7E2FA" w14:textId="77777777" w:rsidR="0071583F" w:rsidRDefault="000002C5">
            <w:pPr>
              <w:spacing w:after="0"/>
            </w:pPr>
            <w:r>
              <w:rPr>
                <w:rFonts w:ascii="Courier New" w:hAnsi="Courier New"/>
                <w:b/>
                <w:color w:val="000000"/>
              </w:rPr>
              <w:t>Buildings</w:t>
            </w:r>
          </w:p>
        </w:tc>
        <w:tc>
          <w:tcPr>
            <w:tcW w:w="2011" w:type="dxa"/>
            <w:tcMar>
              <w:top w:w="15" w:type="dxa"/>
              <w:left w:w="15" w:type="dxa"/>
              <w:bottom w:w="15" w:type="dxa"/>
              <w:right w:w="150" w:type="dxa"/>
            </w:tcMar>
          </w:tcPr>
          <w:p w14:paraId="6A8B5394" w14:textId="77777777" w:rsidR="0071583F" w:rsidRDefault="000002C5">
            <w:pPr>
              <w:spacing w:after="0"/>
              <w:jc w:val="right"/>
            </w:pPr>
            <w:r>
              <w:rPr>
                <w:rFonts w:ascii="Courier New" w:hAnsi="Courier New"/>
                <w:color w:val="000000"/>
              </w:rPr>
              <w:t>131,500</w:t>
            </w:r>
          </w:p>
        </w:tc>
      </w:tr>
      <w:tr w:rsidR="0071583F" w14:paraId="3C3023E4" w14:textId="77777777">
        <w:tc>
          <w:tcPr>
            <w:tcW w:w="3189" w:type="dxa"/>
            <w:tcMar>
              <w:top w:w="15" w:type="dxa"/>
              <w:left w:w="225" w:type="dxa"/>
              <w:bottom w:w="15" w:type="dxa"/>
              <w:right w:w="15" w:type="dxa"/>
            </w:tcMar>
          </w:tcPr>
          <w:p w14:paraId="1F69AA3E" w14:textId="77777777" w:rsidR="0071583F" w:rsidRDefault="000002C5">
            <w:pPr>
              <w:spacing w:after="0"/>
            </w:pPr>
            <w:r>
              <w:rPr>
                <w:rFonts w:ascii="Courier New" w:hAnsi="Courier New"/>
                <w:b/>
                <w:color w:val="000000"/>
              </w:rPr>
              <w:t>Land</w:t>
            </w:r>
          </w:p>
        </w:tc>
        <w:tc>
          <w:tcPr>
            <w:tcW w:w="2011" w:type="dxa"/>
            <w:tcMar>
              <w:top w:w="15" w:type="dxa"/>
              <w:left w:w="15" w:type="dxa"/>
              <w:bottom w:w="15" w:type="dxa"/>
              <w:right w:w="150" w:type="dxa"/>
            </w:tcMar>
          </w:tcPr>
          <w:p w14:paraId="33B4DA86" w14:textId="77777777" w:rsidR="0071583F" w:rsidRDefault="000002C5">
            <w:pPr>
              <w:spacing w:after="0"/>
              <w:jc w:val="right"/>
            </w:pPr>
            <w:r>
              <w:rPr>
                <w:rFonts w:ascii="Courier New" w:hAnsi="Courier New"/>
                <w:color w:val="000000"/>
              </w:rPr>
              <w:t>223,000</w:t>
            </w:r>
          </w:p>
        </w:tc>
      </w:tr>
      <w:tr w:rsidR="0071583F" w14:paraId="3A8EDF53" w14:textId="77777777">
        <w:tc>
          <w:tcPr>
            <w:tcW w:w="3189" w:type="dxa"/>
            <w:tcMar>
              <w:top w:w="15" w:type="dxa"/>
              <w:left w:w="225" w:type="dxa"/>
              <w:bottom w:w="15" w:type="dxa"/>
              <w:right w:w="15" w:type="dxa"/>
            </w:tcMar>
          </w:tcPr>
          <w:p w14:paraId="1DDDBA2C" w14:textId="77777777" w:rsidR="0071583F" w:rsidRDefault="000002C5">
            <w:pPr>
              <w:spacing w:after="0"/>
            </w:pPr>
            <w:r>
              <w:rPr>
                <w:rFonts w:ascii="Courier New" w:hAnsi="Courier New"/>
                <w:b/>
                <w:color w:val="000000"/>
              </w:rPr>
              <w:t>Liabilities</w:t>
            </w:r>
          </w:p>
        </w:tc>
        <w:tc>
          <w:tcPr>
            <w:tcW w:w="2011" w:type="dxa"/>
            <w:tcMar>
              <w:top w:w="15" w:type="dxa"/>
              <w:left w:w="15" w:type="dxa"/>
              <w:bottom w:w="15" w:type="dxa"/>
              <w:right w:w="150" w:type="dxa"/>
            </w:tcMar>
          </w:tcPr>
          <w:p w14:paraId="5E3BE361" w14:textId="77777777" w:rsidR="0071583F" w:rsidRDefault="000002C5">
            <w:pPr>
              <w:spacing w:after="0"/>
              <w:jc w:val="right"/>
            </w:pPr>
            <w:r>
              <w:rPr>
                <w:rFonts w:ascii="Courier New" w:hAnsi="Courier New"/>
                <w:color w:val="000000"/>
              </w:rPr>
              <w:t>138,000</w:t>
            </w:r>
          </w:p>
        </w:tc>
      </w:tr>
    </w:tbl>
    <w:p w14:paraId="161A39E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$575,500.</w:t>
      </w:r>
      <w:r>
        <w:rPr>
          <w:rFonts w:ascii="Times New Roman"/>
          <w:sz w:val="24"/>
        </w:rPr>
        <w:tab/>
      </w:r>
      <w:r>
        <w:rPr>
          <w:rFonts w:ascii="Times New Roman"/>
          <w:sz w:val="24"/>
        </w:rPr>
        <w:br/>
      </w:r>
      <w:r>
        <w:rPr>
          <w:rFonts w:ascii="Times New Roman"/>
          <w:sz w:val="24"/>
        </w:rPr>
        <w:tab/>
        <w:t>B)   $312,500.</w:t>
      </w:r>
      <w:r>
        <w:rPr>
          <w:rFonts w:ascii="Times New Roman"/>
          <w:sz w:val="24"/>
        </w:rPr>
        <w:br/>
      </w:r>
      <w:r>
        <w:rPr>
          <w:rFonts w:ascii="Times New Roman"/>
          <w:sz w:val="24"/>
        </w:rPr>
        <w:tab/>
        <w:t>C)   $437,500.</w:t>
      </w:r>
      <w:r>
        <w:rPr>
          <w:rFonts w:ascii="Times New Roman"/>
          <w:sz w:val="24"/>
        </w:rPr>
        <w:br/>
      </w:r>
      <w:r>
        <w:rPr>
          <w:rFonts w:ascii="Times New Roman"/>
          <w:sz w:val="24"/>
        </w:rPr>
        <w:tab/>
        <w:t>D)   $36,500.</w:t>
      </w:r>
      <w:r>
        <w:rPr>
          <w:rFonts w:ascii="Times New Roman"/>
          <w:sz w:val="24"/>
        </w:rPr>
        <w:br/>
      </w:r>
      <w:r>
        <w:rPr>
          <w:rFonts w:ascii="Times New Roman"/>
          <w:sz w:val="24"/>
        </w:rPr>
        <w:tab/>
        <w:t>E)   $299,500.</w:t>
      </w:r>
      <w:r>
        <w:rPr>
          <w:rFonts w:ascii="Times New Roman"/>
          <w:sz w:val="24"/>
        </w:rPr>
        <w:br/>
      </w:r>
      <w:r>
        <w:rPr>
          <w:rFonts w:ascii="Times New Roman"/>
          <w:sz w:val="24"/>
        </w:rPr>
        <w:tab/>
      </w:r>
    </w:p>
    <w:p w14:paraId="072B7EE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AB10C3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lastRenderedPageBreak/>
        <w:t>106)</w:t>
      </w:r>
      <w:r>
        <w:rPr>
          <w:rFonts w:ascii="Times New Roman"/>
          <w:b/>
          <w:sz w:val="24"/>
        </w:rPr>
        <w:tab/>
      </w:r>
      <w:r>
        <w:rPr>
          <w:rFonts w:ascii="Times New Roman"/>
          <w:color w:val="000000"/>
          <w:sz w:val="24"/>
        </w:rPr>
        <w:t>Use the following information for Meeker Corporation to determine the amount of equity to report.</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3189"/>
        <w:gridCol w:w="2011"/>
      </w:tblGrid>
      <w:tr w:rsidR="0071583F" w14:paraId="59071F02" w14:textId="77777777">
        <w:tc>
          <w:tcPr>
            <w:tcW w:w="3189" w:type="dxa"/>
            <w:tcMar>
              <w:top w:w="15" w:type="dxa"/>
              <w:left w:w="225" w:type="dxa"/>
              <w:bottom w:w="15" w:type="dxa"/>
              <w:right w:w="15" w:type="dxa"/>
            </w:tcMar>
          </w:tcPr>
          <w:p w14:paraId="652D48DB" w14:textId="77777777" w:rsidR="0071583F" w:rsidRDefault="000002C5">
            <w:pPr>
              <w:spacing w:after="0"/>
            </w:pPr>
            <w:r>
              <w:rPr>
                <w:rFonts w:ascii="Courier New" w:hAnsi="Courier New"/>
                <w:b/>
                <w:color w:val="000000"/>
              </w:rPr>
              <w:t>Cash</w:t>
            </w:r>
          </w:p>
        </w:tc>
        <w:tc>
          <w:tcPr>
            <w:tcW w:w="2011" w:type="dxa"/>
            <w:tcMar>
              <w:top w:w="15" w:type="dxa"/>
              <w:left w:w="15" w:type="dxa"/>
              <w:bottom w:w="15" w:type="dxa"/>
              <w:right w:w="150" w:type="dxa"/>
            </w:tcMar>
          </w:tcPr>
          <w:p w14:paraId="1550D4F9" w14:textId="77777777" w:rsidR="0071583F" w:rsidRDefault="000002C5">
            <w:pPr>
              <w:spacing w:after="0"/>
              <w:jc w:val="right"/>
            </w:pPr>
            <w:r>
              <w:rPr>
                <w:rFonts w:ascii="Courier New" w:hAnsi="Courier New"/>
                <w:color w:val="000000"/>
              </w:rPr>
              <w:t>$ 70,000</w:t>
            </w:r>
          </w:p>
        </w:tc>
      </w:tr>
      <w:tr w:rsidR="0071583F" w14:paraId="475099B9" w14:textId="77777777">
        <w:tc>
          <w:tcPr>
            <w:tcW w:w="3189" w:type="dxa"/>
            <w:tcMar>
              <w:top w:w="15" w:type="dxa"/>
              <w:left w:w="225" w:type="dxa"/>
              <w:bottom w:w="15" w:type="dxa"/>
              <w:right w:w="15" w:type="dxa"/>
            </w:tcMar>
          </w:tcPr>
          <w:p w14:paraId="013D85AB" w14:textId="77777777" w:rsidR="0071583F" w:rsidRDefault="000002C5">
            <w:pPr>
              <w:spacing w:after="0"/>
            </w:pPr>
            <w:r>
              <w:rPr>
                <w:rFonts w:ascii="Courier New" w:hAnsi="Courier New"/>
                <w:b/>
                <w:color w:val="000000"/>
              </w:rPr>
              <w:t>Buildings</w:t>
            </w:r>
          </w:p>
        </w:tc>
        <w:tc>
          <w:tcPr>
            <w:tcW w:w="2011" w:type="dxa"/>
            <w:tcMar>
              <w:top w:w="15" w:type="dxa"/>
              <w:left w:w="15" w:type="dxa"/>
              <w:bottom w:w="15" w:type="dxa"/>
              <w:right w:w="150" w:type="dxa"/>
            </w:tcMar>
          </w:tcPr>
          <w:p w14:paraId="303DA0DA" w14:textId="77777777" w:rsidR="0071583F" w:rsidRDefault="000002C5">
            <w:pPr>
              <w:spacing w:after="0"/>
              <w:jc w:val="right"/>
            </w:pPr>
            <w:r>
              <w:rPr>
                <w:rFonts w:ascii="Courier New" w:hAnsi="Courier New"/>
                <w:color w:val="000000"/>
              </w:rPr>
              <w:t>125,000</w:t>
            </w:r>
          </w:p>
        </w:tc>
      </w:tr>
      <w:tr w:rsidR="0071583F" w14:paraId="5B511C75" w14:textId="77777777">
        <w:tc>
          <w:tcPr>
            <w:tcW w:w="3189" w:type="dxa"/>
            <w:tcMar>
              <w:top w:w="15" w:type="dxa"/>
              <w:left w:w="225" w:type="dxa"/>
              <w:bottom w:w="15" w:type="dxa"/>
              <w:right w:w="15" w:type="dxa"/>
            </w:tcMar>
          </w:tcPr>
          <w:p w14:paraId="7A261AF8" w14:textId="77777777" w:rsidR="0071583F" w:rsidRDefault="000002C5">
            <w:pPr>
              <w:spacing w:after="0"/>
            </w:pPr>
            <w:r>
              <w:rPr>
                <w:rFonts w:ascii="Courier New" w:hAnsi="Courier New"/>
                <w:b/>
                <w:color w:val="000000"/>
              </w:rPr>
              <w:t>Land</w:t>
            </w:r>
          </w:p>
        </w:tc>
        <w:tc>
          <w:tcPr>
            <w:tcW w:w="2011" w:type="dxa"/>
            <w:tcMar>
              <w:top w:w="15" w:type="dxa"/>
              <w:left w:w="15" w:type="dxa"/>
              <w:bottom w:w="15" w:type="dxa"/>
              <w:right w:w="150" w:type="dxa"/>
            </w:tcMar>
          </w:tcPr>
          <w:p w14:paraId="22E58CA3" w14:textId="77777777" w:rsidR="0071583F" w:rsidRDefault="000002C5">
            <w:pPr>
              <w:spacing w:after="0"/>
              <w:jc w:val="right"/>
            </w:pPr>
            <w:r>
              <w:rPr>
                <w:rFonts w:ascii="Courier New" w:hAnsi="Courier New"/>
                <w:color w:val="000000"/>
              </w:rPr>
              <w:t>205,000</w:t>
            </w:r>
          </w:p>
        </w:tc>
      </w:tr>
      <w:tr w:rsidR="0071583F" w14:paraId="6C744907" w14:textId="77777777">
        <w:tc>
          <w:tcPr>
            <w:tcW w:w="3189" w:type="dxa"/>
            <w:tcMar>
              <w:top w:w="15" w:type="dxa"/>
              <w:left w:w="225" w:type="dxa"/>
              <w:bottom w:w="15" w:type="dxa"/>
              <w:right w:w="15" w:type="dxa"/>
            </w:tcMar>
          </w:tcPr>
          <w:p w14:paraId="51BDAD23" w14:textId="77777777" w:rsidR="0071583F" w:rsidRDefault="000002C5">
            <w:pPr>
              <w:spacing w:after="0"/>
            </w:pPr>
            <w:r>
              <w:rPr>
                <w:rFonts w:ascii="Courier New" w:hAnsi="Courier New"/>
                <w:b/>
                <w:color w:val="000000"/>
              </w:rPr>
              <w:t>Liabilities</w:t>
            </w:r>
          </w:p>
        </w:tc>
        <w:tc>
          <w:tcPr>
            <w:tcW w:w="2011" w:type="dxa"/>
            <w:tcMar>
              <w:top w:w="15" w:type="dxa"/>
              <w:left w:w="15" w:type="dxa"/>
              <w:bottom w:w="15" w:type="dxa"/>
              <w:right w:w="150" w:type="dxa"/>
            </w:tcMar>
          </w:tcPr>
          <w:p w14:paraId="74A8027C" w14:textId="77777777" w:rsidR="0071583F" w:rsidRDefault="000002C5">
            <w:pPr>
              <w:spacing w:after="0"/>
              <w:jc w:val="right"/>
            </w:pPr>
            <w:r>
              <w:rPr>
                <w:rFonts w:ascii="Courier New" w:hAnsi="Courier New"/>
                <w:color w:val="000000"/>
              </w:rPr>
              <w:t>130,000</w:t>
            </w:r>
          </w:p>
        </w:tc>
      </w:tr>
    </w:tbl>
    <w:p w14:paraId="442286A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$390,000.</w:t>
      </w:r>
      <w:r>
        <w:rPr>
          <w:rFonts w:ascii="Times New Roman"/>
          <w:sz w:val="24"/>
        </w:rPr>
        <w:tab/>
      </w:r>
      <w:r>
        <w:rPr>
          <w:rFonts w:ascii="Times New Roman"/>
          <w:sz w:val="24"/>
        </w:rPr>
        <w:br/>
      </w:r>
      <w:r>
        <w:rPr>
          <w:rFonts w:ascii="Times New Roman"/>
          <w:sz w:val="24"/>
        </w:rPr>
        <w:tab/>
      </w:r>
      <w:r>
        <w:rPr>
          <w:rFonts w:ascii="Times New Roman"/>
          <w:color w:val="000000"/>
          <w:sz w:val="24"/>
        </w:rPr>
        <w:t>B)   $140,000.</w:t>
      </w:r>
      <w:r>
        <w:rPr>
          <w:rFonts w:ascii="Times New Roman"/>
          <w:sz w:val="24"/>
        </w:rPr>
        <w:br/>
      </w:r>
      <w:r>
        <w:rPr>
          <w:rFonts w:ascii="Times New Roman"/>
          <w:sz w:val="24"/>
        </w:rPr>
        <w:tab/>
      </w:r>
      <w:r>
        <w:rPr>
          <w:rFonts w:ascii="Times New Roman"/>
          <w:color w:val="000000"/>
          <w:sz w:val="24"/>
        </w:rPr>
        <w:t>C)   $20,000.</w:t>
      </w:r>
      <w:r>
        <w:rPr>
          <w:rFonts w:ascii="Times New Roman"/>
          <w:sz w:val="24"/>
        </w:rPr>
        <w:br/>
      </w:r>
      <w:r>
        <w:rPr>
          <w:rFonts w:ascii="Times New Roman"/>
          <w:sz w:val="24"/>
        </w:rPr>
        <w:tab/>
      </w:r>
      <w:r>
        <w:rPr>
          <w:rFonts w:ascii="Times New Roman"/>
          <w:color w:val="000000"/>
          <w:sz w:val="24"/>
        </w:rPr>
        <w:t>D)   $530,000.</w:t>
      </w:r>
      <w:r>
        <w:rPr>
          <w:rFonts w:ascii="Times New Roman"/>
          <w:sz w:val="24"/>
        </w:rPr>
        <w:br/>
      </w:r>
      <w:r>
        <w:rPr>
          <w:rFonts w:ascii="Times New Roman"/>
          <w:sz w:val="24"/>
        </w:rPr>
        <w:tab/>
      </w:r>
      <w:r>
        <w:rPr>
          <w:rFonts w:ascii="Times New Roman"/>
          <w:color w:val="000000"/>
          <w:sz w:val="24"/>
        </w:rPr>
        <w:t>E)   $270,000.</w:t>
      </w:r>
      <w:r>
        <w:rPr>
          <w:rFonts w:ascii="Times New Roman"/>
          <w:sz w:val="24"/>
        </w:rPr>
        <w:br/>
      </w:r>
      <w:r>
        <w:rPr>
          <w:rFonts w:ascii="Times New Roman"/>
          <w:sz w:val="24"/>
        </w:rPr>
        <w:tab/>
      </w:r>
    </w:p>
    <w:p w14:paraId="7B94B14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261A6E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color w:val="000000"/>
          <w:sz w:val="24"/>
        </w:rPr>
        <w:t>Determine the net income of a company for which the following information is available for the month of July.</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6278"/>
        <w:gridCol w:w="2122"/>
      </w:tblGrid>
      <w:tr w:rsidR="0071583F" w14:paraId="6B4623D3" w14:textId="77777777">
        <w:tc>
          <w:tcPr>
            <w:tcW w:w="6278" w:type="dxa"/>
            <w:tcMar>
              <w:top w:w="15" w:type="dxa"/>
              <w:left w:w="225" w:type="dxa"/>
              <w:bottom w:w="15" w:type="dxa"/>
              <w:right w:w="15" w:type="dxa"/>
            </w:tcMar>
          </w:tcPr>
          <w:p w14:paraId="474C585D" w14:textId="77777777" w:rsidR="0071583F" w:rsidRDefault="000002C5">
            <w:pPr>
              <w:spacing w:after="0"/>
            </w:pPr>
            <w:r>
              <w:rPr>
                <w:rFonts w:ascii="Courier New" w:hAnsi="Courier New"/>
                <w:b/>
                <w:color w:val="000000"/>
              </w:rPr>
              <w:t>Employee salari</w:t>
            </w:r>
            <w:r>
              <w:rPr>
                <w:rFonts w:ascii="Courier New" w:hAnsi="Courier New"/>
                <w:b/>
                <w:color w:val="000000"/>
              </w:rPr>
              <w:t>es expense</w:t>
            </w:r>
          </w:p>
        </w:tc>
        <w:tc>
          <w:tcPr>
            <w:tcW w:w="2122" w:type="dxa"/>
            <w:tcMar>
              <w:top w:w="15" w:type="dxa"/>
              <w:left w:w="15" w:type="dxa"/>
              <w:bottom w:w="15" w:type="dxa"/>
              <w:right w:w="150" w:type="dxa"/>
            </w:tcMar>
          </w:tcPr>
          <w:p w14:paraId="56E6B1F7" w14:textId="77777777" w:rsidR="0071583F" w:rsidRDefault="000002C5">
            <w:pPr>
              <w:spacing w:after="0"/>
              <w:jc w:val="right"/>
            </w:pPr>
            <w:r>
              <w:rPr>
                <w:rFonts w:ascii="Courier New" w:hAnsi="Courier New"/>
                <w:color w:val="000000"/>
              </w:rPr>
              <w:t>$ 197,000</w:t>
            </w:r>
          </w:p>
        </w:tc>
      </w:tr>
      <w:tr w:rsidR="0071583F" w14:paraId="054FEE48" w14:textId="77777777">
        <w:tc>
          <w:tcPr>
            <w:tcW w:w="6278" w:type="dxa"/>
            <w:tcMar>
              <w:top w:w="15" w:type="dxa"/>
              <w:left w:w="225" w:type="dxa"/>
              <w:bottom w:w="15" w:type="dxa"/>
              <w:right w:w="15" w:type="dxa"/>
            </w:tcMar>
          </w:tcPr>
          <w:p w14:paraId="7CD94059" w14:textId="77777777" w:rsidR="0071583F" w:rsidRDefault="000002C5">
            <w:pPr>
              <w:spacing w:after="0"/>
            </w:pPr>
            <w:r>
              <w:rPr>
                <w:rFonts w:ascii="Courier New" w:hAnsi="Courier New"/>
                <w:b/>
                <w:color w:val="000000"/>
              </w:rPr>
              <w:t>Interest expense</w:t>
            </w:r>
          </w:p>
        </w:tc>
        <w:tc>
          <w:tcPr>
            <w:tcW w:w="2122" w:type="dxa"/>
            <w:tcMar>
              <w:top w:w="15" w:type="dxa"/>
              <w:left w:w="15" w:type="dxa"/>
              <w:bottom w:w="15" w:type="dxa"/>
              <w:right w:w="150" w:type="dxa"/>
            </w:tcMar>
          </w:tcPr>
          <w:p w14:paraId="35868959" w14:textId="77777777" w:rsidR="0071583F" w:rsidRDefault="000002C5">
            <w:pPr>
              <w:spacing w:after="0"/>
              <w:jc w:val="right"/>
            </w:pPr>
            <w:r>
              <w:rPr>
                <w:rFonts w:ascii="Courier New" w:hAnsi="Courier New"/>
                <w:color w:val="000000"/>
              </w:rPr>
              <w:t>27,000</w:t>
            </w:r>
          </w:p>
        </w:tc>
      </w:tr>
      <w:tr w:rsidR="0071583F" w14:paraId="5C1E92CE" w14:textId="77777777">
        <w:tc>
          <w:tcPr>
            <w:tcW w:w="6278" w:type="dxa"/>
            <w:tcMar>
              <w:top w:w="15" w:type="dxa"/>
              <w:left w:w="225" w:type="dxa"/>
              <w:bottom w:w="15" w:type="dxa"/>
              <w:right w:w="15" w:type="dxa"/>
            </w:tcMar>
          </w:tcPr>
          <w:p w14:paraId="6674F68D" w14:textId="77777777" w:rsidR="0071583F" w:rsidRDefault="000002C5">
            <w:pPr>
              <w:spacing w:after="0"/>
            </w:pPr>
            <w:r>
              <w:rPr>
                <w:rFonts w:ascii="Courier New" w:hAnsi="Courier New"/>
                <w:b/>
                <w:color w:val="000000"/>
              </w:rPr>
              <w:t>Rent expense</w:t>
            </w:r>
          </w:p>
        </w:tc>
        <w:tc>
          <w:tcPr>
            <w:tcW w:w="2122" w:type="dxa"/>
            <w:tcMar>
              <w:top w:w="15" w:type="dxa"/>
              <w:left w:w="15" w:type="dxa"/>
              <w:bottom w:w="15" w:type="dxa"/>
              <w:right w:w="150" w:type="dxa"/>
            </w:tcMar>
          </w:tcPr>
          <w:p w14:paraId="30237A7B" w14:textId="77777777" w:rsidR="0071583F" w:rsidRDefault="000002C5">
            <w:pPr>
              <w:spacing w:after="0"/>
              <w:jc w:val="right"/>
            </w:pPr>
            <w:r>
              <w:rPr>
                <w:rFonts w:ascii="Courier New" w:hAnsi="Courier New"/>
                <w:color w:val="000000"/>
              </w:rPr>
              <w:t>37,000</w:t>
            </w:r>
          </w:p>
        </w:tc>
      </w:tr>
      <w:tr w:rsidR="0071583F" w14:paraId="5C3CAB55" w14:textId="77777777">
        <w:tc>
          <w:tcPr>
            <w:tcW w:w="6278" w:type="dxa"/>
            <w:tcMar>
              <w:top w:w="15" w:type="dxa"/>
              <w:left w:w="225" w:type="dxa"/>
              <w:bottom w:w="15" w:type="dxa"/>
              <w:right w:w="15" w:type="dxa"/>
            </w:tcMar>
          </w:tcPr>
          <w:p w14:paraId="1BF2C5AD" w14:textId="77777777" w:rsidR="0071583F" w:rsidRDefault="000002C5">
            <w:pPr>
              <w:spacing w:after="0"/>
            </w:pPr>
            <w:r>
              <w:rPr>
                <w:rFonts w:ascii="Courier New" w:hAnsi="Courier New"/>
                <w:b/>
                <w:color w:val="000000"/>
              </w:rPr>
              <w:t>Consulting revenue</w:t>
            </w:r>
          </w:p>
        </w:tc>
        <w:tc>
          <w:tcPr>
            <w:tcW w:w="2122" w:type="dxa"/>
            <w:tcMar>
              <w:top w:w="15" w:type="dxa"/>
              <w:left w:w="15" w:type="dxa"/>
              <w:bottom w:w="15" w:type="dxa"/>
              <w:right w:w="150" w:type="dxa"/>
            </w:tcMar>
          </w:tcPr>
          <w:p w14:paraId="4B963359" w14:textId="77777777" w:rsidR="0071583F" w:rsidRDefault="000002C5">
            <w:pPr>
              <w:spacing w:after="0"/>
              <w:jc w:val="right"/>
            </w:pPr>
            <w:r>
              <w:rPr>
                <w:rFonts w:ascii="Courier New" w:hAnsi="Courier New"/>
                <w:color w:val="000000"/>
              </w:rPr>
              <w:t>468,000</w:t>
            </w:r>
          </w:p>
        </w:tc>
      </w:tr>
    </w:tbl>
    <w:p w14:paraId="1E85B91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$207,000.</w:t>
      </w:r>
      <w:r>
        <w:rPr>
          <w:rFonts w:ascii="Times New Roman"/>
          <w:sz w:val="24"/>
        </w:rPr>
        <w:tab/>
      </w:r>
      <w:r>
        <w:rPr>
          <w:rFonts w:ascii="Times New Roman"/>
          <w:sz w:val="24"/>
        </w:rPr>
        <w:br/>
      </w:r>
      <w:r>
        <w:rPr>
          <w:rFonts w:ascii="Times New Roman"/>
          <w:sz w:val="24"/>
        </w:rPr>
        <w:tab/>
        <w:t>B)   $261,000.</w:t>
      </w:r>
      <w:r>
        <w:rPr>
          <w:rFonts w:ascii="Times New Roman"/>
          <w:sz w:val="24"/>
        </w:rPr>
        <w:br/>
      </w:r>
      <w:r>
        <w:rPr>
          <w:rFonts w:ascii="Times New Roman"/>
          <w:sz w:val="24"/>
        </w:rPr>
        <w:tab/>
        <w:t>C)   $281,000.</w:t>
      </w:r>
      <w:r>
        <w:rPr>
          <w:rFonts w:ascii="Times New Roman"/>
          <w:sz w:val="24"/>
        </w:rPr>
        <w:br/>
      </w:r>
      <w:r>
        <w:rPr>
          <w:rFonts w:ascii="Times New Roman"/>
          <w:sz w:val="24"/>
        </w:rPr>
        <w:tab/>
        <w:t>D)   $468,000.</w:t>
      </w:r>
      <w:r>
        <w:rPr>
          <w:rFonts w:ascii="Times New Roman"/>
          <w:sz w:val="24"/>
        </w:rPr>
        <w:br/>
      </w:r>
      <w:r>
        <w:rPr>
          <w:rFonts w:ascii="Times New Roman"/>
          <w:sz w:val="24"/>
        </w:rPr>
        <w:tab/>
        <w:t>E)   $729,000.</w:t>
      </w:r>
      <w:r>
        <w:rPr>
          <w:rFonts w:ascii="Times New Roman"/>
          <w:sz w:val="24"/>
        </w:rPr>
        <w:br/>
      </w:r>
      <w:r>
        <w:rPr>
          <w:rFonts w:ascii="Times New Roman"/>
          <w:sz w:val="24"/>
        </w:rPr>
        <w:tab/>
      </w:r>
    </w:p>
    <w:p w14:paraId="0B1A7FB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2A1AF6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color w:val="000000"/>
          <w:sz w:val="24"/>
        </w:rPr>
        <w:t xml:space="preserve">Determine the net income of a company for which </w:t>
      </w:r>
      <w:r>
        <w:rPr>
          <w:rFonts w:ascii="Times New Roman"/>
          <w:color w:val="000000"/>
          <w:sz w:val="24"/>
        </w:rPr>
        <w:t>the following information is available for the month of July.</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6278"/>
        <w:gridCol w:w="2122"/>
      </w:tblGrid>
      <w:tr w:rsidR="0071583F" w14:paraId="45A21323" w14:textId="77777777">
        <w:tc>
          <w:tcPr>
            <w:tcW w:w="6278" w:type="dxa"/>
            <w:tcMar>
              <w:top w:w="15" w:type="dxa"/>
              <w:left w:w="225" w:type="dxa"/>
              <w:bottom w:w="15" w:type="dxa"/>
              <w:right w:w="15" w:type="dxa"/>
            </w:tcMar>
          </w:tcPr>
          <w:p w14:paraId="5FD3A151" w14:textId="77777777" w:rsidR="0071583F" w:rsidRDefault="000002C5">
            <w:pPr>
              <w:spacing w:after="0"/>
            </w:pPr>
            <w:r>
              <w:rPr>
                <w:rFonts w:ascii="Courier New" w:hAnsi="Courier New"/>
                <w:b/>
                <w:color w:val="000000"/>
              </w:rPr>
              <w:t>Employee salaries expense</w:t>
            </w:r>
          </w:p>
        </w:tc>
        <w:tc>
          <w:tcPr>
            <w:tcW w:w="2122" w:type="dxa"/>
            <w:tcMar>
              <w:top w:w="15" w:type="dxa"/>
              <w:left w:w="15" w:type="dxa"/>
              <w:bottom w:w="15" w:type="dxa"/>
              <w:right w:w="150" w:type="dxa"/>
            </w:tcMar>
          </w:tcPr>
          <w:p w14:paraId="54E08D85" w14:textId="77777777" w:rsidR="0071583F" w:rsidRDefault="000002C5">
            <w:pPr>
              <w:spacing w:after="0"/>
              <w:jc w:val="right"/>
            </w:pPr>
            <w:r>
              <w:rPr>
                <w:rFonts w:ascii="Courier New" w:hAnsi="Courier New"/>
                <w:color w:val="000000"/>
              </w:rPr>
              <w:t>$ 180,000</w:t>
            </w:r>
          </w:p>
        </w:tc>
      </w:tr>
      <w:tr w:rsidR="0071583F" w14:paraId="2EC1B21F" w14:textId="77777777">
        <w:tc>
          <w:tcPr>
            <w:tcW w:w="6278" w:type="dxa"/>
            <w:tcMar>
              <w:top w:w="15" w:type="dxa"/>
              <w:left w:w="225" w:type="dxa"/>
              <w:bottom w:w="15" w:type="dxa"/>
              <w:right w:w="15" w:type="dxa"/>
            </w:tcMar>
          </w:tcPr>
          <w:p w14:paraId="75C50E29" w14:textId="77777777" w:rsidR="0071583F" w:rsidRDefault="000002C5">
            <w:pPr>
              <w:spacing w:after="0"/>
            </w:pPr>
            <w:r>
              <w:rPr>
                <w:rFonts w:ascii="Courier New" w:hAnsi="Courier New"/>
                <w:b/>
                <w:color w:val="000000"/>
              </w:rPr>
              <w:t>Interest expense</w:t>
            </w:r>
          </w:p>
        </w:tc>
        <w:tc>
          <w:tcPr>
            <w:tcW w:w="2122" w:type="dxa"/>
            <w:tcMar>
              <w:top w:w="15" w:type="dxa"/>
              <w:left w:w="15" w:type="dxa"/>
              <w:bottom w:w="15" w:type="dxa"/>
              <w:right w:w="150" w:type="dxa"/>
            </w:tcMar>
          </w:tcPr>
          <w:p w14:paraId="23BD430B" w14:textId="77777777" w:rsidR="0071583F" w:rsidRDefault="000002C5">
            <w:pPr>
              <w:spacing w:after="0"/>
              <w:jc w:val="right"/>
            </w:pPr>
            <w:r>
              <w:rPr>
                <w:rFonts w:ascii="Courier New" w:hAnsi="Courier New"/>
                <w:color w:val="000000"/>
              </w:rPr>
              <w:t>10,000</w:t>
            </w:r>
          </w:p>
        </w:tc>
      </w:tr>
      <w:tr w:rsidR="0071583F" w14:paraId="7A1E1A6C" w14:textId="77777777">
        <w:tc>
          <w:tcPr>
            <w:tcW w:w="6278" w:type="dxa"/>
            <w:tcMar>
              <w:top w:w="15" w:type="dxa"/>
              <w:left w:w="225" w:type="dxa"/>
              <w:bottom w:w="15" w:type="dxa"/>
              <w:right w:w="15" w:type="dxa"/>
            </w:tcMar>
          </w:tcPr>
          <w:p w14:paraId="57DB20C8" w14:textId="77777777" w:rsidR="0071583F" w:rsidRDefault="000002C5">
            <w:pPr>
              <w:spacing w:after="0"/>
            </w:pPr>
            <w:r>
              <w:rPr>
                <w:rFonts w:ascii="Courier New" w:hAnsi="Courier New"/>
                <w:b/>
                <w:color w:val="000000"/>
              </w:rPr>
              <w:t>Rent expense</w:t>
            </w:r>
          </w:p>
        </w:tc>
        <w:tc>
          <w:tcPr>
            <w:tcW w:w="2122" w:type="dxa"/>
            <w:tcMar>
              <w:top w:w="15" w:type="dxa"/>
              <w:left w:w="15" w:type="dxa"/>
              <w:bottom w:w="15" w:type="dxa"/>
              <w:right w:w="150" w:type="dxa"/>
            </w:tcMar>
          </w:tcPr>
          <w:p w14:paraId="0C858A7A" w14:textId="77777777" w:rsidR="0071583F" w:rsidRDefault="000002C5">
            <w:pPr>
              <w:spacing w:after="0"/>
              <w:jc w:val="right"/>
            </w:pPr>
            <w:r>
              <w:rPr>
                <w:rFonts w:ascii="Courier New" w:hAnsi="Courier New"/>
                <w:color w:val="000000"/>
              </w:rPr>
              <w:t>20,000</w:t>
            </w:r>
          </w:p>
        </w:tc>
      </w:tr>
      <w:tr w:rsidR="0071583F" w14:paraId="4AC7F768" w14:textId="77777777">
        <w:tc>
          <w:tcPr>
            <w:tcW w:w="6278" w:type="dxa"/>
            <w:tcMar>
              <w:top w:w="15" w:type="dxa"/>
              <w:left w:w="225" w:type="dxa"/>
              <w:bottom w:w="15" w:type="dxa"/>
              <w:right w:w="15" w:type="dxa"/>
            </w:tcMar>
          </w:tcPr>
          <w:p w14:paraId="6FE89299" w14:textId="77777777" w:rsidR="0071583F" w:rsidRDefault="000002C5">
            <w:pPr>
              <w:spacing w:after="0"/>
            </w:pPr>
            <w:r>
              <w:rPr>
                <w:rFonts w:ascii="Courier New" w:hAnsi="Courier New"/>
                <w:b/>
                <w:color w:val="000000"/>
              </w:rPr>
              <w:t>Consulting revenue</w:t>
            </w:r>
          </w:p>
        </w:tc>
        <w:tc>
          <w:tcPr>
            <w:tcW w:w="2122" w:type="dxa"/>
            <w:tcMar>
              <w:top w:w="15" w:type="dxa"/>
              <w:left w:w="15" w:type="dxa"/>
              <w:bottom w:w="15" w:type="dxa"/>
              <w:right w:w="150" w:type="dxa"/>
            </w:tcMar>
          </w:tcPr>
          <w:p w14:paraId="484CF10A" w14:textId="77777777" w:rsidR="0071583F" w:rsidRDefault="000002C5">
            <w:pPr>
              <w:spacing w:after="0"/>
              <w:jc w:val="right"/>
            </w:pPr>
            <w:r>
              <w:rPr>
                <w:rFonts w:ascii="Courier New" w:hAnsi="Courier New"/>
                <w:color w:val="000000"/>
              </w:rPr>
              <w:t>400,000</w:t>
            </w:r>
          </w:p>
        </w:tc>
      </w:tr>
    </w:tbl>
    <w:p w14:paraId="746B246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$190,000.</w:t>
      </w:r>
      <w:r>
        <w:rPr>
          <w:rFonts w:ascii="Times New Roman"/>
          <w:sz w:val="24"/>
        </w:rPr>
        <w:tab/>
      </w:r>
      <w:r>
        <w:rPr>
          <w:rFonts w:ascii="Times New Roman"/>
          <w:sz w:val="24"/>
        </w:rPr>
        <w:br/>
      </w:r>
      <w:r>
        <w:rPr>
          <w:rFonts w:ascii="Times New Roman"/>
          <w:sz w:val="24"/>
        </w:rPr>
        <w:tab/>
        <w:t>B)   $210,000.</w:t>
      </w:r>
      <w:r>
        <w:rPr>
          <w:rFonts w:ascii="Times New Roman"/>
          <w:sz w:val="24"/>
        </w:rPr>
        <w:br/>
      </w:r>
      <w:r>
        <w:rPr>
          <w:rFonts w:ascii="Times New Roman"/>
          <w:sz w:val="24"/>
        </w:rPr>
        <w:tab/>
        <w:t>C)   $230,000.</w:t>
      </w:r>
      <w:r>
        <w:rPr>
          <w:rFonts w:ascii="Times New Roman"/>
          <w:sz w:val="24"/>
        </w:rPr>
        <w:br/>
      </w:r>
      <w:r>
        <w:rPr>
          <w:rFonts w:ascii="Times New Roman"/>
          <w:sz w:val="24"/>
        </w:rPr>
        <w:tab/>
      </w:r>
      <w:r>
        <w:rPr>
          <w:rFonts w:ascii="Times New Roman"/>
          <w:color w:val="000000"/>
          <w:sz w:val="24"/>
        </w:rPr>
        <w:t>D)   $400,000.</w:t>
      </w:r>
      <w:r>
        <w:rPr>
          <w:rFonts w:ascii="Times New Roman"/>
          <w:sz w:val="24"/>
        </w:rPr>
        <w:br/>
      </w:r>
      <w:r>
        <w:rPr>
          <w:rFonts w:ascii="Times New Roman"/>
          <w:sz w:val="24"/>
        </w:rPr>
        <w:tab/>
      </w:r>
      <w:r>
        <w:rPr>
          <w:rFonts w:ascii="Times New Roman"/>
          <w:color w:val="000000"/>
          <w:sz w:val="24"/>
        </w:rPr>
        <w:t>E)   $610,000.</w:t>
      </w:r>
      <w:r>
        <w:rPr>
          <w:rFonts w:ascii="Times New Roman"/>
          <w:sz w:val="24"/>
        </w:rPr>
        <w:br/>
      </w:r>
      <w:r>
        <w:rPr>
          <w:rFonts w:ascii="Times New Roman"/>
          <w:sz w:val="24"/>
        </w:rPr>
        <w:tab/>
      </w:r>
    </w:p>
    <w:p w14:paraId="4D60522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33D11D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color w:val="000000"/>
          <w:sz w:val="24"/>
        </w:rPr>
        <w:t>Determine the net income of a company for which the following information is available for the month of September.</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4122"/>
        <w:gridCol w:w="2078"/>
      </w:tblGrid>
      <w:tr w:rsidR="0071583F" w14:paraId="3915E42D" w14:textId="77777777">
        <w:tc>
          <w:tcPr>
            <w:tcW w:w="4122" w:type="dxa"/>
            <w:tcMar>
              <w:top w:w="15" w:type="dxa"/>
              <w:left w:w="225" w:type="dxa"/>
              <w:bottom w:w="15" w:type="dxa"/>
              <w:right w:w="15" w:type="dxa"/>
            </w:tcMar>
          </w:tcPr>
          <w:p w14:paraId="58E327BF" w14:textId="77777777" w:rsidR="0071583F" w:rsidRDefault="000002C5">
            <w:pPr>
              <w:spacing w:after="0"/>
            </w:pPr>
            <w:r>
              <w:rPr>
                <w:rFonts w:ascii="Courier New" w:hAnsi="Courier New"/>
                <w:b/>
                <w:color w:val="000000"/>
              </w:rPr>
              <w:t>Service revenue</w:t>
            </w:r>
          </w:p>
        </w:tc>
        <w:tc>
          <w:tcPr>
            <w:tcW w:w="2078" w:type="dxa"/>
            <w:tcMar>
              <w:top w:w="15" w:type="dxa"/>
              <w:left w:w="15" w:type="dxa"/>
              <w:bottom w:w="15" w:type="dxa"/>
              <w:right w:w="150" w:type="dxa"/>
            </w:tcMar>
          </w:tcPr>
          <w:p w14:paraId="1D78A9C6" w14:textId="77777777" w:rsidR="0071583F" w:rsidRDefault="000002C5">
            <w:pPr>
              <w:spacing w:after="0"/>
              <w:jc w:val="right"/>
            </w:pPr>
            <w:r>
              <w:rPr>
                <w:rFonts w:ascii="Courier New" w:hAnsi="Courier New"/>
                <w:color w:val="000000"/>
              </w:rPr>
              <w:t>$ 326,000</w:t>
            </w:r>
          </w:p>
        </w:tc>
      </w:tr>
      <w:tr w:rsidR="0071583F" w14:paraId="2D28279B" w14:textId="77777777">
        <w:tc>
          <w:tcPr>
            <w:tcW w:w="4122" w:type="dxa"/>
            <w:tcMar>
              <w:top w:w="15" w:type="dxa"/>
              <w:left w:w="225" w:type="dxa"/>
              <w:bottom w:w="15" w:type="dxa"/>
              <w:right w:w="15" w:type="dxa"/>
            </w:tcMar>
          </w:tcPr>
          <w:p w14:paraId="17DF649F" w14:textId="77777777" w:rsidR="0071583F" w:rsidRDefault="000002C5">
            <w:pPr>
              <w:spacing w:after="0"/>
            </w:pPr>
            <w:r>
              <w:rPr>
                <w:rFonts w:ascii="Courier New" w:hAnsi="Courier New"/>
                <w:b/>
                <w:color w:val="000000"/>
              </w:rPr>
              <w:t>Rent expense</w:t>
            </w:r>
          </w:p>
        </w:tc>
        <w:tc>
          <w:tcPr>
            <w:tcW w:w="2078" w:type="dxa"/>
            <w:tcMar>
              <w:top w:w="15" w:type="dxa"/>
              <w:left w:w="15" w:type="dxa"/>
              <w:bottom w:w="15" w:type="dxa"/>
              <w:right w:w="150" w:type="dxa"/>
            </w:tcMar>
          </w:tcPr>
          <w:p w14:paraId="7023EC2B" w14:textId="77777777" w:rsidR="0071583F" w:rsidRDefault="000002C5">
            <w:pPr>
              <w:spacing w:after="0"/>
              <w:jc w:val="right"/>
            </w:pPr>
            <w:r>
              <w:rPr>
                <w:rFonts w:ascii="Courier New" w:hAnsi="Courier New"/>
                <w:color w:val="000000"/>
              </w:rPr>
              <w:t>61,000</w:t>
            </w:r>
          </w:p>
        </w:tc>
      </w:tr>
      <w:tr w:rsidR="0071583F" w14:paraId="32EDF80B" w14:textId="77777777">
        <w:tc>
          <w:tcPr>
            <w:tcW w:w="4122" w:type="dxa"/>
            <w:tcMar>
              <w:top w:w="15" w:type="dxa"/>
              <w:left w:w="225" w:type="dxa"/>
              <w:bottom w:w="15" w:type="dxa"/>
              <w:right w:w="15" w:type="dxa"/>
            </w:tcMar>
          </w:tcPr>
          <w:p w14:paraId="7884340E" w14:textId="77777777" w:rsidR="0071583F" w:rsidRDefault="000002C5">
            <w:pPr>
              <w:spacing w:after="0"/>
            </w:pPr>
            <w:r>
              <w:rPr>
                <w:rFonts w:ascii="Courier New" w:hAnsi="Courier New"/>
                <w:b/>
                <w:color w:val="000000"/>
              </w:rPr>
              <w:t>Utilities expense</w:t>
            </w:r>
          </w:p>
        </w:tc>
        <w:tc>
          <w:tcPr>
            <w:tcW w:w="2078" w:type="dxa"/>
            <w:tcMar>
              <w:top w:w="15" w:type="dxa"/>
              <w:left w:w="15" w:type="dxa"/>
              <w:bottom w:w="15" w:type="dxa"/>
              <w:right w:w="150" w:type="dxa"/>
            </w:tcMar>
          </w:tcPr>
          <w:p w14:paraId="02CDF99F" w14:textId="77777777" w:rsidR="0071583F" w:rsidRDefault="000002C5">
            <w:pPr>
              <w:spacing w:after="0"/>
              <w:jc w:val="right"/>
            </w:pPr>
            <w:r>
              <w:rPr>
                <w:rFonts w:ascii="Courier New" w:hAnsi="Courier New"/>
                <w:color w:val="000000"/>
              </w:rPr>
              <w:t>4,500</w:t>
            </w:r>
          </w:p>
        </w:tc>
      </w:tr>
      <w:tr w:rsidR="0071583F" w14:paraId="4EEABDBC" w14:textId="77777777">
        <w:tc>
          <w:tcPr>
            <w:tcW w:w="4122" w:type="dxa"/>
            <w:tcMar>
              <w:top w:w="15" w:type="dxa"/>
              <w:left w:w="225" w:type="dxa"/>
              <w:bottom w:w="15" w:type="dxa"/>
              <w:right w:w="15" w:type="dxa"/>
            </w:tcMar>
          </w:tcPr>
          <w:p w14:paraId="6E518913" w14:textId="77777777" w:rsidR="0071583F" w:rsidRDefault="000002C5">
            <w:pPr>
              <w:spacing w:after="0"/>
            </w:pPr>
            <w:r>
              <w:rPr>
                <w:rFonts w:ascii="Courier New" w:hAnsi="Courier New"/>
                <w:b/>
                <w:color w:val="000000"/>
              </w:rPr>
              <w:t>Salaries expense</w:t>
            </w:r>
          </w:p>
        </w:tc>
        <w:tc>
          <w:tcPr>
            <w:tcW w:w="2078" w:type="dxa"/>
            <w:tcMar>
              <w:top w:w="15" w:type="dxa"/>
              <w:left w:w="15" w:type="dxa"/>
              <w:bottom w:w="15" w:type="dxa"/>
              <w:right w:w="150" w:type="dxa"/>
            </w:tcMar>
          </w:tcPr>
          <w:p w14:paraId="49048EE5" w14:textId="77777777" w:rsidR="0071583F" w:rsidRDefault="000002C5">
            <w:pPr>
              <w:spacing w:after="0"/>
              <w:jc w:val="right"/>
            </w:pPr>
            <w:r>
              <w:rPr>
                <w:rFonts w:ascii="Courier New" w:hAnsi="Courier New"/>
                <w:color w:val="000000"/>
              </w:rPr>
              <w:t>94,000</w:t>
            </w:r>
          </w:p>
        </w:tc>
      </w:tr>
    </w:tbl>
    <w:p w14:paraId="1E7DA74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$288,500.</w:t>
      </w:r>
      <w:r>
        <w:rPr>
          <w:rFonts w:ascii="Times New Roman"/>
          <w:sz w:val="24"/>
        </w:rPr>
        <w:tab/>
      </w:r>
      <w:r>
        <w:rPr>
          <w:rFonts w:ascii="Times New Roman"/>
          <w:sz w:val="24"/>
        </w:rPr>
        <w:br/>
      </w:r>
      <w:r>
        <w:rPr>
          <w:rFonts w:ascii="Times New Roman"/>
          <w:sz w:val="24"/>
        </w:rPr>
        <w:tab/>
        <w:t>B)   $485,500.</w:t>
      </w:r>
      <w:r>
        <w:rPr>
          <w:rFonts w:ascii="Times New Roman"/>
          <w:sz w:val="24"/>
        </w:rPr>
        <w:br/>
      </w:r>
      <w:r>
        <w:rPr>
          <w:rFonts w:ascii="Times New Roman"/>
          <w:sz w:val="24"/>
        </w:rPr>
        <w:tab/>
        <w:t>C)   $171,000.</w:t>
      </w:r>
      <w:r>
        <w:rPr>
          <w:rFonts w:ascii="Times New Roman"/>
          <w:sz w:val="24"/>
        </w:rPr>
        <w:br/>
      </w:r>
      <w:r>
        <w:rPr>
          <w:rFonts w:ascii="Times New Roman"/>
          <w:sz w:val="24"/>
        </w:rPr>
        <w:tab/>
        <w:t>D)   $166,500.</w:t>
      </w:r>
      <w:r>
        <w:rPr>
          <w:rFonts w:ascii="Times New Roman"/>
          <w:sz w:val="24"/>
        </w:rPr>
        <w:br/>
      </w:r>
      <w:r>
        <w:rPr>
          <w:rFonts w:ascii="Times New Roman"/>
          <w:sz w:val="24"/>
        </w:rPr>
        <w:tab/>
        <w:t>E)   $265,000.</w:t>
      </w:r>
      <w:r>
        <w:rPr>
          <w:rFonts w:ascii="Times New Roman"/>
          <w:sz w:val="24"/>
        </w:rPr>
        <w:br/>
      </w:r>
      <w:r>
        <w:rPr>
          <w:rFonts w:ascii="Times New Roman"/>
          <w:sz w:val="24"/>
        </w:rPr>
        <w:tab/>
      </w:r>
    </w:p>
    <w:p w14:paraId="5586D0F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00B77D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color w:val="000000"/>
          <w:sz w:val="24"/>
        </w:rPr>
        <w:t>Determine the net income of a company for which the following information is available for the month of September.</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4122"/>
        <w:gridCol w:w="2078"/>
      </w:tblGrid>
      <w:tr w:rsidR="0071583F" w14:paraId="1F2D5B3C" w14:textId="77777777">
        <w:tc>
          <w:tcPr>
            <w:tcW w:w="4122" w:type="dxa"/>
            <w:tcMar>
              <w:top w:w="15" w:type="dxa"/>
              <w:left w:w="225" w:type="dxa"/>
              <w:bottom w:w="15" w:type="dxa"/>
              <w:right w:w="15" w:type="dxa"/>
            </w:tcMar>
          </w:tcPr>
          <w:p w14:paraId="430119FE" w14:textId="77777777" w:rsidR="0071583F" w:rsidRDefault="000002C5">
            <w:pPr>
              <w:spacing w:after="0"/>
            </w:pPr>
            <w:r>
              <w:rPr>
                <w:rFonts w:ascii="Courier New" w:hAnsi="Courier New"/>
                <w:b/>
                <w:color w:val="000000"/>
              </w:rPr>
              <w:t>Service revenue</w:t>
            </w:r>
          </w:p>
        </w:tc>
        <w:tc>
          <w:tcPr>
            <w:tcW w:w="2078" w:type="dxa"/>
            <w:tcMar>
              <w:top w:w="15" w:type="dxa"/>
              <w:left w:w="15" w:type="dxa"/>
              <w:bottom w:w="15" w:type="dxa"/>
              <w:right w:w="150" w:type="dxa"/>
            </w:tcMar>
          </w:tcPr>
          <w:p w14:paraId="1C4F0988" w14:textId="77777777" w:rsidR="0071583F" w:rsidRDefault="000002C5">
            <w:pPr>
              <w:spacing w:after="0"/>
              <w:jc w:val="right"/>
            </w:pPr>
            <w:r>
              <w:rPr>
                <w:rFonts w:ascii="Courier New" w:hAnsi="Courier New"/>
                <w:color w:val="000000"/>
              </w:rPr>
              <w:t>$ 300,000</w:t>
            </w:r>
          </w:p>
        </w:tc>
      </w:tr>
      <w:tr w:rsidR="0071583F" w14:paraId="48EC30AA" w14:textId="77777777">
        <w:tc>
          <w:tcPr>
            <w:tcW w:w="4122" w:type="dxa"/>
            <w:tcMar>
              <w:top w:w="15" w:type="dxa"/>
              <w:left w:w="225" w:type="dxa"/>
              <w:bottom w:w="15" w:type="dxa"/>
              <w:right w:w="15" w:type="dxa"/>
            </w:tcMar>
          </w:tcPr>
          <w:p w14:paraId="2A11C272" w14:textId="77777777" w:rsidR="0071583F" w:rsidRDefault="000002C5">
            <w:pPr>
              <w:spacing w:after="0"/>
            </w:pPr>
            <w:r>
              <w:rPr>
                <w:rFonts w:ascii="Courier New" w:hAnsi="Courier New"/>
                <w:b/>
                <w:color w:val="000000"/>
              </w:rPr>
              <w:t xml:space="preserve">Rent </w:t>
            </w:r>
            <w:r>
              <w:rPr>
                <w:rFonts w:ascii="Courier New" w:hAnsi="Courier New"/>
                <w:b/>
                <w:color w:val="000000"/>
              </w:rPr>
              <w:t>expense</w:t>
            </w:r>
          </w:p>
        </w:tc>
        <w:tc>
          <w:tcPr>
            <w:tcW w:w="2078" w:type="dxa"/>
            <w:tcMar>
              <w:top w:w="15" w:type="dxa"/>
              <w:left w:w="15" w:type="dxa"/>
              <w:bottom w:w="15" w:type="dxa"/>
              <w:right w:w="150" w:type="dxa"/>
            </w:tcMar>
          </w:tcPr>
          <w:p w14:paraId="065D6B5B" w14:textId="77777777" w:rsidR="0071583F" w:rsidRDefault="000002C5">
            <w:pPr>
              <w:spacing w:after="0"/>
              <w:jc w:val="right"/>
            </w:pPr>
            <w:r>
              <w:rPr>
                <w:rFonts w:ascii="Courier New" w:hAnsi="Courier New"/>
                <w:color w:val="000000"/>
              </w:rPr>
              <w:t>48,000</w:t>
            </w:r>
          </w:p>
        </w:tc>
      </w:tr>
      <w:tr w:rsidR="0071583F" w14:paraId="0227F21A" w14:textId="77777777">
        <w:tc>
          <w:tcPr>
            <w:tcW w:w="4122" w:type="dxa"/>
            <w:tcMar>
              <w:top w:w="15" w:type="dxa"/>
              <w:left w:w="225" w:type="dxa"/>
              <w:bottom w:w="15" w:type="dxa"/>
              <w:right w:w="15" w:type="dxa"/>
            </w:tcMar>
          </w:tcPr>
          <w:p w14:paraId="2813C2D9" w14:textId="77777777" w:rsidR="0071583F" w:rsidRDefault="000002C5">
            <w:pPr>
              <w:spacing w:after="0"/>
            </w:pPr>
            <w:r>
              <w:rPr>
                <w:rFonts w:ascii="Courier New" w:hAnsi="Courier New"/>
                <w:b/>
                <w:color w:val="000000"/>
              </w:rPr>
              <w:t>Utilities expense</w:t>
            </w:r>
          </w:p>
        </w:tc>
        <w:tc>
          <w:tcPr>
            <w:tcW w:w="2078" w:type="dxa"/>
            <w:tcMar>
              <w:top w:w="15" w:type="dxa"/>
              <w:left w:w="15" w:type="dxa"/>
              <w:bottom w:w="15" w:type="dxa"/>
              <w:right w:w="150" w:type="dxa"/>
            </w:tcMar>
          </w:tcPr>
          <w:p w14:paraId="1926D78D" w14:textId="77777777" w:rsidR="0071583F" w:rsidRDefault="000002C5">
            <w:pPr>
              <w:spacing w:after="0"/>
              <w:jc w:val="right"/>
            </w:pPr>
            <w:r>
              <w:rPr>
                <w:rFonts w:ascii="Courier New" w:hAnsi="Courier New"/>
                <w:color w:val="000000"/>
              </w:rPr>
              <w:t>3,200</w:t>
            </w:r>
          </w:p>
        </w:tc>
      </w:tr>
      <w:tr w:rsidR="0071583F" w14:paraId="724BDF96" w14:textId="77777777">
        <w:tc>
          <w:tcPr>
            <w:tcW w:w="4122" w:type="dxa"/>
            <w:tcMar>
              <w:top w:w="15" w:type="dxa"/>
              <w:left w:w="225" w:type="dxa"/>
              <w:bottom w:w="15" w:type="dxa"/>
              <w:right w:w="15" w:type="dxa"/>
            </w:tcMar>
          </w:tcPr>
          <w:p w14:paraId="517F738F" w14:textId="77777777" w:rsidR="0071583F" w:rsidRDefault="000002C5">
            <w:pPr>
              <w:spacing w:after="0"/>
            </w:pPr>
            <w:r>
              <w:rPr>
                <w:rFonts w:ascii="Courier New" w:hAnsi="Courier New"/>
                <w:b/>
                <w:color w:val="000000"/>
              </w:rPr>
              <w:t>Salaries expense</w:t>
            </w:r>
          </w:p>
        </w:tc>
        <w:tc>
          <w:tcPr>
            <w:tcW w:w="2078" w:type="dxa"/>
            <w:tcMar>
              <w:top w:w="15" w:type="dxa"/>
              <w:left w:w="15" w:type="dxa"/>
              <w:bottom w:w="15" w:type="dxa"/>
              <w:right w:w="150" w:type="dxa"/>
            </w:tcMar>
          </w:tcPr>
          <w:p w14:paraId="218123EC" w14:textId="77777777" w:rsidR="0071583F" w:rsidRDefault="000002C5">
            <w:pPr>
              <w:spacing w:after="0"/>
              <w:jc w:val="right"/>
            </w:pPr>
            <w:r>
              <w:rPr>
                <w:rFonts w:ascii="Courier New" w:hAnsi="Courier New"/>
                <w:color w:val="000000"/>
              </w:rPr>
              <w:t>81,000</w:t>
            </w:r>
          </w:p>
        </w:tc>
      </w:tr>
    </w:tbl>
    <w:p w14:paraId="63CD68F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$263,800.</w:t>
      </w:r>
      <w:r>
        <w:rPr>
          <w:rFonts w:ascii="Times New Roman"/>
          <w:sz w:val="24"/>
        </w:rPr>
        <w:tab/>
      </w:r>
      <w:r>
        <w:rPr>
          <w:rFonts w:ascii="Times New Roman"/>
          <w:sz w:val="24"/>
        </w:rPr>
        <w:br/>
      </w:r>
      <w:r>
        <w:rPr>
          <w:rFonts w:ascii="Times New Roman"/>
          <w:sz w:val="24"/>
        </w:rPr>
        <w:tab/>
      </w:r>
      <w:r>
        <w:rPr>
          <w:rFonts w:ascii="Times New Roman"/>
          <w:color w:val="000000"/>
          <w:sz w:val="24"/>
        </w:rPr>
        <w:t>B)   $432,200.</w:t>
      </w:r>
      <w:r>
        <w:rPr>
          <w:rFonts w:ascii="Times New Roman"/>
          <w:sz w:val="24"/>
        </w:rPr>
        <w:br/>
      </w:r>
      <w:r>
        <w:rPr>
          <w:rFonts w:ascii="Times New Roman"/>
          <w:sz w:val="24"/>
        </w:rPr>
        <w:tab/>
      </w:r>
      <w:r>
        <w:rPr>
          <w:rFonts w:ascii="Times New Roman"/>
          <w:color w:val="000000"/>
          <w:sz w:val="24"/>
        </w:rPr>
        <w:t>C)   $171,000.</w:t>
      </w:r>
      <w:r>
        <w:rPr>
          <w:rFonts w:ascii="Times New Roman"/>
          <w:sz w:val="24"/>
        </w:rPr>
        <w:br/>
      </w:r>
      <w:r>
        <w:rPr>
          <w:rFonts w:ascii="Times New Roman"/>
          <w:sz w:val="24"/>
        </w:rPr>
        <w:tab/>
      </w:r>
      <w:r>
        <w:rPr>
          <w:rFonts w:ascii="Times New Roman"/>
          <w:color w:val="000000"/>
          <w:sz w:val="24"/>
        </w:rPr>
        <w:t>D)   $167,800.</w:t>
      </w:r>
      <w:r>
        <w:rPr>
          <w:rFonts w:ascii="Times New Roman"/>
          <w:sz w:val="24"/>
        </w:rPr>
        <w:br/>
      </w:r>
      <w:r>
        <w:rPr>
          <w:rFonts w:ascii="Times New Roman"/>
          <w:sz w:val="24"/>
        </w:rPr>
        <w:tab/>
      </w:r>
      <w:r>
        <w:rPr>
          <w:rFonts w:ascii="Times New Roman"/>
          <w:color w:val="000000"/>
          <w:sz w:val="24"/>
        </w:rPr>
        <w:t>E)   $252,000.</w:t>
      </w:r>
      <w:r>
        <w:rPr>
          <w:rFonts w:ascii="Times New Roman"/>
          <w:sz w:val="24"/>
        </w:rPr>
        <w:br/>
      </w:r>
      <w:r>
        <w:rPr>
          <w:rFonts w:ascii="Times New Roman"/>
          <w:sz w:val="24"/>
        </w:rPr>
        <w:tab/>
      </w:r>
    </w:p>
    <w:p w14:paraId="5A3FAB4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79BD3A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color w:val="000000"/>
          <w:sz w:val="24"/>
        </w:rPr>
        <w:t>A company purchases equipment for $75,000 cash. This represents a(n):</w:t>
      </w:r>
      <w:r>
        <w:rPr>
          <w:rFonts w:ascii="Times New Roman"/>
          <w:sz w:val="24"/>
        </w:rPr>
        <w:br/>
      </w:r>
    </w:p>
    <w:p w14:paraId="1013CBB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Operating activity.</w:t>
      </w:r>
      <w:r>
        <w:rPr>
          <w:rFonts w:ascii="Times New Roman"/>
          <w:sz w:val="24"/>
        </w:rPr>
        <w:tab/>
      </w:r>
      <w:r>
        <w:rPr>
          <w:rFonts w:ascii="Times New Roman"/>
          <w:sz w:val="24"/>
        </w:rPr>
        <w:br/>
      </w:r>
      <w:r>
        <w:rPr>
          <w:rFonts w:ascii="Times New Roman"/>
          <w:sz w:val="24"/>
        </w:rPr>
        <w:tab/>
      </w:r>
      <w:r>
        <w:rPr>
          <w:rFonts w:ascii="Times New Roman"/>
          <w:color w:val="000000"/>
          <w:sz w:val="24"/>
        </w:rPr>
        <w:t>B)   Investing activity.</w:t>
      </w:r>
      <w:r>
        <w:rPr>
          <w:rFonts w:ascii="Times New Roman"/>
          <w:sz w:val="24"/>
        </w:rPr>
        <w:br/>
      </w:r>
      <w:r>
        <w:rPr>
          <w:rFonts w:ascii="Times New Roman"/>
          <w:sz w:val="24"/>
        </w:rPr>
        <w:tab/>
      </w:r>
      <w:r>
        <w:rPr>
          <w:rFonts w:ascii="Times New Roman"/>
          <w:color w:val="000000"/>
          <w:sz w:val="24"/>
        </w:rPr>
        <w:t>C)   Financing activity.</w:t>
      </w:r>
      <w:r>
        <w:rPr>
          <w:rFonts w:ascii="Times New Roman"/>
          <w:sz w:val="24"/>
        </w:rPr>
        <w:br/>
      </w:r>
      <w:r>
        <w:rPr>
          <w:rFonts w:ascii="Times New Roman"/>
          <w:sz w:val="24"/>
        </w:rPr>
        <w:tab/>
      </w:r>
      <w:r>
        <w:rPr>
          <w:rFonts w:ascii="Times New Roman"/>
          <w:color w:val="000000"/>
          <w:sz w:val="24"/>
        </w:rPr>
        <w:t>D)   Revenue activity.</w:t>
      </w:r>
      <w:r>
        <w:rPr>
          <w:rFonts w:ascii="Times New Roman"/>
          <w:sz w:val="24"/>
        </w:rPr>
        <w:br/>
      </w:r>
      <w:r>
        <w:rPr>
          <w:rFonts w:ascii="Times New Roman"/>
          <w:sz w:val="24"/>
        </w:rPr>
        <w:tab/>
      </w:r>
      <w:r>
        <w:rPr>
          <w:rFonts w:ascii="Times New Roman"/>
          <w:color w:val="000000"/>
          <w:sz w:val="24"/>
        </w:rPr>
        <w:t>E)   Expense activity.</w:t>
      </w:r>
      <w:r>
        <w:rPr>
          <w:rFonts w:ascii="Times New Roman"/>
          <w:sz w:val="24"/>
        </w:rPr>
        <w:br/>
      </w:r>
      <w:r>
        <w:rPr>
          <w:rFonts w:ascii="Times New Roman"/>
          <w:sz w:val="24"/>
        </w:rPr>
        <w:tab/>
      </w:r>
    </w:p>
    <w:p w14:paraId="627A223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27F547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color w:val="000000"/>
          <w:sz w:val="24"/>
        </w:rPr>
        <w:t>A company borrows $125,000 from the Northern Bank and receives the loan proceeds in cash. This represents a(n)</w:t>
      </w:r>
      <w:r>
        <w:rPr>
          <w:rFonts w:ascii="Times New Roman"/>
          <w:color w:val="000000"/>
          <w:sz w:val="24"/>
        </w:rPr>
        <w:t>:</w:t>
      </w:r>
      <w:r>
        <w:rPr>
          <w:rFonts w:ascii="Times New Roman"/>
          <w:sz w:val="24"/>
        </w:rPr>
        <w:br/>
      </w:r>
    </w:p>
    <w:p w14:paraId="69D789A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Revenue activity.</w:t>
      </w:r>
      <w:r>
        <w:rPr>
          <w:rFonts w:ascii="Times New Roman"/>
          <w:sz w:val="24"/>
        </w:rPr>
        <w:tab/>
      </w:r>
      <w:r>
        <w:rPr>
          <w:rFonts w:ascii="Times New Roman"/>
          <w:sz w:val="24"/>
        </w:rPr>
        <w:br/>
      </w:r>
      <w:r>
        <w:rPr>
          <w:rFonts w:ascii="Times New Roman"/>
          <w:sz w:val="24"/>
        </w:rPr>
        <w:tab/>
      </w:r>
      <w:r>
        <w:rPr>
          <w:rFonts w:ascii="Times New Roman"/>
          <w:color w:val="000000"/>
          <w:sz w:val="24"/>
        </w:rPr>
        <w:t>B)   Operating activity.</w:t>
      </w:r>
      <w:r>
        <w:rPr>
          <w:rFonts w:ascii="Times New Roman"/>
          <w:sz w:val="24"/>
        </w:rPr>
        <w:br/>
      </w:r>
      <w:r>
        <w:rPr>
          <w:rFonts w:ascii="Times New Roman"/>
          <w:sz w:val="24"/>
        </w:rPr>
        <w:tab/>
      </w:r>
      <w:r>
        <w:rPr>
          <w:rFonts w:ascii="Times New Roman"/>
          <w:color w:val="000000"/>
          <w:sz w:val="24"/>
        </w:rPr>
        <w:t>C)   Expense activity.</w:t>
      </w:r>
      <w:r>
        <w:rPr>
          <w:rFonts w:ascii="Times New Roman"/>
          <w:sz w:val="24"/>
        </w:rPr>
        <w:br/>
      </w:r>
      <w:r>
        <w:rPr>
          <w:rFonts w:ascii="Times New Roman"/>
          <w:sz w:val="24"/>
        </w:rPr>
        <w:tab/>
      </w:r>
      <w:r>
        <w:rPr>
          <w:rFonts w:ascii="Times New Roman"/>
          <w:color w:val="000000"/>
          <w:sz w:val="24"/>
        </w:rPr>
        <w:t>D)   Investing activity.</w:t>
      </w:r>
      <w:r>
        <w:rPr>
          <w:rFonts w:ascii="Times New Roman"/>
          <w:sz w:val="24"/>
        </w:rPr>
        <w:br/>
      </w:r>
      <w:r>
        <w:rPr>
          <w:rFonts w:ascii="Times New Roman"/>
          <w:sz w:val="24"/>
        </w:rPr>
        <w:tab/>
      </w:r>
      <w:r>
        <w:rPr>
          <w:rFonts w:ascii="Times New Roman"/>
          <w:color w:val="000000"/>
          <w:sz w:val="24"/>
        </w:rPr>
        <w:t>E)   Financing activity.</w:t>
      </w:r>
      <w:r>
        <w:rPr>
          <w:rFonts w:ascii="Times New Roman"/>
          <w:sz w:val="24"/>
        </w:rPr>
        <w:br/>
      </w:r>
      <w:r>
        <w:rPr>
          <w:rFonts w:ascii="Times New Roman"/>
          <w:sz w:val="24"/>
        </w:rPr>
        <w:tab/>
      </w:r>
    </w:p>
    <w:p w14:paraId="0CC8CF9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ED1CC3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color w:val="000000"/>
          <w:sz w:val="24"/>
        </w:rPr>
        <w:t>Zippy had cash inflows from operating activities of $71,500; cash outflows from investing activitie</w:t>
      </w:r>
      <w:r>
        <w:rPr>
          <w:rFonts w:ascii="Times New Roman"/>
          <w:color w:val="000000"/>
          <w:sz w:val="24"/>
        </w:rPr>
        <w:t>s of $56,000; and cash inflows from financing activities of $34,000. The net change in cash was:</w:t>
      </w:r>
      <w:r>
        <w:rPr>
          <w:rFonts w:ascii="Times New Roman"/>
          <w:sz w:val="24"/>
        </w:rPr>
        <w:br/>
      </w:r>
    </w:p>
    <w:p w14:paraId="219468C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$49,500 increase.</w:t>
      </w:r>
      <w:r>
        <w:rPr>
          <w:rFonts w:ascii="Times New Roman"/>
          <w:sz w:val="24"/>
        </w:rPr>
        <w:tab/>
      </w:r>
      <w:r>
        <w:rPr>
          <w:rFonts w:ascii="Times New Roman"/>
          <w:sz w:val="24"/>
        </w:rPr>
        <w:br/>
      </w:r>
      <w:r>
        <w:rPr>
          <w:rFonts w:ascii="Times New Roman"/>
          <w:sz w:val="24"/>
        </w:rPr>
        <w:tab/>
        <w:t>B)   $49,500 decrease.</w:t>
      </w:r>
      <w:r>
        <w:rPr>
          <w:rFonts w:ascii="Times New Roman"/>
          <w:sz w:val="24"/>
        </w:rPr>
        <w:br/>
      </w:r>
      <w:r>
        <w:rPr>
          <w:rFonts w:ascii="Times New Roman"/>
          <w:sz w:val="24"/>
        </w:rPr>
        <w:tab/>
        <w:t>C)   $161,500 decrease.</w:t>
      </w:r>
      <w:r>
        <w:rPr>
          <w:rFonts w:ascii="Times New Roman"/>
          <w:sz w:val="24"/>
        </w:rPr>
        <w:br/>
      </w:r>
      <w:r>
        <w:rPr>
          <w:rFonts w:ascii="Times New Roman"/>
          <w:sz w:val="24"/>
        </w:rPr>
        <w:tab/>
        <w:t>D)   $161,500 increase.</w:t>
      </w:r>
      <w:r>
        <w:rPr>
          <w:rFonts w:ascii="Times New Roman"/>
          <w:sz w:val="24"/>
        </w:rPr>
        <w:br/>
      </w:r>
      <w:r>
        <w:rPr>
          <w:rFonts w:ascii="Times New Roman"/>
          <w:sz w:val="24"/>
        </w:rPr>
        <w:tab/>
        <w:t>E)   $18,500 decrease.</w:t>
      </w:r>
      <w:r>
        <w:rPr>
          <w:rFonts w:ascii="Times New Roman"/>
          <w:sz w:val="24"/>
        </w:rPr>
        <w:br/>
      </w:r>
      <w:r>
        <w:rPr>
          <w:rFonts w:ascii="Times New Roman"/>
          <w:sz w:val="24"/>
        </w:rPr>
        <w:tab/>
      </w:r>
    </w:p>
    <w:p w14:paraId="5585158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D97B77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sz w:val="24"/>
        </w:rPr>
        <w:t>Zippy ha</w:t>
      </w:r>
      <w:r>
        <w:rPr>
          <w:rFonts w:ascii="Times New Roman"/>
          <w:sz w:val="24"/>
        </w:rPr>
        <w:t>d cash inflows from operating activities of $60,500; cash outflows from investing activities of $47,000; and cash inflows from financing activities of $25,000. The net change in cash was:</w:t>
      </w:r>
    </w:p>
    <w:p w14:paraId="7065CE0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$38,500 increase.</w:t>
      </w:r>
      <w:r>
        <w:rPr>
          <w:rFonts w:ascii="Times New Roman"/>
          <w:sz w:val="24"/>
        </w:rPr>
        <w:tab/>
      </w:r>
      <w:r>
        <w:rPr>
          <w:rFonts w:ascii="Times New Roman"/>
          <w:sz w:val="24"/>
        </w:rPr>
        <w:br/>
      </w:r>
      <w:r>
        <w:rPr>
          <w:rFonts w:ascii="Times New Roman"/>
          <w:sz w:val="24"/>
        </w:rPr>
        <w:tab/>
      </w:r>
      <w:r>
        <w:rPr>
          <w:rFonts w:ascii="Times New Roman"/>
          <w:color w:val="000000"/>
          <w:sz w:val="24"/>
        </w:rPr>
        <w:t>B)   $38,500 decrease.</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$132,500 decrease.</w:t>
      </w:r>
      <w:r>
        <w:rPr>
          <w:rFonts w:ascii="Times New Roman"/>
          <w:sz w:val="24"/>
        </w:rPr>
        <w:br/>
      </w:r>
      <w:r>
        <w:rPr>
          <w:rFonts w:ascii="Times New Roman"/>
          <w:sz w:val="24"/>
        </w:rPr>
        <w:tab/>
      </w:r>
      <w:r>
        <w:rPr>
          <w:rFonts w:ascii="Times New Roman"/>
          <w:color w:val="000000"/>
          <w:sz w:val="24"/>
        </w:rPr>
        <w:t>D)   $132,000 increase.</w:t>
      </w:r>
      <w:r>
        <w:rPr>
          <w:rFonts w:ascii="Times New Roman"/>
          <w:sz w:val="24"/>
        </w:rPr>
        <w:br/>
      </w:r>
      <w:r>
        <w:rPr>
          <w:rFonts w:ascii="Times New Roman"/>
          <w:sz w:val="24"/>
        </w:rPr>
        <w:tab/>
      </w:r>
      <w:r>
        <w:rPr>
          <w:rFonts w:ascii="Times New Roman"/>
          <w:color w:val="000000"/>
          <w:sz w:val="24"/>
        </w:rPr>
        <w:t>E)   $11,500 decrease.</w:t>
      </w:r>
      <w:r>
        <w:rPr>
          <w:rFonts w:ascii="Times New Roman"/>
          <w:sz w:val="24"/>
        </w:rPr>
        <w:br/>
      </w:r>
      <w:r>
        <w:rPr>
          <w:rFonts w:ascii="Times New Roman"/>
          <w:sz w:val="24"/>
        </w:rPr>
        <w:tab/>
      </w:r>
    </w:p>
    <w:p w14:paraId="0C9EE51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6C7CD3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color w:val="000000"/>
          <w:sz w:val="24"/>
        </w:rPr>
        <w:t>Zapper has beginning equity of $297,000, net income of $71,000, withdrawals of $60,000 and investments by owners of $26,000. Its ending equity is:</w:t>
      </w:r>
      <w:r>
        <w:rPr>
          <w:rFonts w:ascii="Times New Roman"/>
          <w:sz w:val="24"/>
        </w:rPr>
        <w:br/>
      </w:r>
    </w:p>
    <w:p w14:paraId="7A18AEB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$263,00</w:t>
      </w:r>
      <w:r>
        <w:rPr>
          <w:rFonts w:ascii="Times New Roman"/>
          <w:sz w:val="24"/>
        </w:rPr>
        <w:t>0.</w:t>
      </w:r>
      <w:r>
        <w:rPr>
          <w:rFonts w:ascii="Times New Roman"/>
          <w:sz w:val="24"/>
        </w:rPr>
        <w:tab/>
      </w:r>
      <w:r>
        <w:rPr>
          <w:rFonts w:ascii="Times New Roman"/>
          <w:sz w:val="24"/>
        </w:rPr>
        <w:br/>
      </w:r>
      <w:r>
        <w:rPr>
          <w:rFonts w:ascii="Times New Roman"/>
          <w:sz w:val="24"/>
        </w:rPr>
        <w:tab/>
        <w:t>B)   $260,000.</w:t>
      </w:r>
      <w:r>
        <w:rPr>
          <w:rFonts w:ascii="Times New Roman"/>
          <w:sz w:val="24"/>
        </w:rPr>
        <w:br/>
      </w:r>
      <w:r>
        <w:rPr>
          <w:rFonts w:ascii="Times New Roman"/>
          <w:sz w:val="24"/>
        </w:rPr>
        <w:tab/>
        <w:t>C)   $308,000.</w:t>
      </w:r>
      <w:r>
        <w:rPr>
          <w:rFonts w:ascii="Times New Roman"/>
          <w:sz w:val="24"/>
        </w:rPr>
        <w:br/>
      </w:r>
      <w:r>
        <w:rPr>
          <w:rFonts w:ascii="Times New Roman"/>
          <w:sz w:val="24"/>
        </w:rPr>
        <w:tab/>
        <w:t>D)   $334,000.</w:t>
      </w:r>
      <w:r>
        <w:rPr>
          <w:rFonts w:ascii="Times New Roman"/>
          <w:sz w:val="24"/>
        </w:rPr>
        <w:br/>
      </w:r>
      <w:r>
        <w:rPr>
          <w:rFonts w:ascii="Times New Roman"/>
          <w:sz w:val="24"/>
        </w:rPr>
        <w:tab/>
        <w:t>E)   $218,000.</w:t>
      </w:r>
      <w:r>
        <w:rPr>
          <w:rFonts w:ascii="Times New Roman"/>
          <w:sz w:val="24"/>
        </w:rPr>
        <w:br/>
      </w:r>
      <w:r>
        <w:rPr>
          <w:rFonts w:ascii="Times New Roman"/>
          <w:sz w:val="24"/>
        </w:rPr>
        <w:tab/>
      </w:r>
    </w:p>
    <w:p w14:paraId="1FF3865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76563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color w:val="000000"/>
          <w:sz w:val="24"/>
        </w:rPr>
        <w:t>Zapper has beginning equity of $257,000, net income of $51,000, withdrawals of $40,000 and investments by owners of $6,000. Its ending equity is:</w:t>
      </w:r>
      <w:r>
        <w:rPr>
          <w:rFonts w:ascii="Times New Roman"/>
          <w:sz w:val="24"/>
        </w:rPr>
        <w:br/>
      </w:r>
    </w:p>
    <w:p w14:paraId="42D6007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$223,000</w:t>
      </w:r>
      <w:r>
        <w:rPr>
          <w:rFonts w:ascii="Times New Roman"/>
          <w:color w:val="000000"/>
          <w:sz w:val="24"/>
        </w:rPr>
        <w:t>.</w:t>
      </w:r>
      <w:r>
        <w:rPr>
          <w:rFonts w:ascii="Times New Roman"/>
          <w:sz w:val="24"/>
        </w:rPr>
        <w:tab/>
      </w:r>
      <w:r>
        <w:rPr>
          <w:rFonts w:ascii="Times New Roman"/>
          <w:sz w:val="24"/>
        </w:rPr>
        <w:br/>
      </w:r>
      <w:r>
        <w:rPr>
          <w:rFonts w:ascii="Times New Roman"/>
          <w:sz w:val="24"/>
        </w:rPr>
        <w:tab/>
      </w:r>
      <w:r>
        <w:rPr>
          <w:rFonts w:ascii="Times New Roman"/>
          <w:color w:val="000000"/>
          <w:sz w:val="24"/>
        </w:rPr>
        <w:t>B)   $240,000.</w:t>
      </w:r>
      <w:r>
        <w:rPr>
          <w:rFonts w:ascii="Times New Roman"/>
          <w:sz w:val="24"/>
        </w:rPr>
        <w:br/>
      </w:r>
      <w:r>
        <w:rPr>
          <w:rFonts w:ascii="Times New Roman"/>
          <w:sz w:val="24"/>
        </w:rPr>
        <w:tab/>
      </w:r>
      <w:r>
        <w:rPr>
          <w:rFonts w:ascii="Times New Roman"/>
          <w:color w:val="000000"/>
          <w:sz w:val="24"/>
        </w:rPr>
        <w:t>C)   $268,000.</w:t>
      </w:r>
      <w:r>
        <w:rPr>
          <w:rFonts w:ascii="Times New Roman"/>
          <w:sz w:val="24"/>
        </w:rPr>
        <w:br/>
      </w:r>
      <w:r>
        <w:rPr>
          <w:rFonts w:ascii="Times New Roman"/>
          <w:sz w:val="24"/>
        </w:rPr>
        <w:tab/>
      </w:r>
      <w:r>
        <w:rPr>
          <w:rFonts w:ascii="Times New Roman"/>
          <w:color w:val="000000"/>
          <w:sz w:val="24"/>
        </w:rPr>
        <w:t>D)   $274,000.</w:t>
      </w:r>
      <w:r>
        <w:rPr>
          <w:rFonts w:ascii="Times New Roman"/>
          <w:sz w:val="24"/>
        </w:rPr>
        <w:br/>
      </w:r>
      <w:r>
        <w:rPr>
          <w:rFonts w:ascii="Times New Roman"/>
          <w:sz w:val="24"/>
        </w:rPr>
        <w:tab/>
      </w:r>
      <w:r>
        <w:rPr>
          <w:rFonts w:ascii="Times New Roman"/>
          <w:color w:val="000000"/>
          <w:sz w:val="24"/>
        </w:rPr>
        <w:t>E)   $208,000.</w:t>
      </w:r>
      <w:r>
        <w:rPr>
          <w:rFonts w:ascii="Times New Roman"/>
          <w:sz w:val="24"/>
        </w:rPr>
        <w:br/>
      </w:r>
      <w:r>
        <w:rPr>
          <w:rFonts w:ascii="Times New Roman"/>
          <w:sz w:val="24"/>
        </w:rPr>
        <w:tab/>
      </w:r>
    </w:p>
    <w:p w14:paraId="26DD1E4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BDED74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color w:val="000000"/>
          <w:sz w:val="24"/>
        </w:rPr>
        <w:t xml:space="preserve">Cragmont has beginning equity of $296,000, net income of $82,000, withdrawals of $44,000 and no additional investments by owners during the period. Its ending </w:t>
      </w:r>
      <w:r>
        <w:rPr>
          <w:rFonts w:ascii="Times New Roman"/>
          <w:color w:val="000000"/>
          <w:sz w:val="24"/>
        </w:rPr>
        <w:t>equity is:</w:t>
      </w:r>
      <w:r>
        <w:rPr>
          <w:rFonts w:ascii="Times New Roman"/>
          <w:sz w:val="24"/>
        </w:rPr>
        <w:br/>
      </w:r>
    </w:p>
    <w:p w14:paraId="7EF621B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$422,000.</w:t>
      </w:r>
      <w:r>
        <w:rPr>
          <w:rFonts w:ascii="Times New Roman"/>
          <w:sz w:val="24"/>
        </w:rPr>
        <w:tab/>
      </w:r>
      <w:r>
        <w:rPr>
          <w:rFonts w:ascii="Times New Roman"/>
          <w:sz w:val="24"/>
        </w:rPr>
        <w:br/>
      </w:r>
      <w:r>
        <w:rPr>
          <w:rFonts w:ascii="Times New Roman"/>
          <w:sz w:val="24"/>
        </w:rPr>
        <w:tab/>
        <w:t>B)   $258,000.</w:t>
      </w:r>
      <w:r>
        <w:rPr>
          <w:rFonts w:ascii="Times New Roman"/>
          <w:sz w:val="24"/>
        </w:rPr>
        <w:br/>
      </w:r>
      <w:r>
        <w:rPr>
          <w:rFonts w:ascii="Times New Roman"/>
          <w:sz w:val="24"/>
        </w:rPr>
        <w:tab/>
        <w:t>C)   $170,000.</w:t>
      </w:r>
      <w:r>
        <w:rPr>
          <w:rFonts w:ascii="Times New Roman"/>
          <w:sz w:val="24"/>
        </w:rPr>
        <w:br/>
      </w:r>
      <w:r>
        <w:rPr>
          <w:rFonts w:ascii="Times New Roman"/>
          <w:sz w:val="24"/>
        </w:rPr>
        <w:tab/>
        <w:t>D)   $334,000.</w:t>
      </w:r>
      <w:r>
        <w:rPr>
          <w:rFonts w:ascii="Times New Roman"/>
          <w:sz w:val="24"/>
        </w:rPr>
        <w:br/>
      </w:r>
      <w:r>
        <w:rPr>
          <w:rFonts w:ascii="Times New Roman"/>
          <w:sz w:val="24"/>
        </w:rPr>
        <w:tab/>
        <w:t>E)   $296,000.</w:t>
      </w:r>
      <w:r>
        <w:rPr>
          <w:rFonts w:ascii="Times New Roman"/>
          <w:sz w:val="24"/>
        </w:rPr>
        <w:br/>
      </w:r>
      <w:r>
        <w:rPr>
          <w:rFonts w:ascii="Times New Roman"/>
          <w:sz w:val="24"/>
        </w:rPr>
        <w:tab/>
      </w:r>
    </w:p>
    <w:p w14:paraId="4379A3D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C8FF1F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color w:val="000000"/>
          <w:sz w:val="24"/>
        </w:rPr>
        <w:t xml:space="preserve">Cragmont has beginning equity of $277,000, net income of $63,000, withdrawals of $25,000 and no additional investments by owners during </w:t>
      </w:r>
      <w:r>
        <w:rPr>
          <w:rFonts w:ascii="Times New Roman"/>
          <w:color w:val="000000"/>
          <w:sz w:val="24"/>
        </w:rPr>
        <w:t>the period. Its ending equity is:</w:t>
      </w:r>
      <w:r>
        <w:rPr>
          <w:rFonts w:ascii="Times New Roman"/>
          <w:sz w:val="24"/>
        </w:rPr>
        <w:br/>
      </w:r>
    </w:p>
    <w:p w14:paraId="294319D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$365,000.</w:t>
      </w:r>
      <w:r>
        <w:rPr>
          <w:rFonts w:ascii="Times New Roman"/>
          <w:sz w:val="24"/>
        </w:rPr>
        <w:tab/>
      </w:r>
      <w:r>
        <w:rPr>
          <w:rFonts w:ascii="Times New Roman"/>
          <w:sz w:val="24"/>
        </w:rPr>
        <w:br/>
      </w:r>
      <w:r>
        <w:rPr>
          <w:rFonts w:ascii="Times New Roman"/>
          <w:sz w:val="24"/>
        </w:rPr>
        <w:tab/>
      </w:r>
      <w:r>
        <w:rPr>
          <w:rFonts w:ascii="Times New Roman"/>
          <w:color w:val="000000"/>
          <w:sz w:val="24"/>
        </w:rPr>
        <w:t>B)   $239,000.</w:t>
      </w:r>
      <w:r>
        <w:rPr>
          <w:rFonts w:ascii="Times New Roman"/>
          <w:sz w:val="24"/>
        </w:rPr>
        <w:br/>
      </w:r>
      <w:r>
        <w:rPr>
          <w:rFonts w:ascii="Times New Roman"/>
          <w:sz w:val="24"/>
        </w:rPr>
        <w:tab/>
      </w:r>
      <w:r>
        <w:rPr>
          <w:rFonts w:ascii="Times New Roman"/>
          <w:color w:val="000000"/>
          <w:sz w:val="24"/>
        </w:rPr>
        <w:t>C)   $189,000.</w:t>
      </w:r>
      <w:r>
        <w:rPr>
          <w:rFonts w:ascii="Times New Roman"/>
          <w:sz w:val="24"/>
        </w:rPr>
        <w:br/>
      </w:r>
      <w:r>
        <w:rPr>
          <w:rFonts w:ascii="Times New Roman"/>
          <w:sz w:val="24"/>
        </w:rPr>
        <w:tab/>
      </w:r>
      <w:r>
        <w:rPr>
          <w:rFonts w:ascii="Times New Roman"/>
          <w:color w:val="000000"/>
          <w:sz w:val="24"/>
        </w:rPr>
        <w:t>D)   $315,000.</w:t>
      </w:r>
      <w:r>
        <w:rPr>
          <w:rFonts w:ascii="Times New Roman"/>
          <w:sz w:val="24"/>
        </w:rPr>
        <w:br/>
      </w:r>
      <w:r>
        <w:rPr>
          <w:rFonts w:ascii="Times New Roman"/>
          <w:sz w:val="24"/>
        </w:rPr>
        <w:tab/>
      </w:r>
      <w:r>
        <w:rPr>
          <w:rFonts w:ascii="Times New Roman"/>
          <w:color w:val="000000"/>
          <w:sz w:val="24"/>
        </w:rPr>
        <w:t>E)   $277,000.</w:t>
      </w:r>
      <w:r>
        <w:rPr>
          <w:rFonts w:ascii="Times New Roman"/>
          <w:sz w:val="24"/>
        </w:rPr>
        <w:br/>
      </w:r>
      <w:r>
        <w:rPr>
          <w:rFonts w:ascii="Times New Roman"/>
          <w:sz w:val="24"/>
        </w:rPr>
        <w:tab/>
      </w:r>
    </w:p>
    <w:p w14:paraId="0E42A63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DEF81C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color w:val="000000"/>
          <w:sz w:val="24"/>
        </w:rPr>
        <w:t>Rent expense appears on which of the following statements?</w:t>
      </w:r>
      <w:r>
        <w:rPr>
          <w:rFonts w:ascii="Times New Roman"/>
          <w:sz w:val="24"/>
        </w:rPr>
        <w:br/>
      </w:r>
    </w:p>
    <w:p w14:paraId="58522AB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Income statement.</w:t>
      </w:r>
      <w:r>
        <w:rPr>
          <w:rFonts w:ascii="Times New Roman"/>
          <w:sz w:val="24"/>
        </w:rPr>
        <w:br/>
      </w:r>
      <w:r>
        <w:rPr>
          <w:rFonts w:ascii="Times New Roman"/>
          <w:sz w:val="24"/>
        </w:rPr>
        <w:tab/>
      </w:r>
      <w:r>
        <w:rPr>
          <w:rFonts w:ascii="Times New Roman"/>
          <w:color w:val="000000"/>
          <w:sz w:val="24"/>
        </w:rPr>
        <w:t>C)   Statement of owner's equity.</w:t>
      </w:r>
      <w:r>
        <w:rPr>
          <w:rFonts w:ascii="Times New Roman"/>
          <w:sz w:val="24"/>
        </w:rPr>
        <w:br/>
      </w:r>
      <w:r>
        <w:rPr>
          <w:rFonts w:ascii="Times New Roman"/>
          <w:sz w:val="24"/>
        </w:rPr>
        <w:tab/>
      </w:r>
      <w:r>
        <w:rPr>
          <w:rFonts w:ascii="Times New Roman"/>
          <w:color w:val="000000"/>
          <w:sz w:val="24"/>
        </w:rPr>
        <w:t>D)   Income statement and balance sheet.</w:t>
      </w:r>
      <w:r>
        <w:rPr>
          <w:rFonts w:ascii="Times New Roman"/>
          <w:sz w:val="24"/>
        </w:rPr>
        <w:br/>
      </w:r>
      <w:r>
        <w:rPr>
          <w:rFonts w:ascii="Times New Roman"/>
          <w:sz w:val="24"/>
        </w:rPr>
        <w:tab/>
      </w:r>
      <w:r>
        <w:rPr>
          <w:rFonts w:ascii="Times New Roman"/>
          <w:color w:val="000000"/>
          <w:sz w:val="24"/>
        </w:rPr>
        <w:t>E)   Statement of cash flows and balance sheet.</w:t>
      </w:r>
      <w:r>
        <w:rPr>
          <w:rFonts w:ascii="Times New Roman"/>
          <w:sz w:val="24"/>
        </w:rPr>
        <w:br/>
      </w:r>
      <w:r>
        <w:rPr>
          <w:rFonts w:ascii="Times New Roman"/>
          <w:sz w:val="24"/>
        </w:rPr>
        <w:tab/>
      </w:r>
    </w:p>
    <w:p w14:paraId="633DD1F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5AD245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color w:val="000000"/>
          <w:sz w:val="24"/>
        </w:rPr>
        <w:t>A company's balance sheet shows: cash $48,000, accounts receivable $29,000, office equipment $63,000, and acco</w:t>
      </w:r>
      <w:r>
        <w:rPr>
          <w:rFonts w:ascii="Times New Roman"/>
          <w:color w:val="000000"/>
          <w:sz w:val="24"/>
        </w:rPr>
        <w:t>unts payable $30,000. What is the amount of owner's equity?</w:t>
      </w:r>
      <w:r>
        <w:rPr>
          <w:rFonts w:ascii="Times New Roman"/>
          <w:sz w:val="24"/>
        </w:rPr>
        <w:br/>
      </w:r>
    </w:p>
    <w:p w14:paraId="6E57B9C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$30,000.</w:t>
      </w:r>
      <w:r>
        <w:rPr>
          <w:rFonts w:ascii="Times New Roman"/>
          <w:sz w:val="24"/>
        </w:rPr>
        <w:tab/>
      </w:r>
      <w:r>
        <w:rPr>
          <w:rFonts w:ascii="Times New Roman"/>
          <w:sz w:val="24"/>
        </w:rPr>
        <w:br/>
      </w:r>
      <w:r>
        <w:rPr>
          <w:rFonts w:ascii="Times New Roman"/>
          <w:sz w:val="24"/>
        </w:rPr>
        <w:tab/>
        <w:t>B)   $42,000.</w:t>
      </w:r>
      <w:r>
        <w:rPr>
          <w:rFonts w:ascii="Times New Roman"/>
          <w:sz w:val="24"/>
        </w:rPr>
        <w:br/>
      </w:r>
      <w:r>
        <w:rPr>
          <w:rFonts w:ascii="Times New Roman"/>
          <w:sz w:val="24"/>
        </w:rPr>
        <w:tab/>
        <w:t>C)   $110,000.</w:t>
      </w:r>
      <w:r>
        <w:rPr>
          <w:rFonts w:ascii="Times New Roman"/>
          <w:sz w:val="24"/>
        </w:rPr>
        <w:br/>
      </w:r>
      <w:r>
        <w:rPr>
          <w:rFonts w:ascii="Times New Roman"/>
          <w:sz w:val="24"/>
        </w:rPr>
        <w:tab/>
        <w:t>D)   $140,000.</w:t>
      </w:r>
      <w:r>
        <w:rPr>
          <w:rFonts w:ascii="Times New Roman"/>
          <w:sz w:val="24"/>
        </w:rPr>
        <w:br/>
      </w:r>
      <w:r>
        <w:rPr>
          <w:rFonts w:ascii="Times New Roman"/>
          <w:sz w:val="24"/>
        </w:rPr>
        <w:tab/>
        <w:t>E)   $170,000.</w:t>
      </w:r>
      <w:r>
        <w:rPr>
          <w:rFonts w:ascii="Times New Roman"/>
          <w:sz w:val="24"/>
        </w:rPr>
        <w:br/>
      </w:r>
      <w:r>
        <w:rPr>
          <w:rFonts w:ascii="Times New Roman"/>
          <w:sz w:val="24"/>
        </w:rPr>
        <w:tab/>
      </w:r>
    </w:p>
    <w:p w14:paraId="367EEC8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E44937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color w:val="000000"/>
          <w:sz w:val="24"/>
        </w:rPr>
        <w:t xml:space="preserve">A company's balance sheet shows: cash $22,000, accounts receivable $16,000, office </w:t>
      </w:r>
      <w:r>
        <w:rPr>
          <w:rFonts w:ascii="Times New Roman"/>
          <w:color w:val="000000"/>
          <w:sz w:val="24"/>
        </w:rPr>
        <w:t>equipment $50,000, and accounts payable $17,000. What is the amount of owner's equity?</w:t>
      </w:r>
      <w:r>
        <w:rPr>
          <w:rFonts w:ascii="Times New Roman"/>
          <w:sz w:val="24"/>
        </w:rPr>
        <w:br/>
      </w:r>
    </w:p>
    <w:p w14:paraId="67D929D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$17,000.</w:t>
      </w:r>
      <w:r>
        <w:rPr>
          <w:rFonts w:ascii="Times New Roman"/>
          <w:sz w:val="24"/>
        </w:rPr>
        <w:tab/>
      </w:r>
      <w:r>
        <w:rPr>
          <w:rFonts w:ascii="Times New Roman"/>
          <w:sz w:val="24"/>
        </w:rPr>
        <w:br/>
      </w:r>
      <w:r>
        <w:rPr>
          <w:rFonts w:ascii="Times New Roman"/>
          <w:sz w:val="24"/>
        </w:rPr>
        <w:tab/>
      </w:r>
      <w:r>
        <w:rPr>
          <w:rFonts w:ascii="Times New Roman"/>
          <w:color w:val="000000"/>
          <w:sz w:val="24"/>
        </w:rPr>
        <w:t>B)   $29,000.</w:t>
      </w:r>
      <w:r>
        <w:rPr>
          <w:rFonts w:ascii="Times New Roman"/>
          <w:sz w:val="24"/>
        </w:rPr>
        <w:br/>
      </w:r>
      <w:r>
        <w:rPr>
          <w:rFonts w:ascii="Times New Roman"/>
          <w:sz w:val="24"/>
        </w:rPr>
        <w:tab/>
      </w:r>
      <w:r>
        <w:rPr>
          <w:rFonts w:ascii="Times New Roman"/>
          <w:color w:val="000000"/>
          <w:sz w:val="24"/>
        </w:rPr>
        <w:t>C)   $71,000.</w:t>
      </w:r>
      <w:r>
        <w:rPr>
          <w:rFonts w:ascii="Times New Roman"/>
          <w:sz w:val="24"/>
        </w:rPr>
        <w:br/>
      </w:r>
      <w:r>
        <w:rPr>
          <w:rFonts w:ascii="Times New Roman"/>
          <w:sz w:val="24"/>
        </w:rPr>
        <w:tab/>
      </w:r>
      <w:r>
        <w:rPr>
          <w:rFonts w:ascii="Times New Roman"/>
          <w:color w:val="000000"/>
          <w:sz w:val="24"/>
        </w:rPr>
        <w:t>D)   $88,000.</w:t>
      </w:r>
      <w:r>
        <w:rPr>
          <w:rFonts w:ascii="Times New Roman"/>
          <w:sz w:val="24"/>
        </w:rPr>
        <w:br/>
      </w:r>
      <w:r>
        <w:rPr>
          <w:rFonts w:ascii="Times New Roman"/>
          <w:sz w:val="24"/>
        </w:rPr>
        <w:tab/>
      </w:r>
      <w:r>
        <w:rPr>
          <w:rFonts w:ascii="Times New Roman"/>
          <w:color w:val="000000"/>
          <w:sz w:val="24"/>
        </w:rPr>
        <w:t>E)   $105,000.</w:t>
      </w:r>
      <w:r>
        <w:rPr>
          <w:rFonts w:ascii="Times New Roman"/>
          <w:sz w:val="24"/>
        </w:rPr>
        <w:br/>
      </w:r>
      <w:r>
        <w:rPr>
          <w:rFonts w:ascii="Times New Roman"/>
          <w:sz w:val="24"/>
        </w:rPr>
        <w:tab/>
      </w:r>
    </w:p>
    <w:p w14:paraId="112639F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28AF9C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color w:val="000000"/>
          <w:sz w:val="24"/>
        </w:rPr>
        <w:t xml:space="preserve">A company reported total equity of $151,000 at the beginning of </w:t>
      </w:r>
      <w:r>
        <w:rPr>
          <w:rFonts w:ascii="Times New Roman"/>
          <w:color w:val="000000"/>
          <w:sz w:val="24"/>
        </w:rPr>
        <w:t>the year. The company reported $216,000 in revenues and $168,000 in expenses for the year. Liabilities at the end of the year totaled $95,000. What are the total assets of the company at the end of the year?</w:t>
      </w:r>
      <w:r>
        <w:rPr>
          <w:rFonts w:ascii="Times New Roman"/>
          <w:sz w:val="24"/>
        </w:rPr>
        <w:br/>
      </w:r>
    </w:p>
    <w:p w14:paraId="289BEAA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$48,000.</w:t>
      </w:r>
      <w:r>
        <w:rPr>
          <w:rFonts w:ascii="Times New Roman"/>
          <w:sz w:val="24"/>
        </w:rPr>
        <w:tab/>
      </w:r>
      <w:r>
        <w:rPr>
          <w:rFonts w:ascii="Times New Roman"/>
          <w:sz w:val="24"/>
        </w:rPr>
        <w:br/>
      </w:r>
      <w:r>
        <w:rPr>
          <w:rFonts w:ascii="Times New Roman"/>
          <w:sz w:val="24"/>
        </w:rPr>
        <w:tab/>
        <w:t>B)   $95,000.</w:t>
      </w:r>
      <w:r>
        <w:rPr>
          <w:rFonts w:ascii="Times New Roman"/>
          <w:sz w:val="24"/>
        </w:rPr>
        <w:br/>
      </w:r>
      <w:r>
        <w:rPr>
          <w:rFonts w:ascii="Times New Roman"/>
          <w:sz w:val="24"/>
        </w:rPr>
        <w:tab/>
        <w:t>C)   $10</w:t>
      </w:r>
      <w:r>
        <w:rPr>
          <w:rFonts w:ascii="Times New Roman"/>
          <w:sz w:val="24"/>
        </w:rPr>
        <w:t>4,000.</w:t>
      </w:r>
      <w:r>
        <w:rPr>
          <w:rFonts w:ascii="Times New Roman"/>
          <w:sz w:val="24"/>
        </w:rPr>
        <w:br/>
      </w:r>
      <w:r>
        <w:rPr>
          <w:rFonts w:ascii="Times New Roman"/>
          <w:sz w:val="24"/>
        </w:rPr>
        <w:tab/>
        <w:t>D)   $216,000.</w:t>
      </w:r>
      <w:r>
        <w:rPr>
          <w:rFonts w:ascii="Times New Roman"/>
          <w:sz w:val="24"/>
        </w:rPr>
        <w:br/>
      </w:r>
      <w:r>
        <w:rPr>
          <w:rFonts w:ascii="Times New Roman"/>
          <w:sz w:val="24"/>
        </w:rPr>
        <w:tab/>
        <w:t>E)   $294,000.</w:t>
      </w:r>
      <w:r>
        <w:rPr>
          <w:rFonts w:ascii="Times New Roman"/>
          <w:sz w:val="24"/>
        </w:rPr>
        <w:br/>
      </w:r>
      <w:r>
        <w:rPr>
          <w:rFonts w:ascii="Times New Roman"/>
          <w:sz w:val="24"/>
        </w:rPr>
        <w:tab/>
      </w:r>
    </w:p>
    <w:p w14:paraId="0084FEF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35A6A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color w:val="000000"/>
          <w:sz w:val="24"/>
        </w:rPr>
        <w:t>A company reported total equity of $145,000 at the beginning of the year. The company reported $210,000 in revenues and $165,000 in expenses for the year. Liabilities at the end of the year totaled</w:t>
      </w:r>
      <w:r>
        <w:rPr>
          <w:rFonts w:ascii="Times New Roman"/>
          <w:color w:val="000000"/>
          <w:sz w:val="24"/>
        </w:rPr>
        <w:t xml:space="preserve"> $92,000. What are the total assets of the company at the end of the year?</w:t>
      </w:r>
      <w:r>
        <w:rPr>
          <w:rFonts w:ascii="Times New Roman"/>
          <w:sz w:val="24"/>
        </w:rPr>
        <w:br/>
      </w:r>
    </w:p>
    <w:p w14:paraId="6A47A14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$45,000.</w:t>
      </w:r>
      <w:r>
        <w:rPr>
          <w:rFonts w:ascii="Times New Roman"/>
          <w:sz w:val="24"/>
        </w:rPr>
        <w:tab/>
      </w:r>
      <w:r>
        <w:rPr>
          <w:rFonts w:ascii="Times New Roman"/>
          <w:sz w:val="24"/>
        </w:rPr>
        <w:br/>
      </w:r>
      <w:r>
        <w:rPr>
          <w:rFonts w:ascii="Times New Roman"/>
          <w:sz w:val="24"/>
        </w:rPr>
        <w:tab/>
      </w:r>
      <w:r>
        <w:rPr>
          <w:rFonts w:ascii="Times New Roman"/>
          <w:color w:val="000000"/>
          <w:sz w:val="24"/>
        </w:rPr>
        <w:t>B)   $92,000.</w:t>
      </w:r>
      <w:r>
        <w:rPr>
          <w:rFonts w:ascii="Times New Roman"/>
          <w:sz w:val="24"/>
        </w:rPr>
        <w:br/>
      </w:r>
      <w:r>
        <w:rPr>
          <w:rFonts w:ascii="Times New Roman"/>
          <w:sz w:val="24"/>
        </w:rPr>
        <w:tab/>
      </w:r>
      <w:r>
        <w:rPr>
          <w:rFonts w:ascii="Times New Roman"/>
          <w:color w:val="000000"/>
          <w:sz w:val="24"/>
        </w:rPr>
        <w:t>C)   $98,000.</w:t>
      </w:r>
      <w:r>
        <w:rPr>
          <w:rFonts w:ascii="Times New Roman"/>
          <w:sz w:val="24"/>
        </w:rPr>
        <w:br/>
      </w:r>
      <w:r>
        <w:rPr>
          <w:rFonts w:ascii="Times New Roman"/>
          <w:sz w:val="24"/>
        </w:rPr>
        <w:tab/>
      </w:r>
      <w:r>
        <w:rPr>
          <w:rFonts w:ascii="Times New Roman"/>
          <w:color w:val="000000"/>
          <w:sz w:val="24"/>
        </w:rPr>
        <w:t>D)   $210,000.</w:t>
      </w:r>
      <w:r>
        <w:rPr>
          <w:rFonts w:ascii="Times New Roman"/>
          <w:sz w:val="24"/>
        </w:rPr>
        <w:br/>
      </w:r>
      <w:r>
        <w:rPr>
          <w:rFonts w:ascii="Times New Roman"/>
          <w:sz w:val="24"/>
        </w:rPr>
        <w:tab/>
      </w:r>
      <w:r>
        <w:rPr>
          <w:rFonts w:ascii="Times New Roman"/>
          <w:color w:val="000000"/>
          <w:sz w:val="24"/>
        </w:rPr>
        <w:t>E)   $282,000.</w:t>
      </w:r>
      <w:r>
        <w:rPr>
          <w:rFonts w:ascii="Times New Roman"/>
          <w:sz w:val="24"/>
        </w:rPr>
        <w:br/>
      </w:r>
      <w:r>
        <w:rPr>
          <w:rFonts w:ascii="Times New Roman"/>
          <w:sz w:val="24"/>
        </w:rPr>
        <w:tab/>
      </w:r>
    </w:p>
    <w:p w14:paraId="5903C84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126F78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color w:val="000000"/>
          <w:sz w:val="24"/>
        </w:rPr>
        <w:t xml:space="preserve">Flitter reported net income of $21,500 for the past year. At the beginning </w:t>
      </w:r>
      <w:r>
        <w:rPr>
          <w:rFonts w:ascii="Times New Roman"/>
          <w:color w:val="000000"/>
          <w:sz w:val="24"/>
        </w:rPr>
        <w:t>of the year the company had $208,000 in assets and $58,000 in liabilities. By the end of the year, assets had increased to $308,000 and liabilities were $83,000. Calculate its return on assets:</w:t>
      </w:r>
      <w:r>
        <w:rPr>
          <w:rFonts w:ascii="Times New Roman"/>
          <w:sz w:val="24"/>
        </w:rPr>
        <w:br/>
      </w:r>
    </w:p>
    <w:p w14:paraId="4EF3B90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10.3%.</w:t>
      </w:r>
      <w:r>
        <w:rPr>
          <w:rFonts w:ascii="Times New Roman"/>
          <w:sz w:val="24"/>
        </w:rPr>
        <w:tab/>
      </w:r>
      <w:r>
        <w:rPr>
          <w:rFonts w:ascii="Times New Roman"/>
          <w:sz w:val="24"/>
        </w:rPr>
        <w:br/>
      </w:r>
      <w:r>
        <w:rPr>
          <w:rFonts w:ascii="Times New Roman"/>
          <w:sz w:val="24"/>
        </w:rPr>
        <w:tab/>
        <w:t>B)   8.3%.</w:t>
      </w:r>
      <w:r>
        <w:rPr>
          <w:rFonts w:ascii="Times New Roman"/>
          <w:sz w:val="24"/>
        </w:rPr>
        <w:br/>
      </w:r>
      <w:r>
        <w:rPr>
          <w:rFonts w:ascii="Times New Roman"/>
          <w:sz w:val="24"/>
        </w:rPr>
        <w:tab/>
        <w:t>C)   7.0%.</w:t>
      </w:r>
      <w:r>
        <w:rPr>
          <w:rFonts w:ascii="Times New Roman"/>
          <w:sz w:val="24"/>
        </w:rPr>
        <w:br/>
      </w:r>
      <w:r>
        <w:rPr>
          <w:rFonts w:ascii="Times New Roman"/>
          <w:sz w:val="24"/>
        </w:rPr>
        <w:tab/>
        <w:t>D)   35.5%.</w:t>
      </w:r>
      <w:r>
        <w:rPr>
          <w:rFonts w:ascii="Times New Roman"/>
          <w:sz w:val="24"/>
        </w:rPr>
        <w:br/>
      </w:r>
      <w:r>
        <w:rPr>
          <w:rFonts w:ascii="Times New Roman"/>
          <w:sz w:val="24"/>
        </w:rPr>
        <w:tab/>
        <w:t>E)</w:t>
      </w:r>
      <w:r>
        <w:rPr>
          <w:rFonts w:ascii="Times New Roman"/>
          <w:sz w:val="24"/>
        </w:rPr>
        <w:t xml:space="preserve">   25.1%.</w:t>
      </w:r>
      <w:r>
        <w:rPr>
          <w:rFonts w:ascii="Times New Roman"/>
          <w:sz w:val="24"/>
        </w:rPr>
        <w:br/>
      </w:r>
      <w:r>
        <w:rPr>
          <w:rFonts w:ascii="Times New Roman"/>
          <w:sz w:val="24"/>
        </w:rPr>
        <w:tab/>
      </w:r>
    </w:p>
    <w:p w14:paraId="770F504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188E68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color w:val="000000"/>
          <w:sz w:val="24"/>
        </w:rPr>
        <w:t>Flitter reported net income of $17,500 for the past year. At the beginning of the year the company had $200,000 in assets and $50,000 in liabilities. By the end of the year, assets had increased to $300,000 and liabilities wer</w:t>
      </w:r>
      <w:r>
        <w:rPr>
          <w:rFonts w:ascii="Times New Roman"/>
          <w:color w:val="000000"/>
          <w:sz w:val="24"/>
        </w:rPr>
        <w:t>e $75,000. Calculate its return on assets:</w:t>
      </w:r>
      <w:r>
        <w:rPr>
          <w:rFonts w:ascii="Times New Roman"/>
          <w:sz w:val="24"/>
        </w:rPr>
        <w:br/>
      </w:r>
    </w:p>
    <w:p w14:paraId="1C009E6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8.8%.</w:t>
      </w:r>
      <w:r>
        <w:rPr>
          <w:rFonts w:ascii="Times New Roman"/>
          <w:sz w:val="24"/>
        </w:rPr>
        <w:tab/>
      </w:r>
      <w:r>
        <w:rPr>
          <w:rFonts w:ascii="Times New Roman"/>
          <w:sz w:val="24"/>
        </w:rPr>
        <w:br/>
      </w:r>
      <w:r>
        <w:rPr>
          <w:rFonts w:ascii="Times New Roman"/>
          <w:sz w:val="24"/>
        </w:rPr>
        <w:tab/>
      </w:r>
      <w:r>
        <w:rPr>
          <w:rFonts w:ascii="Times New Roman"/>
          <w:color w:val="000000"/>
          <w:sz w:val="24"/>
        </w:rPr>
        <w:t>B)   7.0%.</w:t>
      </w:r>
      <w:r>
        <w:rPr>
          <w:rFonts w:ascii="Times New Roman"/>
          <w:sz w:val="24"/>
        </w:rPr>
        <w:br/>
      </w:r>
      <w:r>
        <w:rPr>
          <w:rFonts w:ascii="Times New Roman"/>
          <w:sz w:val="24"/>
        </w:rPr>
        <w:tab/>
      </w:r>
      <w:r>
        <w:rPr>
          <w:rFonts w:ascii="Times New Roman"/>
          <w:color w:val="000000"/>
          <w:sz w:val="24"/>
        </w:rPr>
        <w:t>C)   5.8%.</w:t>
      </w:r>
      <w:r>
        <w:rPr>
          <w:rFonts w:ascii="Times New Roman"/>
          <w:sz w:val="24"/>
        </w:rPr>
        <w:br/>
      </w:r>
      <w:r>
        <w:rPr>
          <w:rFonts w:ascii="Times New Roman"/>
          <w:sz w:val="24"/>
        </w:rPr>
        <w:tab/>
      </w:r>
      <w:r>
        <w:rPr>
          <w:rFonts w:ascii="Times New Roman"/>
          <w:color w:val="000000"/>
          <w:sz w:val="24"/>
        </w:rPr>
        <w:t>D)   35.0%.</w:t>
      </w:r>
      <w:r>
        <w:rPr>
          <w:rFonts w:ascii="Times New Roman"/>
          <w:sz w:val="24"/>
        </w:rPr>
        <w:br/>
      </w:r>
      <w:r>
        <w:rPr>
          <w:rFonts w:ascii="Times New Roman"/>
          <w:sz w:val="24"/>
        </w:rPr>
        <w:tab/>
      </w:r>
      <w:r>
        <w:rPr>
          <w:rFonts w:ascii="Times New Roman"/>
          <w:color w:val="000000"/>
          <w:sz w:val="24"/>
        </w:rPr>
        <w:t>E)   23.3%.</w:t>
      </w:r>
      <w:r>
        <w:rPr>
          <w:rFonts w:ascii="Times New Roman"/>
          <w:sz w:val="24"/>
        </w:rPr>
        <w:br/>
      </w:r>
      <w:r>
        <w:rPr>
          <w:rFonts w:ascii="Times New Roman"/>
          <w:sz w:val="24"/>
        </w:rPr>
        <w:tab/>
      </w:r>
    </w:p>
    <w:p w14:paraId="5EC9118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B278E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color w:val="000000"/>
          <w:sz w:val="24"/>
        </w:rPr>
        <w:t xml:space="preserve">Cruz Company had revenues of $84,000 and expenses of $52,000 for the year. Its assets at the beginning of the year </w:t>
      </w:r>
      <w:r>
        <w:rPr>
          <w:rFonts w:ascii="Times New Roman"/>
          <w:color w:val="000000"/>
          <w:sz w:val="24"/>
        </w:rPr>
        <w:t>were $402,000. At the end of the year assets were worth $452,000. Calculate its return on assets.</w:t>
      </w:r>
      <w:r>
        <w:rPr>
          <w:rFonts w:ascii="Times New Roman"/>
          <w:sz w:val="24"/>
        </w:rPr>
        <w:br/>
      </w:r>
    </w:p>
    <w:p w14:paraId="73D42DD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7.5%.</w:t>
      </w:r>
      <w:r>
        <w:rPr>
          <w:rFonts w:ascii="Times New Roman"/>
          <w:sz w:val="24"/>
        </w:rPr>
        <w:tab/>
      </w:r>
      <w:r>
        <w:rPr>
          <w:rFonts w:ascii="Times New Roman"/>
          <w:sz w:val="24"/>
        </w:rPr>
        <w:br/>
      </w:r>
      <w:r>
        <w:rPr>
          <w:rFonts w:ascii="Times New Roman"/>
          <w:sz w:val="24"/>
        </w:rPr>
        <w:tab/>
        <w:t>B)   8.0%.</w:t>
      </w:r>
      <w:r>
        <w:rPr>
          <w:rFonts w:ascii="Times New Roman"/>
          <w:sz w:val="24"/>
        </w:rPr>
        <w:br/>
      </w:r>
      <w:r>
        <w:rPr>
          <w:rFonts w:ascii="Times New Roman"/>
          <w:sz w:val="24"/>
        </w:rPr>
        <w:tab/>
        <w:t>C)   7.1%.</w:t>
      </w:r>
      <w:r>
        <w:rPr>
          <w:rFonts w:ascii="Times New Roman"/>
          <w:sz w:val="24"/>
        </w:rPr>
        <w:br/>
      </w:r>
      <w:r>
        <w:rPr>
          <w:rFonts w:ascii="Times New Roman"/>
          <w:sz w:val="24"/>
        </w:rPr>
        <w:tab/>
        <w:t>D)   20.9%.</w:t>
      </w:r>
      <w:r>
        <w:rPr>
          <w:rFonts w:ascii="Times New Roman"/>
          <w:sz w:val="24"/>
        </w:rPr>
        <w:br/>
      </w:r>
      <w:r>
        <w:rPr>
          <w:rFonts w:ascii="Times New Roman"/>
          <w:sz w:val="24"/>
        </w:rPr>
        <w:tab/>
        <w:t>E)   19.7%.</w:t>
      </w:r>
      <w:r>
        <w:rPr>
          <w:rFonts w:ascii="Times New Roman"/>
          <w:sz w:val="24"/>
        </w:rPr>
        <w:br/>
      </w:r>
      <w:r>
        <w:rPr>
          <w:rFonts w:ascii="Times New Roman"/>
          <w:sz w:val="24"/>
        </w:rPr>
        <w:tab/>
      </w:r>
    </w:p>
    <w:p w14:paraId="2DEFBD1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13509E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127)</w:t>
      </w:r>
      <w:r>
        <w:rPr>
          <w:rFonts w:ascii="Times New Roman"/>
          <w:b/>
          <w:sz w:val="24"/>
        </w:rPr>
        <w:tab/>
      </w:r>
      <w:r>
        <w:rPr>
          <w:rFonts w:ascii="Times New Roman"/>
          <w:color w:val="000000"/>
          <w:sz w:val="24"/>
        </w:rPr>
        <w:t>Cruz Company had revenues of $80,175 and expenses of $50,000 for th</w:t>
      </w:r>
      <w:r>
        <w:rPr>
          <w:rFonts w:ascii="Times New Roman"/>
          <w:color w:val="000000"/>
          <w:sz w:val="24"/>
        </w:rPr>
        <w:t>e year. Its assets at the beginning of the year were $400,000. At the end of the year assets were worth $450,000. Calculate its return on assets.</w:t>
      </w:r>
      <w:r>
        <w:rPr>
          <w:rFonts w:ascii="Times New Roman"/>
          <w:sz w:val="24"/>
        </w:rPr>
        <w:br/>
      </w:r>
    </w:p>
    <w:p w14:paraId="4ACA66E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7.1%.</w:t>
      </w:r>
      <w:r>
        <w:rPr>
          <w:rFonts w:ascii="Times New Roman"/>
          <w:sz w:val="24"/>
        </w:rPr>
        <w:tab/>
      </w:r>
      <w:r>
        <w:rPr>
          <w:rFonts w:ascii="Times New Roman"/>
          <w:sz w:val="24"/>
        </w:rPr>
        <w:br/>
      </w:r>
      <w:r>
        <w:rPr>
          <w:rFonts w:ascii="Times New Roman"/>
          <w:sz w:val="24"/>
        </w:rPr>
        <w:tab/>
      </w:r>
      <w:r>
        <w:rPr>
          <w:rFonts w:ascii="Times New Roman"/>
          <w:color w:val="000000"/>
          <w:sz w:val="24"/>
        </w:rPr>
        <w:t>B)   7.5%.</w:t>
      </w:r>
      <w:r>
        <w:rPr>
          <w:rFonts w:ascii="Times New Roman"/>
          <w:sz w:val="24"/>
        </w:rPr>
        <w:br/>
      </w:r>
      <w:r>
        <w:rPr>
          <w:rFonts w:ascii="Times New Roman"/>
          <w:sz w:val="24"/>
        </w:rPr>
        <w:tab/>
      </w:r>
      <w:r>
        <w:rPr>
          <w:rFonts w:ascii="Times New Roman"/>
          <w:color w:val="000000"/>
          <w:sz w:val="24"/>
        </w:rPr>
        <w:t>C)   6.7%.</w:t>
      </w:r>
      <w:r>
        <w:rPr>
          <w:rFonts w:ascii="Times New Roman"/>
          <w:sz w:val="24"/>
        </w:rPr>
        <w:br/>
      </w:r>
      <w:r>
        <w:rPr>
          <w:rFonts w:ascii="Times New Roman"/>
          <w:sz w:val="24"/>
        </w:rPr>
        <w:tab/>
      </w:r>
      <w:r>
        <w:rPr>
          <w:rFonts w:ascii="Times New Roman"/>
          <w:color w:val="000000"/>
          <w:sz w:val="24"/>
        </w:rPr>
        <w:t>D)   20.0%.</w:t>
      </w:r>
      <w:r>
        <w:rPr>
          <w:rFonts w:ascii="Times New Roman"/>
          <w:sz w:val="24"/>
        </w:rPr>
        <w:br/>
      </w:r>
      <w:r>
        <w:rPr>
          <w:rFonts w:ascii="Times New Roman"/>
          <w:sz w:val="24"/>
        </w:rPr>
        <w:tab/>
      </w:r>
      <w:r>
        <w:rPr>
          <w:rFonts w:ascii="Times New Roman"/>
          <w:color w:val="000000"/>
          <w:sz w:val="24"/>
        </w:rPr>
        <w:t>E)   18.8%.</w:t>
      </w:r>
      <w:r>
        <w:rPr>
          <w:rFonts w:ascii="Times New Roman"/>
          <w:sz w:val="24"/>
        </w:rPr>
        <w:br/>
      </w:r>
      <w:r>
        <w:rPr>
          <w:rFonts w:ascii="Times New Roman"/>
          <w:sz w:val="24"/>
        </w:rPr>
        <w:tab/>
      </w:r>
    </w:p>
    <w:p w14:paraId="51DB2A7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FF858E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128)</w:t>
      </w:r>
      <w:r>
        <w:rPr>
          <w:rFonts w:ascii="Times New Roman"/>
          <w:b/>
          <w:sz w:val="24"/>
        </w:rPr>
        <w:tab/>
      </w:r>
      <w:r>
        <w:rPr>
          <w:rFonts w:ascii="Times New Roman"/>
          <w:color w:val="000000"/>
          <w:sz w:val="24"/>
        </w:rPr>
        <w:t xml:space="preserve">Lito Company had </w:t>
      </w:r>
      <w:r>
        <w:rPr>
          <w:rFonts w:ascii="Times New Roman"/>
          <w:color w:val="000000"/>
          <w:sz w:val="24"/>
        </w:rPr>
        <w:t>cash inflows from operating activities of $29,000; cash outflows from investing activities of $24,000, and cash outflows from financing activities of $14,000. Calculate the net increase or decrease in cash.</w:t>
      </w:r>
      <w:r>
        <w:rPr>
          <w:rFonts w:ascii="Times New Roman"/>
          <w:sz w:val="24"/>
        </w:rPr>
        <w:br/>
      </w:r>
    </w:p>
    <w:p w14:paraId="5576F7D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$67,000 increase.</w:t>
      </w:r>
      <w:r>
        <w:rPr>
          <w:rFonts w:ascii="Times New Roman"/>
          <w:sz w:val="24"/>
        </w:rPr>
        <w:tab/>
      </w:r>
      <w:r>
        <w:rPr>
          <w:rFonts w:ascii="Times New Roman"/>
          <w:sz w:val="24"/>
        </w:rPr>
        <w:br/>
      </w:r>
      <w:r>
        <w:rPr>
          <w:rFonts w:ascii="Times New Roman"/>
          <w:sz w:val="24"/>
        </w:rPr>
        <w:tab/>
        <w:t>B)   $39,000 in</w:t>
      </w:r>
      <w:r>
        <w:rPr>
          <w:rFonts w:ascii="Times New Roman"/>
          <w:sz w:val="24"/>
        </w:rPr>
        <w:t>crease.</w:t>
      </w:r>
      <w:r>
        <w:rPr>
          <w:rFonts w:ascii="Times New Roman"/>
          <w:sz w:val="24"/>
        </w:rPr>
        <w:br/>
      </w:r>
      <w:r>
        <w:rPr>
          <w:rFonts w:ascii="Times New Roman"/>
          <w:sz w:val="24"/>
        </w:rPr>
        <w:tab/>
        <w:t>C)   $9,000 decrease.</w:t>
      </w:r>
      <w:r>
        <w:rPr>
          <w:rFonts w:ascii="Times New Roman"/>
          <w:sz w:val="24"/>
        </w:rPr>
        <w:br/>
      </w:r>
      <w:r>
        <w:rPr>
          <w:rFonts w:ascii="Times New Roman"/>
          <w:sz w:val="24"/>
        </w:rPr>
        <w:tab/>
        <w:t>D)   $9,000 increase.</w:t>
      </w:r>
      <w:r>
        <w:rPr>
          <w:rFonts w:ascii="Times New Roman"/>
          <w:sz w:val="24"/>
        </w:rPr>
        <w:br/>
      </w:r>
      <w:r>
        <w:rPr>
          <w:rFonts w:ascii="Times New Roman"/>
          <w:sz w:val="24"/>
        </w:rPr>
        <w:tab/>
        <w:t>E)   $38,000 decrease.</w:t>
      </w:r>
      <w:r>
        <w:rPr>
          <w:rFonts w:ascii="Times New Roman"/>
          <w:sz w:val="24"/>
        </w:rPr>
        <w:br/>
      </w:r>
      <w:r>
        <w:rPr>
          <w:rFonts w:ascii="Times New Roman"/>
          <w:sz w:val="24"/>
        </w:rPr>
        <w:tab/>
      </w:r>
    </w:p>
    <w:p w14:paraId="5010061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1C5B52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129)</w:t>
      </w:r>
      <w:r>
        <w:rPr>
          <w:rFonts w:ascii="Times New Roman"/>
          <w:b/>
          <w:sz w:val="24"/>
        </w:rPr>
        <w:tab/>
      </w:r>
      <w:r>
        <w:rPr>
          <w:rFonts w:ascii="Times New Roman"/>
          <w:color w:val="000000"/>
          <w:sz w:val="24"/>
        </w:rPr>
        <w:t>Lito Company had cash inflows from operating activities of $27,000; cash outflows from investing activities of $22,000, and cash outflows from financing activ</w:t>
      </w:r>
      <w:r>
        <w:rPr>
          <w:rFonts w:ascii="Times New Roman"/>
          <w:color w:val="000000"/>
          <w:sz w:val="24"/>
        </w:rPr>
        <w:t>ities of $12,000. Calculate the net increase or decrease in cash.</w:t>
      </w:r>
      <w:r>
        <w:rPr>
          <w:rFonts w:ascii="Times New Roman"/>
          <w:sz w:val="24"/>
        </w:rPr>
        <w:br/>
      </w:r>
    </w:p>
    <w:p w14:paraId="68C2B5F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$61,000 increase.</w:t>
      </w:r>
      <w:r>
        <w:rPr>
          <w:rFonts w:ascii="Times New Roman"/>
          <w:sz w:val="24"/>
        </w:rPr>
        <w:tab/>
      </w:r>
      <w:r>
        <w:rPr>
          <w:rFonts w:ascii="Times New Roman"/>
          <w:sz w:val="24"/>
        </w:rPr>
        <w:br/>
      </w:r>
      <w:r>
        <w:rPr>
          <w:rFonts w:ascii="Times New Roman"/>
          <w:sz w:val="24"/>
        </w:rPr>
        <w:tab/>
      </w:r>
      <w:r>
        <w:rPr>
          <w:rFonts w:ascii="Times New Roman"/>
          <w:color w:val="000000"/>
          <w:sz w:val="24"/>
        </w:rPr>
        <w:t>B)   $37,000 increase.</w:t>
      </w:r>
      <w:r>
        <w:rPr>
          <w:rFonts w:ascii="Times New Roman"/>
          <w:sz w:val="24"/>
        </w:rPr>
        <w:br/>
      </w:r>
      <w:r>
        <w:rPr>
          <w:rFonts w:ascii="Times New Roman"/>
          <w:sz w:val="24"/>
        </w:rPr>
        <w:tab/>
      </w:r>
      <w:r>
        <w:rPr>
          <w:rFonts w:ascii="Times New Roman"/>
          <w:color w:val="000000"/>
          <w:sz w:val="24"/>
        </w:rPr>
        <w:t>C)   $7,000 decrease.</w:t>
      </w:r>
      <w:r>
        <w:rPr>
          <w:rFonts w:ascii="Times New Roman"/>
          <w:sz w:val="24"/>
        </w:rPr>
        <w:br/>
      </w:r>
      <w:r>
        <w:rPr>
          <w:rFonts w:ascii="Times New Roman"/>
          <w:sz w:val="24"/>
        </w:rPr>
        <w:tab/>
      </w:r>
      <w:r>
        <w:rPr>
          <w:rFonts w:ascii="Times New Roman"/>
          <w:color w:val="000000"/>
          <w:sz w:val="24"/>
        </w:rPr>
        <w:t>D)   $7,000 increase.</w:t>
      </w:r>
      <w:r>
        <w:rPr>
          <w:rFonts w:ascii="Times New Roman"/>
          <w:sz w:val="24"/>
        </w:rPr>
        <w:br/>
      </w:r>
      <w:r>
        <w:rPr>
          <w:rFonts w:ascii="Times New Roman"/>
          <w:sz w:val="24"/>
        </w:rPr>
        <w:tab/>
      </w:r>
      <w:r>
        <w:rPr>
          <w:rFonts w:ascii="Times New Roman"/>
          <w:color w:val="000000"/>
          <w:sz w:val="24"/>
        </w:rPr>
        <w:t>E)   $34,000 decrease.</w:t>
      </w:r>
      <w:r>
        <w:rPr>
          <w:rFonts w:ascii="Times New Roman"/>
          <w:sz w:val="24"/>
        </w:rPr>
        <w:br/>
      </w:r>
      <w:r>
        <w:rPr>
          <w:rFonts w:ascii="Times New Roman"/>
          <w:sz w:val="24"/>
        </w:rPr>
        <w:tab/>
      </w:r>
    </w:p>
    <w:p w14:paraId="10CB8BB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BBAB94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130)</w:t>
      </w:r>
      <w:r>
        <w:rPr>
          <w:rFonts w:ascii="Times New Roman"/>
          <w:b/>
          <w:sz w:val="24"/>
        </w:rPr>
        <w:tab/>
      </w:r>
      <w:r>
        <w:rPr>
          <w:rFonts w:ascii="Times New Roman"/>
          <w:color w:val="000000"/>
          <w:sz w:val="24"/>
        </w:rPr>
        <w:t>Charlie's Chocolates' owner made investment</w:t>
      </w:r>
      <w:r>
        <w:rPr>
          <w:rFonts w:ascii="Times New Roman"/>
          <w:color w:val="000000"/>
          <w:sz w:val="24"/>
        </w:rPr>
        <w:t>s of $84,000 and withdrawals of $37,000. The company has revenues of $117,000 and expenses of $81,000. Calculate its net income.</w:t>
      </w:r>
      <w:r>
        <w:rPr>
          <w:rFonts w:ascii="Times New Roman"/>
          <w:sz w:val="24"/>
        </w:rPr>
        <w:br/>
      </w:r>
    </w:p>
    <w:p w14:paraId="75639B0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$47,000.</w:t>
      </w:r>
      <w:r>
        <w:rPr>
          <w:rFonts w:ascii="Times New Roman"/>
          <w:sz w:val="24"/>
        </w:rPr>
        <w:tab/>
      </w:r>
      <w:r>
        <w:rPr>
          <w:rFonts w:ascii="Times New Roman"/>
          <w:sz w:val="24"/>
        </w:rPr>
        <w:br/>
      </w:r>
      <w:r>
        <w:rPr>
          <w:rFonts w:ascii="Times New Roman"/>
          <w:sz w:val="24"/>
        </w:rPr>
        <w:tab/>
        <w:t>B)   $117,000.</w:t>
      </w:r>
      <w:r>
        <w:rPr>
          <w:rFonts w:ascii="Times New Roman"/>
          <w:sz w:val="24"/>
        </w:rPr>
        <w:br/>
      </w:r>
      <w:r>
        <w:rPr>
          <w:rFonts w:ascii="Times New Roman"/>
          <w:sz w:val="24"/>
        </w:rPr>
        <w:tab/>
        <w:t>C)   $81,000.</w:t>
      </w:r>
      <w:r>
        <w:rPr>
          <w:rFonts w:ascii="Times New Roman"/>
          <w:sz w:val="24"/>
        </w:rPr>
        <w:br/>
      </w:r>
      <w:r>
        <w:rPr>
          <w:rFonts w:ascii="Times New Roman"/>
          <w:sz w:val="24"/>
        </w:rPr>
        <w:tab/>
        <w:t>D)   $36,000.</w:t>
      </w:r>
      <w:r>
        <w:rPr>
          <w:rFonts w:ascii="Times New Roman"/>
          <w:sz w:val="24"/>
        </w:rPr>
        <w:br/>
      </w:r>
      <w:r>
        <w:rPr>
          <w:rFonts w:ascii="Times New Roman"/>
          <w:sz w:val="24"/>
        </w:rPr>
        <w:tab/>
        <w:t>E)   $83,000.</w:t>
      </w:r>
      <w:r>
        <w:rPr>
          <w:rFonts w:ascii="Times New Roman"/>
          <w:sz w:val="24"/>
        </w:rPr>
        <w:br/>
      </w:r>
      <w:r>
        <w:rPr>
          <w:rFonts w:ascii="Times New Roman"/>
          <w:sz w:val="24"/>
        </w:rPr>
        <w:tab/>
      </w:r>
    </w:p>
    <w:p w14:paraId="0940716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84C60D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131)</w:t>
      </w:r>
      <w:r>
        <w:rPr>
          <w:rFonts w:ascii="Times New Roman"/>
          <w:b/>
          <w:sz w:val="24"/>
        </w:rPr>
        <w:tab/>
      </w:r>
      <w:r>
        <w:rPr>
          <w:rFonts w:ascii="Times New Roman"/>
          <w:color w:val="000000"/>
          <w:sz w:val="24"/>
        </w:rPr>
        <w:t>Charlie</w:t>
      </w:r>
      <w:r>
        <w:rPr>
          <w:rFonts w:ascii="Times New Roman"/>
          <w:color w:val="000000"/>
          <w:sz w:val="24"/>
        </w:rPr>
        <w:t>’</w:t>
      </w:r>
      <w:r>
        <w:rPr>
          <w:rFonts w:ascii="Times New Roman"/>
          <w:color w:val="000000"/>
          <w:sz w:val="24"/>
        </w:rPr>
        <w:t>s Chocolates</w:t>
      </w:r>
      <w:r>
        <w:rPr>
          <w:rFonts w:ascii="Times New Roman"/>
          <w:color w:val="000000"/>
          <w:sz w:val="24"/>
        </w:rPr>
        <w:t>’</w:t>
      </w:r>
      <w:r>
        <w:rPr>
          <w:rFonts w:ascii="Times New Roman"/>
          <w:color w:val="000000"/>
          <w:sz w:val="24"/>
        </w:rPr>
        <w:t xml:space="preserve"> </w:t>
      </w:r>
      <w:r>
        <w:rPr>
          <w:rFonts w:ascii="Times New Roman"/>
          <w:color w:val="000000"/>
          <w:sz w:val="24"/>
        </w:rPr>
        <w:t>owner made investments of $50,000 and withdrawals of $20,000. The company has revenues of $83,000 and expenses of $64,000. Calculate its net income.</w:t>
      </w:r>
      <w:r>
        <w:rPr>
          <w:rFonts w:ascii="Times New Roman"/>
          <w:sz w:val="24"/>
        </w:rPr>
        <w:br/>
      </w:r>
    </w:p>
    <w:p w14:paraId="752C678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$30,000.</w:t>
      </w:r>
      <w:r>
        <w:rPr>
          <w:rFonts w:ascii="Times New Roman"/>
          <w:sz w:val="24"/>
        </w:rPr>
        <w:tab/>
      </w:r>
      <w:r>
        <w:rPr>
          <w:rFonts w:ascii="Times New Roman"/>
          <w:sz w:val="24"/>
        </w:rPr>
        <w:br/>
      </w:r>
      <w:r>
        <w:rPr>
          <w:rFonts w:ascii="Times New Roman"/>
          <w:sz w:val="24"/>
        </w:rPr>
        <w:tab/>
      </w:r>
      <w:r>
        <w:rPr>
          <w:rFonts w:ascii="Times New Roman"/>
          <w:color w:val="000000"/>
          <w:sz w:val="24"/>
        </w:rPr>
        <w:t>B)   $83,000.</w:t>
      </w:r>
      <w:r>
        <w:rPr>
          <w:rFonts w:ascii="Times New Roman"/>
          <w:sz w:val="24"/>
        </w:rPr>
        <w:br/>
      </w:r>
      <w:r>
        <w:rPr>
          <w:rFonts w:ascii="Times New Roman"/>
          <w:sz w:val="24"/>
        </w:rPr>
        <w:tab/>
      </w:r>
      <w:r>
        <w:rPr>
          <w:rFonts w:ascii="Times New Roman"/>
          <w:color w:val="000000"/>
          <w:sz w:val="24"/>
        </w:rPr>
        <w:t>C)   $64,000.</w:t>
      </w:r>
      <w:r>
        <w:rPr>
          <w:rFonts w:ascii="Times New Roman"/>
          <w:sz w:val="24"/>
        </w:rPr>
        <w:br/>
      </w:r>
      <w:r>
        <w:rPr>
          <w:rFonts w:ascii="Times New Roman"/>
          <w:sz w:val="24"/>
        </w:rPr>
        <w:tab/>
      </w:r>
      <w:r>
        <w:rPr>
          <w:rFonts w:ascii="Times New Roman"/>
          <w:color w:val="000000"/>
          <w:sz w:val="24"/>
        </w:rPr>
        <w:t>D)   $19,000.</w:t>
      </w:r>
      <w:r>
        <w:rPr>
          <w:rFonts w:ascii="Times New Roman"/>
          <w:sz w:val="24"/>
        </w:rPr>
        <w:br/>
      </w:r>
      <w:r>
        <w:rPr>
          <w:rFonts w:ascii="Times New Roman"/>
          <w:sz w:val="24"/>
        </w:rPr>
        <w:tab/>
      </w:r>
      <w:r>
        <w:rPr>
          <w:rFonts w:ascii="Times New Roman"/>
          <w:color w:val="000000"/>
          <w:sz w:val="24"/>
        </w:rPr>
        <w:t>E)   $49,000.</w:t>
      </w:r>
      <w:r>
        <w:rPr>
          <w:rFonts w:ascii="Times New Roman"/>
          <w:sz w:val="24"/>
        </w:rPr>
        <w:br/>
      </w:r>
      <w:r>
        <w:rPr>
          <w:rFonts w:ascii="Times New Roman"/>
          <w:sz w:val="24"/>
        </w:rPr>
        <w:tab/>
      </w:r>
    </w:p>
    <w:p w14:paraId="438BB7A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122C6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132)</w:t>
      </w:r>
      <w:r>
        <w:rPr>
          <w:rFonts w:ascii="Times New Roman"/>
          <w:b/>
          <w:sz w:val="24"/>
        </w:rPr>
        <w:tab/>
      </w:r>
      <w:r>
        <w:rPr>
          <w:rFonts w:ascii="Times New Roman"/>
          <w:color w:val="000000"/>
          <w:sz w:val="24"/>
        </w:rPr>
        <w:t>Sav</w:t>
      </w:r>
      <w:r>
        <w:rPr>
          <w:rFonts w:ascii="Times New Roman"/>
          <w:color w:val="000000"/>
          <w:sz w:val="24"/>
        </w:rPr>
        <w:t>vy Sightseeing had beginning equity of $89,000; revenues of $141,000, expenses of $82,000, and withdrawals by owners of $10,700. Calculate the ending equity.</w:t>
      </w:r>
      <w:r>
        <w:rPr>
          <w:rFonts w:ascii="Times New Roman"/>
          <w:sz w:val="24"/>
        </w:rPr>
        <w:br/>
      </w:r>
    </w:p>
    <w:p w14:paraId="6E3E735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$137,300.</w:t>
      </w:r>
      <w:r>
        <w:rPr>
          <w:rFonts w:ascii="Times New Roman"/>
          <w:sz w:val="24"/>
        </w:rPr>
        <w:tab/>
      </w:r>
      <w:r>
        <w:rPr>
          <w:rFonts w:ascii="Times New Roman"/>
          <w:sz w:val="24"/>
        </w:rPr>
        <w:br/>
      </w:r>
      <w:r>
        <w:rPr>
          <w:rFonts w:ascii="Times New Roman"/>
          <w:sz w:val="24"/>
        </w:rPr>
        <w:tab/>
        <w:t>B)   $59,000.</w:t>
      </w:r>
      <w:r>
        <w:rPr>
          <w:rFonts w:ascii="Times New Roman"/>
          <w:sz w:val="24"/>
        </w:rPr>
        <w:br/>
      </w:r>
      <w:r>
        <w:rPr>
          <w:rFonts w:ascii="Times New Roman"/>
          <w:sz w:val="24"/>
        </w:rPr>
        <w:tab/>
        <w:t>C)   $148,000.</w:t>
      </w:r>
      <w:r>
        <w:rPr>
          <w:rFonts w:ascii="Times New Roman"/>
          <w:sz w:val="24"/>
        </w:rPr>
        <w:br/>
      </w:r>
      <w:r>
        <w:rPr>
          <w:rFonts w:ascii="Times New Roman"/>
          <w:sz w:val="24"/>
        </w:rPr>
        <w:tab/>
        <w:t>D)   $19,300.</w:t>
      </w:r>
      <w:r>
        <w:rPr>
          <w:rFonts w:ascii="Times New Roman"/>
          <w:sz w:val="24"/>
        </w:rPr>
        <w:br/>
      </w:r>
      <w:r>
        <w:rPr>
          <w:rFonts w:ascii="Times New Roman"/>
          <w:sz w:val="24"/>
        </w:rPr>
        <w:tab/>
        <w:t>E)   $30,000.</w:t>
      </w:r>
      <w:r>
        <w:rPr>
          <w:rFonts w:ascii="Times New Roman"/>
          <w:sz w:val="24"/>
        </w:rPr>
        <w:br/>
      </w:r>
      <w:r>
        <w:rPr>
          <w:rFonts w:ascii="Times New Roman"/>
          <w:sz w:val="24"/>
        </w:rPr>
        <w:tab/>
      </w:r>
    </w:p>
    <w:p w14:paraId="6CDB971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410A8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133)</w:t>
      </w:r>
      <w:r>
        <w:rPr>
          <w:rFonts w:ascii="Times New Roman"/>
          <w:b/>
          <w:sz w:val="24"/>
        </w:rPr>
        <w:tab/>
      </w:r>
      <w:r>
        <w:rPr>
          <w:rFonts w:ascii="Times New Roman"/>
          <w:color w:val="000000"/>
          <w:sz w:val="24"/>
        </w:rPr>
        <w:t>Savvy Sightseeing had beginning equity of $72,000; revenues of $90,000, expenses of $65,000, and withdrawals by owners of $9,000. Calculate the ending equity.</w:t>
      </w:r>
      <w:r>
        <w:rPr>
          <w:rFonts w:ascii="Times New Roman"/>
          <w:sz w:val="24"/>
        </w:rPr>
        <w:br/>
      </w:r>
    </w:p>
    <w:p w14:paraId="3D3DB28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$88,000.</w:t>
      </w:r>
      <w:r>
        <w:rPr>
          <w:rFonts w:ascii="Times New Roman"/>
          <w:sz w:val="24"/>
        </w:rPr>
        <w:tab/>
      </w:r>
      <w:r>
        <w:rPr>
          <w:rFonts w:ascii="Times New Roman"/>
          <w:sz w:val="24"/>
        </w:rPr>
        <w:br/>
      </w:r>
      <w:r>
        <w:rPr>
          <w:rFonts w:ascii="Times New Roman"/>
          <w:sz w:val="24"/>
        </w:rPr>
        <w:tab/>
      </w:r>
      <w:r>
        <w:rPr>
          <w:rFonts w:ascii="Times New Roman"/>
          <w:color w:val="000000"/>
          <w:sz w:val="24"/>
        </w:rPr>
        <w:t>B)   $25,000.</w:t>
      </w:r>
      <w:r>
        <w:rPr>
          <w:rFonts w:ascii="Times New Roman"/>
          <w:sz w:val="24"/>
        </w:rPr>
        <w:br/>
      </w:r>
      <w:r>
        <w:rPr>
          <w:rFonts w:ascii="Times New Roman"/>
          <w:sz w:val="24"/>
        </w:rPr>
        <w:tab/>
      </w:r>
      <w:r>
        <w:rPr>
          <w:rFonts w:ascii="Times New Roman"/>
          <w:color w:val="000000"/>
          <w:sz w:val="24"/>
        </w:rPr>
        <w:t>C)   $97,000.</w:t>
      </w:r>
      <w:r>
        <w:rPr>
          <w:rFonts w:ascii="Times New Roman"/>
          <w:sz w:val="24"/>
        </w:rPr>
        <w:br/>
      </w:r>
      <w:r>
        <w:rPr>
          <w:rFonts w:ascii="Times New Roman"/>
          <w:sz w:val="24"/>
        </w:rPr>
        <w:tab/>
      </w:r>
      <w:r>
        <w:rPr>
          <w:rFonts w:ascii="Times New Roman"/>
          <w:color w:val="000000"/>
          <w:sz w:val="24"/>
        </w:rPr>
        <w:t>D)   $38,000.</w:t>
      </w:r>
      <w:r>
        <w:rPr>
          <w:rFonts w:ascii="Times New Roman"/>
          <w:sz w:val="24"/>
        </w:rPr>
        <w:br/>
      </w:r>
      <w:r>
        <w:rPr>
          <w:rFonts w:ascii="Times New Roman"/>
          <w:sz w:val="24"/>
        </w:rPr>
        <w:tab/>
      </w:r>
      <w:r>
        <w:rPr>
          <w:rFonts w:ascii="Times New Roman"/>
          <w:color w:val="000000"/>
          <w:sz w:val="24"/>
        </w:rPr>
        <w:t>E)   $47,000.</w:t>
      </w:r>
      <w:r>
        <w:rPr>
          <w:rFonts w:ascii="Times New Roman"/>
          <w:sz w:val="24"/>
        </w:rPr>
        <w:br/>
      </w:r>
      <w:r>
        <w:rPr>
          <w:rFonts w:ascii="Times New Roman"/>
          <w:sz w:val="24"/>
        </w:rPr>
        <w:tab/>
      </w:r>
    </w:p>
    <w:p w14:paraId="02F7154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BF800A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134)</w:t>
      </w:r>
      <w:r>
        <w:rPr>
          <w:rFonts w:ascii="Times New Roman"/>
          <w:b/>
          <w:sz w:val="24"/>
        </w:rPr>
        <w:tab/>
      </w:r>
      <w:r>
        <w:rPr>
          <w:rFonts w:ascii="Times New Roman"/>
          <w:color w:val="000000"/>
          <w:sz w:val="24"/>
        </w:rPr>
        <w:t>Doc</w:t>
      </w:r>
      <w:r>
        <w:rPr>
          <w:rFonts w:ascii="Times New Roman"/>
          <w:color w:val="000000"/>
          <w:sz w:val="24"/>
        </w:rPr>
        <w:t>’</w:t>
      </w:r>
      <w:r>
        <w:rPr>
          <w:rFonts w:ascii="Times New Roman"/>
          <w:color w:val="000000"/>
          <w:sz w:val="24"/>
        </w:rPr>
        <w:t>s Ribhouse had beginning equity of $61,000; net income of $38,000, and withdrawals by the owner of $15,000. The owner made no investments during the year. Calculate the ending equity.</w:t>
      </w:r>
      <w:r>
        <w:rPr>
          <w:rFonts w:ascii="Times New Roman"/>
          <w:sz w:val="24"/>
        </w:rPr>
        <w:br/>
      </w:r>
    </w:p>
    <w:p w14:paraId="543E324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$(8,000).</w:t>
      </w:r>
      <w:r>
        <w:rPr>
          <w:rFonts w:ascii="Times New Roman"/>
          <w:sz w:val="24"/>
        </w:rPr>
        <w:tab/>
      </w:r>
      <w:r>
        <w:rPr>
          <w:rFonts w:ascii="Times New Roman"/>
          <w:sz w:val="24"/>
        </w:rPr>
        <w:br/>
      </w:r>
      <w:r>
        <w:rPr>
          <w:rFonts w:ascii="Times New Roman"/>
          <w:sz w:val="24"/>
        </w:rPr>
        <w:tab/>
        <w:t>B)   $38,000.</w:t>
      </w:r>
      <w:r>
        <w:rPr>
          <w:rFonts w:ascii="Times New Roman"/>
          <w:sz w:val="24"/>
        </w:rPr>
        <w:br/>
      </w:r>
      <w:r>
        <w:rPr>
          <w:rFonts w:ascii="Times New Roman"/>
          <w:sz w:val="24"/>
        </w:rPr>
        <w:tab/>
        <w:t xml:space="preserve">C)   </w:t>
      </w:r>
      <w:r>
        <w:rPr>
          <w:rFonts w:ascii="Times New Roman"/>
          <w:sz w:val="24"/>
        </w:rPr>
        <w:t>$8,000.</w:t>
      </w:r>
      <w:r>
        <w:rPr>
          <w:rFonts w:ascii="Times New Roman"/>
          <w:sz w:val="24"/>
        </w:rPr>
        <w:br/>
      </w:r>
      <w:r>
        <w:rPr>
          <w:rFonts w:ascii="Times New Roman"/>
          <w:sz w:val="24"/>
        </w:rPr>
        <w:tab/>
        <w:t>D)   $114,000.</w:t>
      </w:r>
      <w:r>
        <w:rPr>
          <w:rFonts w:ascii="Times New Roman"/>
          <w:sz w:val="24"/>
        </w:rPr>
        <w:br/>
      </w:r>
      <w:r>
        <w:rPr>
          <w:rFonts w:ascii="Times New Roman"/>
          <w:sz w:val="24"/>
        </w:rPr>
        <w:tab/>
        <w:t>E)   $84,000.</w:t>
      </w:r>
      <w:r>
        <w:rPr>
          <w:rFonts w:ascii="Times New Roman"/>
          <w:sz w:val="24"/>
        </w:rPr>
        <w:br/>
      </w:r>
      <w:r>
        <w:rPr>
          <w:rFonts w:ascii="Times New Roman"/>
          <w:sz w:val="24"/>
        </w:rPr>
        <w:tab/>
      </w:r>
    </w:p>
    <w:p w14:paraId="711AD6C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DAF8BF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135)</w:t>
      </w:r>
      <w:r>
        <w:rPr>
          <w:rFonts w:ascii="Times New Roman"/>
          <w:b/>
          <w:sz w:val="24"/>
        </w:rPr>
        <w:tab/>
      </w:r>
      <w:r>
        <w:rPr>
          <w:rFonts w:ascii="Times New Roman"/>
          <w:color w:val="000000"/>
          <w:sz w:val="24"/>
        </w:rPr>
        <w:t>Doc</w:t>
      </w:r>
      <w:r>
        <w:rPr>
          <w:rFonts w:ascii="Times New Roman"/>
          <w:color w:val="000000"/>
          <w:sz w:val="24"/>
        </w:rPr>
        <w:t>’</w:t>
      </w:r>
      <w:r>
        <w:rPr>
          <w:rFonts w:ascii="Times New Roman"/>
          <w:color w:val="000000"/>
          <w:sz w:val="24"/>
        </w:rPr>
        <w:t>s Ribhouse had beginning equity of $52,000; net income of $35,000, and withdrawals by the owner of $12,000. The owner made no investments during the year. Calculate the ending equity.</w:t>
      </w:r>
      <w:r>
        <w:rPr>
          <w:rFonts w:ascii="Times New Roman"/>
          <w:sz w:val="24"/>
        </w:rPr>
        <w:br/>
      </w:r>
    </w:p>
    <w:p w14:paraId="4298F7D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$(5,000).</w:t>
      </w:r>
      <w:r>
        <w:rPr>
          <w:rFonts w:ascii="Times New Roman"/>
          <w:sz w:val="24"/>
        </w:rPr>
        <w:tab/>
      </w:r>
      <w:r>
        <w:rPr>
          <w:rFonts w:ascii="Times New Roman"/>
          <w:sz w:val="24"/>
        </w:rPr>
        <w:br/>
      </w:r>
      <w:r>
        <w:rPr>
          <w:rFonts w:ascii="Times New Roman"/>
          <w:sz w:val="24"/>
        </w:rPr>
        <w:tab/>
      </w:r>
      <w:r>
        <w:rPr>
          <w:rFonts w:ascii="Times New Roman"/>
          <w:color w:val="000000"/>
          <w:sz w:val="24"/>
        </w:rPr>
        <w:t>B)   $29,000.</w:t>
      </w:r>
      <w:r>
        <w:rPr>
          <w:rFonts w:ascii="Times New Roman"/>
          <w:sz w:val="24"/>
        </w:rPr>
        <w:br/>
      </w:r>
      <w:r>
        <w:rPr>
          <w:rFonts w:ascii="Times New Roman"/>
          <w:sz w:val="24"/>
        </w:rPr>
        <w:tab/>
      </w:r>
      <w:r>
        <w:rPr>
          <w:rFonts w:ascii="Times New Roman"/>
          <w:color w:val="000000"/>
          <w:sz w:val="24"/>
        </w:rPr>
        <w:t>C)   $5,000.</w:t>
      </w:r>
      <w:r>
        <w:rPr>
          <w:rFonts w:ascii="Times New Roman"/>
          <w:sz w:val="24"/>
        </w:rPr>
        <w:br/>
      </w:r>
      <w:r>
        <w:rPr>
          <w:rFonts w:ascii="Times New Roman"/>
          <w:sz w:val="24"/>
        </w:rPr>
        <w:tab/>
      </w:r>
      <w:r>
        <w:rPr>
          <w:rFonts w:ascii="Times New Roman"/>
          <w:color w:val="000000"/>
          <w:sz w:val="24"/>
        </w:rPr>
        <w:t>D)   $99,000.</w:t>
      </w:r>
      <w:r>
        <w:rPr>
          <w:rFonts w:ascii="Times New Roman"/>
          <w:sz w:val="24"/>
        </w:rPr>
        <w:br/>
      </w:r>
      <w:r>
        <w:rPr>
          <w:rFonts w:ascii="Times New Roman"/>
          <w:sz w:val="24"/>
        </w:rPr>
        <w:tab/>
      </w:r>
      <w:r>
        <w:rPr>
          <w:rFonts w:ascii="Times New Roman"/>
          <w:color w:val="000000"/>
          <w:sz w:val="24"/>
        </w:rPr>
        <w:t>E)   $75,000.</w:t>
      </w:r>
      <w:r>
        <w:rPr>
          <w:rFonts w:ascii="Times New Roman"/>
          <w:sz w:val="24"/>
        </w:rPr>
        <w:br/>
      </w:r>
      <w:r>
        <w:rPr>
          <w:rFonts w:ascii="Times New Roman"/>
          <w:sz w:val="24"/>
        </w:rPr>
        <w:tab/>
      </w:r>
    </w:p>
    <w:p w14:paraId="0169CC8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2D8187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136)</w:t>
      </w:r>
      <w:r>
        <w:rPr>
          <w:rFonts w:ascii="Times New Roman"/>
          <w:b/>
          <w:sz w:val="24"/>
        </w:rPr>
        <w:tab/>
      </w:r>
      <w:r>
        <w:rPr>
          <w:rFonts w:ascii="Times New Roman"/>
          <w:color w:val="000000"/>
          <w:sz w:val="24"/>
        </w:rPr>
        <w:t>A company's balance sheet shows: cash $28,000, accounts receivable $34,000, equipment $58,000, and equity $76,000. What is the amount of liabilities?</w:t>
      </w:r>
      <w:r>
        <w:rPr>
          <w:rFonts w:ascii="Times New Roman"/>
          <w:sz w:val="24"/>
        </w:rPr>
        <w:br/>
      </w:r>
    </w:p>
    <w:p w14:paraId="472F09E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sz w:val="24"/>
        </w:rPr>
        <w:t>)   $120,000.</w:t>
      </w:r>
      <w:r>
        <w:rPr>
          <w:rFonts w:ascii="Times New Roman"/>
          <w:sz w:val="24"/>
        </w:rPr>
        <w:tab/>
      </w:r>
      <w:r>
        <w:rPr>
          <w:rFonts w:ascii="Times New Roman"/>
          <w:sz w:val="24"/>
        </w:rPr>
        <w:br/>
      </w:r>
      <w:r>
        <w:rPr>
          <w:rFonts w:ascii="Times New Roman"/>
          <w:sz w:val="24"/>
        </w:rPr>
        <w:tab/>
        <w:t>B)   $96,000.</w:t>
      </w:r>
      <w:r>
        <w:rPr>
          <w:rFonts w:ascii="Times New Roman"/>
          <w:sz w:val="24"/>
        </w:rPr>
        <w:br/>
      </w:r>
      <w:r>
        <w:rPr>
          <w:rFonts w:ascii="Times New Roman"/>
          <w:sz w:val="24"/>
        </w:rPr>
        <w:tab/>
        <w:t>C)   $44,000.</w:t>
      </w:r>
      <w:r>
        <w:rPr>
          <w:rFonts w:ascii="Times New Roman"/>
          <w:sz w:val="24"/>
        </w:rPr>
        <w:br/>
      </w:r>
      <w:r>
        <w:rPr>
          <w:rFonts w:ascii="Times New Roman"/>
          <w:sz w:val="24"/>
        </w:rPr>
        <w:tab/>
        <w:t>D)   $72,000.</w:t>
      </w:r>
      <w:r>
        <w:rPr>
          <w:rFonts w:ascii="Times New Roman"/>
          <w:sz w:val="24"/>
        </w:rPr>
        <w:br/>
      </w:r>
      <w:r>
        <w:rPr>
          <w:rFonts w:ascii="Times New Roman"/>
          <w:sz w:val="24"/>
        </w:rPr>
        <w:tab/>
        <w:t>E)   $196,000.</w:t>
      </w:r>
      <w:r>
        <w:rPr>
          <w:rFonts w:ascii="Times New Roman"/>
          <w:sz w:val="24"/>
        </w:rPr>
        <w:br/>
      </w:r>
      <w:r>
        <w:rPr>
          <w:rFonts w:ascii="Times New Roman"/>
          <w:sz w:val="24"/>
        </w:rPr>
        <w:tab/>
      </w:r>
    </w:p>
    <w:p w14:paraId="729CFB6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B666A2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137)</w:t>
      </w:r>
      <w:r>
        <w:rPr>
          <w:rFonts w:ascii="Times New Roman"/>
          <w:b/>
          <w:sz w:val="24"/>
        </w:rPr>
        <w:tab/>
      </w:r>
      <w:r>
        <w:rPr>
          <w:rFonts w:ascii="Times New Roman"/>
          <w:color w:val="000000"/>
          <w:sz w:val="24"/>
        </w:rPr>
        <w:t>A company's balance sheet shows: cash $24,000, accounts receivable $30,000, equipment $50,000, and equity $72,000. What is the amount of liabilities?</w:t>
      </w:r>
      <w:r>
        <w:rPr>
          <w:rFonts w:ascii="Times New Roman"/>
          <w:sz w:val="24"/>
        </w:rPr>
        <w:br/>
      </w:r>
    </w:p>
    <w:p w14:paraId="73022C4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w:t>
      </w:r>
      <w:r>
        <w:rPr>
          <w:rFonts w:ascii="Times New Roman"/>
          <w:color w:val="000000"/>
          <w:sz w:val="24"/>
        </w:rPr>
        <w:t>)   $104,000.</w:t>
      </w:r>
      <w:r>
        <w:rPr>
          <w:rFonts w:ascii="Times New Roman"/>
          <w:sz w:val="24"/>
        </w:rPr>
        <w:tab/>
      </w:r>
      <w:r>
        <w:rPr>
          <w:rFonts w:ascii="Times New Roman"/>
          <w:sz w:val="24"/>
        </w:rPr>
        <w:br/>
      </w:r>
      <w:r>
        <w:rPr>
          <w:rFonts w:ascii="Times New Roman"/>
          <w:sz w:val="24"/>
        </w:rPr>
        <w:tab/>
      </w:r>
      <w:r>
        <w:rPr>
          <w:rFonts w:ascii="Times New Roman"/>
          <w:color w:val="000000"/>
          <w:sz w:val="24"/>
        </w:rPr>
        <w:t>B)   $76,000.</w:t>
      </w:r>
      <w:r>
        <w:rPr>
          <w:rFonts w:ascii="Times New Roman"/>
          <w:sz w:val="24"/>
        </w:rPr>
        <w:br/>
      </w:r>
      <w:r>
        <w:rPr>
          <w:rFonts w:ascii="Times New Roman"/>
          <w:sz w:val="24"/>
        </w:rPr>
        <w:tab/>
      </w:r>
      <w:r>
        <w:rPr>
          <w:rFonts w:ascii="Times New Roman"/>
          <w:color w:val="000000"/>
          <w:sz w:val="24"/>
        </w:rPr>
        <w:t>C)   $32,000.</w:t>
      </w:r>
      <w:r>
        <w:rPr>
          <w:rFonts w:ascii="Times New Roman"/>
          <w:sz w:val="24"/>
        </w:rPr>
        <w:br/>
      </w:r>
      <w:r>
        <w:rPr>
          <w:rFonts w:ascii="Times New Roman"/>
          <w:sz w:val="24"/>
        </w:rPr>
        <w:tab/>
      </w:r>
      <w:r>
        <w:rPr>
          <w:rFonts w:ascii="Times New Roman"/>
          <w:color w:val="000000"/>
          <w:sz w:val="24"/>
        </w:rPr>
        <w:t>D)   $68,000.</w:t>
      </w:r>
      <w:r>
        <w:rPr>
          <w:rFonts w:ascii="Times New Roman"/>
          <w:sz w:val="24"/>
        </w:rPr>
        <w:br/>
      </w:r>
      <w:r>
        <w:rPr>
          <w:rFonts w:ascii="Times New Roman"/>
          <w:sz w:val="24"/>
        </w:rPr>
        <w:tab/>
      </w:r>
      <w:r>
        <w:rPr>
          <w:rFonts w:ascii="Times New Roman"/>
          <w:color w:val="000000"/>
          <w:sz w:val="24"/>
        </w:rPr>
        <w:t>E)   $176,000.</w:t>
      </w:r>
      <w:r>
        <w:rPr>
          <w:rFonts w:ascii="Times New Roman"/>
          <w:sz w:val="24"/>
        </w:rPr>
        <w:br/>
      </w:r>
      <w:r>
        <w:rPr>
          <w:rFonts w:ascii="Times New Roman"/>
          <w:sz w:val="24"/>
        </w:rPr>
        <w:tab/>
      </w:r>
    </w:p>
    <w:p w14:paraId="3568C9A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00BDD7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138)</w:t>
      </w:r>
      <w:r>
        <w:rPr>
          <w:rFonts w:ascii="Times New Roman"/>
          <w:b/>
          <w:sz w:val="24"/>
        </w:rPr>
        <w:tab/>
      </w:r>
      <w:r>
        <w:rPr>
          <w:rFonts w:ascii="Times New Roman"/>
          <w:color w:val="000000"/>
          <w:sz w:val="24"/>
        </w:rPr>
        <w:t>If a company has excess space in its building that it rents to another company for $700, what is the effect on the accounting equation during the first month?</w:t>
      </w:r>
      <w:r>
        <w:rPr>
          <w:rFonts w:ascii="Times New Roman"/>
          <w:sz w:val="24"/>
        </w:rPr>
        <w:br/>
      </w:r>
    </w:p>
    <w:p w14:paraId="323BC5A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Assets would decrease $700 and liabilities would decrease $700.</w:t>
      </w:r>
      <w:r>
        <w:rPr>
          <w:rFonts w:ascii="Times New Roman"/>
          <w:sz w:val="24"/>
        </w:rPr>
        <w:tab/>
      </w:r>
      <w:r>
        <w:rPr>
          <w:rFonts w:ascii="Times New Roman"/>
          <w:sz w:val="24"/>
        </w:rPr>
        <w:br/>
      </w:r>
      <w:r>
        <w:rPr>
          <w:rFonts w:ascii="Times New Roman"/>
          <w:sz w:val="24"/>
        </w:rPr>
        <w:tab/>
      </w:r>
      <w:r>
        <w:rPr>
          <w:rFonts w:ascii="Times New Roman"/>
          <w:color w:val="000000"/>
          <w:sz w:val="24"/>
        </w:rPr>
        <w:t>B)   Assets would decrease $700 and equity would increase $700.</w:t>
      </w:r>
      <w:r>
        <w:rPr>
          <w:rFonts w:ascii="Times New Roman"/>
          <w:sz w:val="24"/>
        </w:rPr>
        <w:br/>
      </w:r>
      <w:r>
        <w:rPr>
          <w:rFonts w:ascii="Times New Roman"/>
          <w:sz w:val="24"/>
        </w:rPr>
        <w:tab/>
      </w:r>
      <w:r>
        <w:rPr>
          <w:rFonts w:ascii="Times New Roman"/>
          <w:color w:val="000000"/>
          <w:sz w:val="24"/>
        </w:rPr>
        <w:t>C)   Assets would increase $700 and equity would decrease $700.</w:t>
      </w:r>
      <w:r>
        <w:rPr>
          <w:rFonts w:ascii="Times New Roman"/>
          <w:sz w:val="24"/>
        </w:rPr>
        <w:br/>
      </w:r>
      <w:r>
        <w:rPr>
          <w:rFonts w:ascii="Times New Roman"/>
          <w:sz w:val="24"/>
        </w:rPr>
        <w:tab/>
      </w:r>
      <w:r>
        <w:rPr>
          <w:rFonts w:ascii="Times New Roman"/>
          <w:color w:val="000000"/>
          <w:sz w:val="24"/>
        </w:rPr>
        <w:t>D)   Assets would increase $700 and equity woul</w:t>
      </w:r>
      <w:r>
        <w:rPr>
          <w:rFonts w:ascii="Times New Roman"/>
          <w:color w:val="000000"/>
          <w:sz w:val="24"/>
        </w:rPr>
        <w:t>d increase $700.</w:t>
      </w:r>
      <w:r>
        <w:rPr>
          <w:rFonts w:ascii="Times New Roman"/>
          <w:sz w:val="24"/>
        </w:rPr>
        <w:br/>
      </w:r>
      <w:r>
        <w:rPr>
          <w:rFonts w:ascii="Times New Roman"/>
          <w:sz w:val="24"/>
        </w:rPr>
        <w:tab/>
      </w:r>
      <w:r>
        <w:rPr>
          <w:rFonts w:ascii="Times New Roman"/>
          <w:color w:val="000000"/>
          <w:sz w:val="24"/>
        </w:rPr>
        <w:t>E)   Liabilities would decrease $700 and equity would increase $700.</w:t>
      </w:r>
      <w:r>
        <w:rPr>
          <w:rFonts w:ascii="Times New Roman"/>
          <w:sz w:val="24"/>
        </w:rPr>
        <w:br/>
      </w:r>
      <w:r>
        <w:rPr>
          <w:rFonts w:ascii="Times New Roman"/>
          <w:sz w:val="24"/>
        </w:rPr>
        <w:tab/>
      </w:r>
    </w:p>
    <w:p w14:paraId="3A1A133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5613C9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139)</w:t>
      </w:r>
      <w:r>
        <w:rPr>
          <w:rFonts w:ascii="Times New Roman"/>
          <w:b/>
          <w:sz w:val="24"/>
        </w:rPr>
        <w:tab/>
      </w:r>
      <w:r>
        <w:rPr>
          <w:rFonts w:ascii="Times New Roman"/>
          <w:color w:val="000000"/>
          <w:sz w:val="24"/>
        </w:rPr>
        <w:t xml:space="preserve">Which of the following is a   </w:t>
      </w:r>
      <w:r>
        <w:rPr>
          <w:rFonts w:ascii="Times New Roman"/>
          <w:i/>
          <w:color w:val="000000"/>
          <w:sz w:val="24"/>
        </w:rPr>
        <w:t>not</w:t>
      </w:r>
      <w:r>
        <w:rPr>
          <w:rFonts w:ascii="Times New Roman"/>
          <w:color w:val="000000"/>
          <w:sz w:val="24"/>
        </w:rPr>
        <w:t xml:space="preserve"> an asset account?</w:t>
      </w:r>
    </w:p>
    <w:p w14:paraId="4E5E4B7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Accounts Receivable.</w:t>
      </w:r>
      <w:r>
        <w:rPr>
          <w:rFonts w:ascii="Times New Roman"/>
          <w:sz w:val="24"/>
        </w:rPr>
        <w:tab/>
      </w:r>
      <w:r>
        <w:rPr>
          <w:rFonts w:ascii="Times New Roman"/>
          <w:sz w:val="24"/>
        </w:rPr>
        <w:br/>
      </w:r>
      <w:r>
        <w:rPr>
          <w:rFonts w:ascii="Times New Roman"/>
          <w:sz w:val="24"/>
        </w:rPr>
        <w:tab/>
      </w:r>
      <w:r>
        <w:rPr>
          <w:rFonts w:ascii="Times New Roman"/>
          <w:color w:val="000000"/>
          <w:sz w:val="24"/>
        </w:rPr>
        <w:t>B)   Supplies.</w:t>
      </w:r>
      <w:r>
        <w:rPr>
          <w:rFonts w:ascii="Times New Roman"/>
          <w:sz w:val="24"/>
        </w:rPr>
        <w:br/>
      </w:r>
      <w:r>
        <w:rPr>
          <w:rFonts w:ascii="Times New Roman"/>
          <w:sz w:val="24"/>
        </w:rPr>
        <w:tab/>
      </w:r>
      <w:r>
        <w:rPr>
          <w:rFonts w:ascii="Times New Roman"/>
          <w:color w:val="000000"/>
          <w:sz w:val="24"/>
        </w:rPr>
        <w:t>C)   Equipment.</w:t>
      </w:r>
      <w:r>
        <w:rPr>
          <w:rFonts w:ascii="Times New Roman"/>
          <w:sz w:val="24"/>
        </w:rPr>
        <w:br/>
      </w:r>
      <w:r>
        <w:rPr>
          <w:rFonts w:ascii="Times New Roman"/>
          <w:sz w:val="24"/>
        </w:rPr>
        <w:tab/>
      </w:r>
      <w:r>
        <w:rPr>
          <w:rFonts w:ascii="Times New Roman"/>
          <w:color w:val="000000"/>
          <w:sz w:val="24"/>
        </w:rPr>
        <w:t>D)   Accounts Payable.</w:t>
      </w:r>
      <w:r>
        <w:rPr>
          <w:rFonts w:ascii="Times New Roman"/>
          <w:sz w:val="24"/>
        </w:rPr>
        <w:br/>
      </w:r>
      <w:r>
        <w:rPr>
          <w:rFonts w:ascii="Times New Roman"/>
          <w:sz w:val="24"/>
        </w:rPr>
        <w:tab/>
      </w:r>
      <w:r>
        <w:rPr>
          <w:rFonts w:ascii="Times New Roman"/>
          <w:color w:val="000000"/>
          <w:sz w:val="24"/>
        </w:rPr>
        <w:t xml:space="preserve">E)  </w:t>
      </w:r>
      <w:r>
        <w:rPr>
          <w:rFonts w:ascii="Times New Roman"/>
          <w:color w:val="000000"/>
          <w:sz w:val="24"/>
        </w:rPr>
        <w:t xml:space="preserve"> Land.</w:t>
      </w:r>
      <w:r>
        <w:rPr>
          <w:rFonts w:ascii="Times New Roman"/>
          <w:sz w:val="24"/>
        </w:rPr>
        <w:br/>
      </w:r>
      <w:r>
        <w:rPr>
          <w:rFonts w:ascii="Times New Roman"/>
          <w:sz w:val="24"/>
        </w:rPr>
        <w:tab/>
      </w:r>
    </w:p>
    <w:p w14:paraId="1282E41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273F1A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140)</w:t>
      </w:r>
      <w:r>
        <w:rPr>
          <w:rFonts w:ascii="Times New Roman"/>
          <w:b/>
          <w:sz w:val="24"/>
        </w:rPr>
        <w:tab/>
      </w:r>
      <w:r>
        <w:rPr>
          <w:rFonts w:ascii="Times New Roman"/>
          <w:color w:val="000000"/>
          <w:sz w:val="24"/>
        </w:rPr>
        <w:t xml:space="preserve">Which of the following accounts is </w:t>
      </w:r>
      <w:r>
        <w:rPr>
          <w:rFonts w:ascii="Times New Roman"/>
          <w:i/>
          <w:color w:val="000000"/>
          <w:sz w:val="24"/>
        </w:rPr>
        <w:t>not</w:t>
      </w:r>
      <w:r>
        <w:rPr>
          <w:rFonts w:ascii="Times New Roman"/>
          <w:color w:val="000000"/>
          <w:sz w:val="24"/>
        </w:rPr>
        <w:t xml:space="preserve"> included in the calculation of a company's ending equity?</w:t>
      </w:r>
      <w:r>
        <w:rPr>
          <w:rFonts w:ascii="Times New Roman"/>
          <w:sz w:val="24"/>
        </w:rPr>
        <w:br/>
      </w:r>
    </w:p>
    <w:p w14:paraId="7509BA0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Revenues.</w:t>
      </w:r>
      <w:r>
        <w:rPr>
          <w:rFonts w:ascii="Times New Roman"/>
          <w:sz w:val="24"/>
        </w:rPr>
        <w:tab/>
      </w:r>
      <w:r>
        <w:rPr>
          <w:rFonts w:ascii="Times New Roman"/>
          <w:sz w:val="24"/>
        </w:rPr>
        <w:br/>
      </w:r>
      <w:r>
        <w:rPr>
          <w:rFonts w:ascii="Times New Roman"/>
          <w:sz w:val="24"/>
        </w:rPr>
        <w:tab/>
      </w:r>
      <w:r>
        <w:rPr>
          <w:rFonts w:ascii="Times New Roman"/>
          <w:color w:val="000000"/>
          <w:sz w:val="24"/>
        </w:rPr>
        <w:t>B)   Expenses.</w:t>
      </w:r>
      <w:r>
        <w:rPr>
          <w:rFonts w:ascii="Times New Roman"/>
          <w:sz w:val="24"/>
        </w:rPr>
        <w:br/>
      </w:r>
      <w:r>
        <w:rPr>
          <w:rFonts w:ascii="Times New Roman"/>
          <w:sz w:val="24"/>
        </w:rPr>
        <w:tab/>
      </w:r>
      <w:r>
        <w:rPr>
          <w:rFonts w:ascii="Times New Roman"/>
          <w:color w:val="000000"/>
          <w:sz w:val="24"/>
        </w:rPr>
        <w:t>C)   Withdrawals.</w:t>
      </w:r>
      <w:r>
        <w:rPr>
          <w:rFonts w:ascii="Times New Roman"/>
          <w:sz w:val="24"/>
        </w:rPr>
        <w:br/>
      </w:r>
      <w:r>
        <w:rPr>
          <w:rFonts w:ascii="Times New Roman"/>
          <w:sz w:val="24"/>
        </w:rPr>
        <w:tab/>
      </w:r>
      <w:r>
        <w:rPr>
          <w:rFonts w:ascii="Times New Roman"/>
          <w:color w:val="000000"/>
          <w:sz w:val="24"/>
        </w:rPr>
        <w:t>D)   Owner investments.</w:t>
      </w:r>
      <w:r>
        <w:rPr>
          <w:rFonts w:ascii="Times New Roman"/>
          <w:sz w:val="24"/>
        </w:rPr>
        <w:br/>
      </w:r>
      <w:r>
        <w:rPr>
          <w:rFonts w:ascii="Times New Roman"/>
          <w:sz w:val="24"/>
        </w:rPr>
        <w:tab/>
      </w:r>
      <w:r>
        <w:rPr>
          <w:rFonts w:ascii="Times New Roman"/>
          <w:color w:val="000000"/>
          <w:sz w:val="24"/>
        </w:rPr>
        <w:t>E)   Accounts receivable.</w:t>
      </w:r>
      <w:r>
        <w:rPr>
          <w:rFonts w:ascii="Times New Roman"/>
          <w:sz w:val="24"/>
        </w:rPr>
        <w:br/>
      </w:r>
      <w:r>
        <w:rPr>
          <w:rFonts w:ascii="Times New Roman"/>
          <w:sz w:val="24"/>
        </w:rPr>
        <w:tab/>
      </w:r>
    </w:p>
    <w:p w14:paraId="11337BA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F1AD9E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141)</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classified as a liability?</w:t>
      </w:r>
    </w:p>
    <w:p w14:paraId="4425796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Accounts Receivable.</w:t>
      </w:r>
      <w:r>
        <w:rPr>
          <w:rFonts w:ascii="Times New Roman"/>
          <w:sz w:val="24"/>
        </w:rPr>
        <w:tab/>
      </w:r>
      <w:r>
        <w:rPr>
          <w:rFonts w:ascii="Times New Roman"/>
          <w:sz w:val="24"/>
        </w:rPr>
        <w:br/>
      </w:r>
      <w:r>
        <w:rPr>
          <w:rFonts w:ascii="Times New Roman"/>
          <w:sz w:val="24"/>
        </w:rPr>
        <w:tab/>
      </w:r>
      <w:r>
        <w:rPr>
          <w:rFonts w:ascii="Times New Roman"/>
          <w:color w:val="000000"/>
          <w:sz w:val="24"/>
        </w:rPr>
        <w:t>B)   Notes Payable.</w:t>
      </w:r>
      <w:r>
        <w:rPr>
          <w:rFonts w:ascii="Times New Roman"/>
          <w:sz w:val="24"/>
        </w:rPr>
        <w:br/>
      </w:r>
      <w:r>
        <w:rPr>
          <w:rFonts w:ascii="Times New Roman"/>
          <w:sz w:val="24"/>
        </w:rPr>
        <w:tab/>
      </w:r>
      <w:r>
        <w:rPr>
          <w:rFonts w:ascii="Times New Roman"/>
          <w:color w:val="000000"/>
          <w:sz w:val="24"/>
        </w:rPr>
        <w:t>C)   Wages Payable.</w:t>
      </w:r>
      <w:r>
        <w:rPr>
          <w:rFonts w:ascii="Times New Roman"/>
          <w:sz w:val="24"/>
        </w:rPr>
        <w:br/>
      </w:r>
      <w:r>
        <w:rPr>
          <w:rFonts w:ascii="Times New Roman"/>
          <w:sz w:val="24"/>
        </w:rPr>
        <w:tab/>
      </w:r>
      <w:r>
        <w:rPr>
          <w:rFonts w:ascii="Times New Roman"/>
          <w:color w:val="000000"/>
          <w:sz w:val="24"/>
        </w:rPr>
        <w:t>D)   Accounts Payable.</w:t>
      </w:r>
      <w:r>
        <w:rPr>
          <w:rFonts w:ascii="Times New Roman"/>
          <w:sz w:val="24"/>
        </w:rPr>
        <w:br/>
      </w:r>
      <w:r>
        <w:rPr>
          <w:rFonts w:ascii="Times New Roman"/>
          <w:sz w:val="24"/>
        </w:rPr>
        <w:tab/>
      </w:r>
      <w:r>
        <w:rPr>
          <w:rFonts w:ascii="Times New Roman"/>
          <w:color w:val="000000"/>
          <w:sz w:val="24"/>
        </w:rPr>
        <w:t>E)   Taxes Payable.</w:t>
      </w:r>
      <w:r>
        <w:rPr>
          <w:rFonts w:ascii="Times New Roman"/>
          <w:sz w:val="24"/>
        </w:rPr>
        <w:br/>
      </w:r>
      <w:r>
        <w:rPr>
          <w:rFonts w:ascii="Times New Roman"/>
          <w:sz w:val="24"/>
        </w:rPr>
        <w:tab/>
      </w:r>
    </w:p>
    <w:p w14:paraId="6CAE8D2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F68ED5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142)</w:t>
      </w:r>
      <w:r>
        <w:rPr>
          <w:rFonts w:ascii="Times New Roman"/>
          <w:b/>
          <w:sz w:val="24"/>
        </w:rPr>
        <w:tab/>
      </w:r>
      <w:r>
        <w:rPr>
          <w:rFonts w:ascii="Times New Roman"/>
          <w:color w:val="000000"/>
          <w:sz w:val="24"/>
        </w:rPr>
        <w:t>Billington Corp borrows $80,000 cash from U.S. Ban</w:t>
      </w:r>
      <w:r>
        <w:rPr>
          <w:rFonts w:ascii="Times New Roman"/>
          <w:color w:val="000000"/>
          <w:sz w:val="24"/>
        </w:rPr>
        <w:t>k. How does this transaction affect the accounting equation for Billington?</w:t>
      </w:r>
      <w:r>
        <w:rPr>
          <w:rFonts w:ascii="Times New Roman"/>
          <w:sz w:val="24"/>
        </w:rPr>
        <w:br/>
      </w:r>
    </w:p>
    <w:p w14:paraId="7767535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Assets would decrease $80,000 and liabilities would decrease $80,000.</w:t>
      </w:r>
      <w:r>
        <w:rPr>
          <w:rFonts w:ascii="Times New Roman"/>
          <w:sz w:val="24"/>
        </w:rPr>
        <w:tab/>
      </w:r>
      <w:r>
        <w:rPr>
          <w:rFonts w:ascii="Times New Roman"/>
          <w:sz w:val="24"/>
        </w:rPr>
        <w:br/>
      </w:r>
      <w:r>
        <w:rPr>
          <w:rFonts w:ascii="Times New Roman"/>
          <w:sz w:val="24"/>
        </w:rPr>
        <w:tab/>
      </w:r>
      <w:r>
        <w:rPr>
          <w:rFonts w:ascii="Times New Roman"/>
          <w:color w:val="000000"/>
          <w:sz w:val="24"/>
        </w:rPr>
        <w:t>B)   Assets would decrease $80,000 and equity would increase $80,000.</w:t>
      </w:r>
      <w:r>
        <w:rPr>
          <w:rFonts w:ascii="Times New Roman"/>
          <w:sz w:val="24"/>
        </w:rPr>
        <w:br/>
      </w:r>
      <w:r>
        <w:rPr>
          <w:rFonts w:ascii="Times New Roman"/>
          <w:sz w:val="24"/>
        </w:rPr>
        <w:tab/>
      </w:r>
      <w:r>
        <w:rPr>
          <w:rFonts w:ascii="Times New Roman"/>
          <w:color w:val="000000"/>
          <w:sz w:val="24"/>
        </w:rPr>
        <w:t>C)   Assets would incre</w:t>
      </w:r>
      <w:r>
        <w:rPr>
          <w:rFonts w:ascii="Times New Roman"/>
          <w:color w:val="000000"/>
          <w:sz w:val="24"/>
        </w:rPr>
        <w:t>ase $80,000 and equity would decrease $80,000.</w:t>
      </w:r>
      <w:r>
        <w:rPr>
          <w:rFonts w:ascii="Times New Roman"/>
          <w:sz w:val="24"/>
        </w:rPr>
        <w:br/>
      </w:r>
      <w:r>
        <w:rPr>
          <w:rFonts w:ascii="Times New Roman"/>
          <w:sz w:val="24"/>
        </w:rPr>
        <w:tab/>
      </w:r>
      <w:r>
        <w:rPr>
          <w:rFonts w:ascii="Times New Roman"/>
          <w:color w:val="000000"/>
          <w:sz w:val="24"/>
        </w:rPr>
        <w:t>D)   Assets would increase $80,000 and liabilities would increase $80,000.</w:t>
      </w:r>
      <w:r>
        <w:rPr>
          <w:rFonts w:ascii="Times New Roman"/>
          <w:sz w:val="24"/>
        </w:rPr>
        <w:br/>
      </w:r>
      <w:r>
        <w:rPr>
          <w:rFonts w:ascii="Times New Roman"/>
          <w:sz w:val="24"/>
        </w:rPr>
        <w:tab/>
      </w:r>
      <w:r>
        <w:rPr>
          <w:rFonts w:ascii="Times New Roman"/>
          <w:color w:val="000000"/>
          <w:sz w:val="24"/>
        </w:rPr>
        <w:t>E)   Liabilities would decrease $80,000 and equity would increase $80,000.</w:t>
      </w:r>
      <w:r>
        <w:rPr>
          <w:rFonts w:ascii="Times New Roman"/>
          <w:sz w:val="24"/>
        </w:rPr>
        <w:br/>
      </w:r>
      <w:r>
        <w:rPr>
          <w:rFonts w:ascii="Times New Roman"/>
          <w:sz w:val="24"/>
        </w:rPr>
        <w:tab/>
      </w:r>
    </w:p>
    <w:p w14:paraId="51F4235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DFD980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143)</w:t>
      </w:r>
      <w:r>
        <w:rPr>
          <w:rFonts w:ascii="Times New Roman"/>
          <w:b/>
          <w:sz w:val="24"/>
        </w:rPr>
        <w:tab/>
      </w:r>
      <w:r>
        <w:rPr>
          <w:rFonts w:ascii="Times New Roman"/>
          <w:color w:val="000000"/>
          <w:sz w:val="24"/>
        </w:rPr>
        <w:t>If the assets of a company increase b</w:t>
      </w:r>
      <w:r>
        <w:rPr>
          <w:rFonts w:ascii="Times New Roman"/>
          <w:color w:val="000000"/>
          <w:sz w:val="24"/>
        </w:rPr>
        <w:t>y $55,000 during the year and its liabilities increase by $25,000 during the same year, then the change in equity of the company during the year must have been:</w:t>
      </w:r>
      <w:r>
        <w:rPr>
          <w:rFonts w:ascii="Times New Roman"/>
          <w:sz w:val="24"/>
        </w:rPr>
        <w:br/>
      </w:r>
    </w:p>
    <w:p w14:paraId="24BD237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An increase of $80,000.</w:t>
      </w:r>
      <w:r>
        <w:rPr>
          <w:rFonts w:ascii="Times New Roman"/>
          <w:sz w:val="24"/>
        </w:rPr>
        <w:tab/>
      </w:r>
      <w:r>
        <w:rPr>
          <w:rFonts w:ascii="Times New Roman"/>
          <w:sz w:val="24"/>
        </w:rPr>
        <w:br/>
      </w:r>
      <w:r>
        <w:rPr>
          <w:rFonts w:ascii="Times New Roman"/>
          <w:sz w:val="24"/>
        </w:rPr>
        <w:tab/>
      </w:r>
      <w:r>
        <w:rPr>
          <w:rFonts w:ascii="Times New Roman"/>
          <w:color w:val="000000"/>
          <w:sz w:val="24"/>
        </w:rPr>
        <w:t>B)   A decrease of $80,000.</w:t>
      </w:r>
      <w:r>
        <w:rPr>
          <w:rFonts w:ascii="Times New Roman"/>
          <w:sz w:val="24"/>
        </w:rPr>
        <w:br/>
      </w:r>
      <w:r>
        <w:rPr>
          <w:rFonts w:ascii="Times New Roman"/>
          <w:sz w:val="24"/>
        </w:rPr>
        <w:tab/>
      </w:r>
      <w:r>
        <w:rPr>
          <w:rFonts w:ascii="Times New Roman"/>
          <w:color w:val="000000"/>
          <w:sz w:val="24"/>
        </w:rPr>
        <w:t>C)   An increase of $30,00</w:t>
      </w:r>
      <w:r>
        <w:rPr>
          <w:rFonts w:ascii="Times New Roman"/>
          <w:color w:val="000000"/>
          <w:sz w:val="24"/>
        </w:rPr>
        <w:t>0.</w:t>
      </w:r>
      <w:r>
        <w:rPr>
          <w:rFonts w:ascii="Times New Roman"/>
          <w:sz w:val="24"/>
        </w:rPr>
        <w:br/>
      </w:r>
      <w:r>
        <w:rPr>
          <w:rFonts w:ascii="Times New Roman"/>
          <w:sz w:val="24"/>
        </w:rPr>
        <w:tab/>
      </w:r>
      <w:r>
        <w:rPr>
          <w:rFonts w:ascii="Times New Roman"/>
          <w:color w:val="000000"/>
          <w:sz w:val="24"/>
        </w:rPr>
        <w:t>D)   A decrease of $30,000.</w:t>
      </w:r>
      <w:r>
        <w:rPr>
          <w:rFonts w:ascii="Times New Roman"/>
          <w:sz w:val="24"/>
        </w:rPr>
        <w:br/>
      </w:r>
      <w:r>
        <w:rPr>
          <w:rFonts w:ascii="Times New Roman"/>
          <w:sz w:val="24"/>
        </w:rPr>
        <w:tab/>
      </w:r>
      <w:r>
        <w:rPr>
          <w:rFonts w:ascii="Times New Roman"/>
          <w:color w:val="000000"/>
          <w:sz w:val="24"/>
        </w:rPr>
        <w:t>E)   An increase of $25,000.</w:t>
      </w:r>
      <w:r>
        <w:rPr>
          <w:rFonts w:ascii="Times New Roman"/>
          <w:sz w:val="24"/>
        </w:rPr>
        <w:br/>
      </w:r>
      <w:r>
        <w:rPr>
          <w:rFonts w:ascii="Times New Roman"/>
          <w:sz w:val="24"/>
        </w:rPr>
        <w:tab/>
      </w:r>
    </w:p>
    <w:p w14:paraId="0705B86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17F7DF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144)</w:t>
      </w:r>
      <w:r>
        <w:rPr>
          <w:rFonts w:ascii="Times New Roman"/>
          <w:b/>
          <w:sz w:val="24"/>
        </w:rPr>
        <w:tab/>
      </w:r>
      <w:r>
        <w:rPr>
          <w:rFonts w:ascii="Times New Roman"/>
          <w:sz w:val="24"/>
        </w:rPr>
        <w:t>Which of the following is liability account?</w:t>
      </w:r>
    </w:p>
    <w:p w14:paraId="13112C7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Accounts Payable.</w:t>
      </w:r>
      <w:r>
        <w:rPr>
          <w:rFonts w:ascii="Times New Roman"/>
          <w:sz w:val="24"/>
        </w:rPr>
        <w:tab/>
      </w:r>
      <w:r>
        <w:rPr>
          <w:rFonts w:ascii="Times New Roman"/>
          <w:sz w:val="24"/>
        </w:rPr>
        <w:br/>
      </w:r>
      <w:r>
        <w:rPr>
          <w:rFonts w:ascii="Times New Roman"/>
          <w:sz w:val="24"/>
        </w:rPr>
        <w:tab/>
      </w:r>
      <w:r>
        <w:rPr>
          <w:rFonts w:ascii="Times New Roman"/>
          <w:color w:val="000000"/>
          <w:sz w:val="24"/>
        </w:rPr>
        <w:t>B)   Accounts Receivable.</w:t>
      </w:r>
      <w:r>
        <w:rPr>
          <w:rFonts w:ascii="Times New Roman"/>
          <w:sz w:val="24"/>
        </w:rPr>
        <w:br/>
      </w:r>
      <w:r>
        <w:rPr>
          <w:rFonts w:ascii="Times New Roman"/>
          <w:sz w:val="24"/>
        </w:rPr>
        <w:tab/>
      </w:r>
      <w:r>
        <w:rPr>
          <w:rFonts w:ascii="Times New Roman"/>
          <w:color w:val="000000"/>
          <w:sz w:val="24"/>
        </w:rPr>
        <w:t>C)   Cash.</w:t>
      </w:r>
      <w:r>
        <w:rPr>
          <w:rFonts w:ascii="Times New Roman"/>
          <w:sz w:val="24"/>
        </w:rPr>
        <w:br/>
      </w:r>
      <w:r>
        <w:rPr>
          <w:rFonts w:ascii="Times New Roman"/>
          <w:sz w:val="24"/>
        </w:rPr>
        <w:tab/>
      </w:r>
      <w:r>
        <w:rPr>
          <w:rFonts w:ascii="Times New Roman"/>
          <w:color w:val="000000"/>
          <w:sz w:val="24"/>
        </w:rPr>
        <w:t>D)   Supplies.</w:t>
      </w:r>
      <w:r>
        <w:rPr>
          <w:rFonts w:ascii="Times New Roman"/>
          <w:sz w:val="24"/>
        </w:rPr>
        <w:br/>
      </w:r>
      <w:r>
        <w:rPr>
          <w:rFonts w:ascii="Times New Roman"/>
          <w:sz w:val="24"/>
        </w:rPr>
        <w:tab/>
      </w:r>
      <w:r>
        <w:rPr>
          <w:rFonts w:ascii="Times New Roman"/>
          <w:color w:val="000000"/>
          <w:sz w:val="24"/>
        </w:rPr>
        <w:t>E)   Prepaid Insurance.</w:t>
      </w:r>
      <w:r>
        <w:rPr>
          <w:rFonts w:ascii="Times New Roman"/>
          <w:sz w:val="24"/>
        </w:rPr>
        <w:br/>
      </w:r>
      <w:r>
        <w:rPr>
          <w:rFonts w:ascii="Times New Roman"/>
          <w:sz w:val="24"/>
        </w:rPr>
        <w:tab/>
      </w:r>
    </w:p>
    <w:p w14:paraId="14E313F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680D39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145)</w:t>
      </w:r>
      <w:r>
        <w:rPr>
          <w:rFonts w:ascii="Times New Roman"/>
          <w:b/>
          <w:sz w:val="24"/>
        </w:rPr>
        <w:tab/>
      </w:r>
      <w:r>
        <w:rPr>
          <w:rFonts w:ascii="Times New Roman"/>
          <w:color w:val="000000"/>
          <w:sz w:val="24"/>
        </w:rPr>
        <w:t>Grandmark Printing pays the current month</w:t>
      </w:r>
      <w:r>
        <w:rPr>
          <w:rFonts w:ascii="Times New Roman"/>
          <w:color w:val="000000"/>
          <w:sz w:val="24"/>
        </w:rPr>
        <w:t>’</w:t>
      </w:r>
      <w:r>
        <w:rPr>
          <w:rFonts w:ascii="Times New Roman"/>
          <w:color w:val="000000"/>
          <w:sz w:val="24"/>
        </w:rPr>
        <w:t>s rent of $2,000 to the landlord of the building where its facilities are located. How does this transaction affect the accounting equation for Grandmark?</w:t>
      </w:r>
      <w:r>
        <w:rPr>
          <w:rFonts w:ascii="Times New Roman"/>
          <w:sz w:val="24"/>
        </w:rPr>
        <w:br/>
      </w:r>
    </w:p>
    <w:p w14:paraId="774116A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Assets would decrease $2,000 and liabili</w:t>
      </w:r>
      <w:r>
        <w:rPr>
          <w:rFonts w:ascii="Times New Roman"/>
          <w:color w:val="000000"/>
          <w:sz w:val="24"/>
        </w:rPr>
        <w:t>ties would decrease $2,000.</w:t>
      </w:r>
      <w:r>
        <w:rPr>
          <w:rFonts w:ascii="Times New Roman"/>
          <w:sz w:val="24"/>
        </w:rPr>
        <w:tab/>
      </w:r>
      <w:r>
        <w:rPr>
          <w:rFonts w:ascii="Times New Roman"/>
          <w:sz w:val="24"/>
        </w:rPr>
        <w:br/>
      </w:r>
      <w:r>
        <w:rPr>
          <w:rFonts w:ascii="Times New Roman"/>
          <w:sz w:val="24"/>
        </w:rPr>
        <w:tab/>
      </w:r>
      <w:r>
        <w:rPr>
          <w:rFonts w:ascii="Times New Roman"/>
          <w:color w:val="000000"/>
          <w:sz w:val="24"/>
        </w:rPr>
        <w:t>B)   Assets would decrease $2,000 and equity would decrease $2,000.</w:t>
      </w:r>
      <w:r>
        <w:rPr>
          <w:rFonts w:ascii="Times New Roman"/>
          <w:sz w:val="24"/>
        </w:rPr>
        <w:br/>
      </w:r>
      <w:r>
        <w:rPr>
          <w:rFonts w:ascii="Times New Roman"/>
          <w:sz w:val="24"/>
        </w:rPr>
        <w:tab/>
      </w:r>
      <w:r>
        <w:rPr>
          <w:rFonts w:ascii="Times New Roman"/>
          <w:color w:val="000000"/>
          <w:sz w:val="24"/>
        </w:rPr>
        <w:t>C)   Assets would increase $2,000 and equity would increase $2,000.</w:t>
      </w:r>
      <w:r>
        <w:rPr>
          <w:rFonts w:ascii="Times New Roman"/>
          <w:sz w:val="24"/>
        </w:rPr>
        <w:br/>
      </w:r>
      <w:r>
        <w:rPr>
          <w:rFonts w:ascii="Times New Roman"/>
          <w:sz w:val="24"/>
        </w:rPr>
        <w:tab/>
      </w:r>
      <w:r>
        <w:rPr>
          <w:rFonts w:ascii="Times New Roman"/>
          <w:color w:val="000000"/>
          <w:sz w:val="24"/>
        </w:rPr>
        <w:t>D)   Assets would increase $2,000 and liabilities would increase $2,000.</w:t>
      </w:r>
      <w:r>
        <w:rPr>
          <w:rFonts w:ascii="Times New Roman"/>
          <w:sz w:val="24"/>
        </w:rPr>
        <w:br/>
      </w:r>
      <w:r>
        <w:rPr>
          <w:rFonts w:ascii="Times New Roman"/>
          <w:sz w:val="24"/>
        </w:rPr>
        <w:tab/>
      </w:r>
      <w:r>
        <w:rPr>
          <w:rFonts w:ascii="Times New Roman"/>
          <w:color w:val="000000"/>
          <w:sz w:val="24"/>
        </w:rPr>
        <w:t>E)   Liabiliti</w:t>
      </w:r>
      <w:r>
        <w:rPr>
          <w:rFonts w:ascii="Times New Roman"/>
          <w:color w:val="000000"/>
          <w:sz w:val="24"/>
        </w:rPr>
        <w:t>es would decrease $2,000 and equity would increase $2,000.</w:t>
      </w:r>
      <w:r>
        <w:rPr>
          <w:rFonts w:ascii="Times New Roman"/>
          <w:sz w:val="24"/>
        </w:rPr>
        <w:br/>
      </w:r>
      <w:r>
        <w:rPr>
          <w:rFonts w:ascii="Times New Roman"/>
          <w:sz w:val="24"/>
        </w:rPr>
        <w:tab/>
      </w:r>
    </w:p>
    <w:p w14:paraId="1710382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46FE5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146)</w:t>
      </w:r>
      <w:r>
        <w:rPr>
          <w:rFonts w:ascii="Times New Roman"/>
          <w:b/>
          <w:sz w:val="24"/>
        </w:rPr>
        <w:tab/>
      </w:r>
      <w:r>
        <w:rPr>
          <w:rFonts w:ascii="Times New Roman"/>
          <w:color w:val="000000"/>
          <w:sz w:val="24"/>
        </w:rPr>
        <w:t>Atkins Company collected $1,750 as payment for the amount owed by a customer from services provided the prior month on credit. How does this transaction affect the accounting eq</w:t>
      </w:r>
      <w:r>
        <w:rPr>
          <w:rFonts w:ascii="Times New Roman"/>
          <w:color w:val="000000"/>
          <w:sz w:val="24"/>
        </w:rPr>
        <w:t>uation for Atkins?</w:t>
      </w:r>
      <w:r>
        <w:rPr>
          <w:rFonts w:ascii="Times New Roman"/>
          <w:sz w:val="24"/>
        </w:rPr>
        <w:br/>
      </w:r>
    </w:p>
    <w:p w14:paraId="1297549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Assets would decrease $1,750 and liabilities would decrease $1,750.</w:t>
      </w:r>
      <w:r>
        <w:rPr>
          <w:rFonts w:ascii="Times New Roman"/>
          <w:sz w:val="24"/>
        </w:rPr>
        <w:tab/>
      </w:r>
      <w:r>
        <w:rPr>
          <w:rFonts w:ascii="Times New Roman"/>
          <w:sz w:val="24"/>
        </w:rPr>
        <w:br/>
      </w:r>
      <w:r>
        <w:rPr>
          <w:rFonts w:ascii="Times New Roman"/>
          <w:sz w:val="24"/>
        </w:rPr>
        <w:tab/>
      </w:r>
      <w:r>
        <w:rPr>
          <w:rFonts w:ascii="Times New Roman"/>
          <w:color w:val="000000"/>
          <w:sz w:val="24"/>
        </w:rPr>
        <w:t>B)   One asset would increase $1,750 and a different asset would decrease $1,750, causing no net change in the accounting equation.</w:t>
      </w:r>
      <w:r>
        <w:rPr>
          <w:rFonts w:ascii="Times New Roman"/>
          <w:sz w:val="24"/>
        </w:rPr>
        <w:br/>
      </w:r>
      <w:r>
        <w:rPr>
          <w:rFonts w:ascii="Times New Roman"/>
          <w:sz w:val="24"/>
        </w:rPr>
        <w:tab/>
      </w:r>
      <w:r>
        <w:rPr>
          <w:rFonts w:ascii="Times New Roman"/>
          <w:color w:val="000000"/>
          <w:sz w:val="24"/>
        </w:rPr>
        <w:t>C)   Assets would in</w:t>
      </w:r>
      <w:r>
        <w:rPr>
          <w:rFonts w:ascii="Times New Roman"/>
          <w:color w:val="000000"/>
          <w:sz w:val="24"/>
        </w:rPr>
        <w:t>crease $1,750 and equity would increase $1,750.</w:t>
      </w:r>
      <w:r>
        <w:rPr>
          <w:rFonts w:ascii="Times New Roman"/>
          <w:sz w:val="24"/>
        </w:rPr>
        <w:br/>
      </w:r>
      <w:r>
        <w:rPr>
          <w:rFonts w:ascii="Times New Roman"/>
          <w:sz w:val="24"/>
        </w:rPr>
        <w:tab/>
      </w:r>
      <w:r>
        <w:rPr>
          <w:rFonts w:ascii="Times New Roman"/>
          <w:color w:val="000000"/>
          <w:sz w:val="24"/>
        </w:rPr>
        <w:t>D)   Assets would increase $1,750 and liabilities would increase $1,750.</w:t>
      </w:r>
      <w:r>
        <w:rPr>
          <w:rFonts w:ascii="Times New Roman"/>
          <w:sz w:val="24"/>
        </w:rPr>
        <w:br/>
      </w:r>
      <w:r>
        <w:rPr>
          <w:rFonts w:ascii="Times New Roman"/>
          <w:sz w:val="24"/>
        </w:rPr>
        <w:tab/>
      </w:r>
      <w:r>
        <w:rPr>
          <w:rFonts w:ascii="Times New Roman"/>
          <w:color w:val="000000"/>
          <w:sz w:val="24"/>
        </w:rPr>
        <w:t>E)   Liabilities would decrease $1,750 and equity would increase $1,750.</w:t>
      </w:r>
      <w:r>
        <w:rPr>
          <w:rFonts w:ascii="Times New Roman"/>
          <w:sz w:val="24"/>
        </w:rPr>
        <w:br/>
      </w:r>
      <w:r>
        <w:rPr>
          <w:rFonts w:ascii="Times New Roman"/>
          <w:sz w:val="24"/>
        </w:rPr>
        <w:tab/>
      </w:r>
    </w:p>
    <w:p w14:paraId="52945B8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0871E0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147)</w:t>
      </w:r>
      <w:r>
        <w:rPr>
          <w:rFonts w:ascii="Times New Roman"/>
          <w:b/>
          <w:sz w:val="24"/>
        </w:rPr>
        <w:tab/>
      </w:r>
      <w:r>
        <w:rPr>
          <w:rFonts w:ascii="Times New Roman"/>
          <w:color w:val="000000"/>
          <w:sz w:val="24"/>
        </w:rPr>
        <w:t>The accounting equation for Ying Company</w:t>
      </w:r>
      <w:r>
        <w:rPr>
          <w:rFonts w:ascii="Times New Roman"/>
          <w:color w:val="000000"/>
          <w:sz w:val="24"/>
        </w:rPr>
        <w:t xml:space="preserve"> shows a decrease in its assets and a decrease in its equity. Which of the following transactions could have caused that effect?</w:t>
      </w:r>
      <w:r>
        <w:rPr>
          <w:rFonts w:ascii="Times New Roman"/>
          <w:sz w:val="24"/>
        </w:rPr>
        <w:br/>
      </w:r>
    </w:p>
    <w:p w14:paraId="7A970AC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Cash was received from providing services to a customer.</w:t>
      </w:r>
      <w:r>
        <w:rPr>
          <w:rFonts w:ascii="Times New Roman"/>
          <w:sz w:val="24"/>
        </w:rPr>
        <w:tab/>
      </w:r>
      <w:r>
        <w:rPr>
          <w:rFonts w:ascii="Times New Roman"/>
          <w:sz w:val="24"/>
        </w:rPr>
        <w:br/>
      </w:r>
      <w:r>
        <w:rPr>
          <w:rFonts w:ascii="Times New Roman"/>
          <w:sz w:val="24"/>
        </w:rPr>
        <w:tab/>
      </w:r>
      <w:r>
        <w:rPr>
          <w:rFonts w:ascii="Times New Roman"/>
          <w:color w:val="000000"/>
          <w:sz w:val="24"/>
        </w:rPr>
        <w:t>B)   The company paid an amount due on credit.</w:t>
      </w:r>
      <w:r>
        <w:rPr>
          <w:rFonts w:ascii="Times New Roman"/>
          <w:sz w:val="24"/>
        </w:rPr>
        <w:br/>
      </w:r>
      <w:r>
        <w:rPr>
          <w:rFonts w:ascii="Times New Roman"/>
          <w:sz w:val="24"/>
        </w:rPr>
        <w:tab/>
      </w:r>
      <w:r>
        <w:rPr>
          <w:rFonts w:ascii="Times New Roman"/>
          <w:color w:val="000000"/>
          <w:sz w:val="24"/>
        </w:rPr>
        <w:t>C)   E</w:t>
      </w:r>
      <w:r>
        <w:rPr>
          <w:rFonts w:ascii="Times New Roman"/>
          <w:color w:val="000000"/>
          <w:sz w:val="24"/>
        </w:rPr>
        <w:t>quipment was purchased for cash.</w:t>
      </w:r>
      <w:r>
        <w:rPr>
          <w:rFonts w:ascii="Times New Roman"/>
          <w:sz w:val="24"/>
        </w:rPr>
        <w:br/>
      </w:r>
      <w:r>
        <w:rPr>
          <w:rFonts w:ascii="Times New Roman"/>
          <w:sz w:val="24"/>
        </w:rPr>
        <w:tab/>
      </w:r>
      <w:r>
        <w:rPr>
          <w:rFonts w:ascii="Times New Roman"/>
          <w:color w:val="000000"/>
          <w:sz w:val="24"/>
        </w:rPr>
        <w:t>D)   A utility bill was received for the current month, to be paid in the following month.</w:t>
      </w:r>
      <w:r>
        <w:rPr>
          <w:rFonts w:ascii="Times New Roman"/>
          <w:sz w:val="24"/>
        </w:rPr>
        <w:br/>
      </w:r>
      <w:r>
        <w:rPr>
          <w:rFonts w:ascii="Times New Roman"/>
          <w:sz w:val="24"/>
        </w:rPr>
        <w:tab/>
      </w:r>
      <w:r>
        <w:rPr>
          <w:rFonts w:ascii="Times New Roman"/>
          <w:color w:val="000000"/>
          <w:sz w:val="24"/>
        </w:rPr>
        <w:t>E)   Advertising expense for the month was paid in cash.</w:t>
      </w:r>
      <w:r>
        <w:rPr>
          <w:rFonts w:ascii="Times New Roman"/>
          <w:sz w:val="24"/>
        </w:rPr>
        <w:br/>
      </w:r>
      <w:r>
        <w:rPr>
          <w:rFonts w:ascii="Times New Roman"/>
          <w:sz w:val="24"/>
        </w:rPr>
        <w:tab/>
      </w:r>
    </w:p>
    <w:p w14:paraId="0F84EB7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9498A7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148)</w:t>
      </w:r>
      <w:r>
        <w:rPr>
          <w:rFonts w:ascii="Times New Roman"/>
          <w:b/>
          <w:sz w:val="24"/>
        </w:rPr>
        <w:tab/>
      </w:r>
      <w:r>
        <w:rPr>
          <w:rFonts w:ascii="Times New Roman"/>
          <w:color w:val="000000"/>
          <w:sz w:val="24"/>
        </w:rPr>
        <w:t>The accounting equation for Long Company shows an inc</w:t>
      </w:r>
      <w:r>
        <w:rPr>
          <w:rFonts w:ascii="Times New Roman"/>
          <w:color w:val="000000"/>
          <w:sz w:val="24"/>
        </w:rPr>
        <w:t>rease in its assets and an increase in its liabilities. Which of the following transactions could have caused that effect?</w:t>
      </w:r>
      <w:r>
        <w:rPr>
          <w:rFonts w:ascii="Times New Roman"/>
          <w:sz w:val="24"/>
        </w:rPr>
        <w:br/>
      </w:r>
    </w:p>
    <w:p w14:paraId="1552FD4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Cash was received from providing services to a customer.</w:t>
      </w:r>
      <w:r>
        <w:rPr>
          <w:rFonts w:ascii="Times New Roman"/>
          <w:sz w:val="24"/>
        </w:rPr>
        <w:tab/>
      </w:r>
      <w:r>
        <w:rPr>
          <w:rFonts w:ascii="Times New Roman"/>
          <w:sz w:val="24"/>
        </w:rPr>
        <w:br/>
      </w:r>
      <w:r>
        <w:rPr>
          <w:rFonts w:ascii="Times New Roman"/>
          <w:sz w:val="24"/>
        </w:rPr>
        <w:tab/>
      </w:r>
      <w:r>
        <w:rPr>
          <w:rFonts w:ascii="Times New Roman"/>
          <w:color w:val="000000"/>
          <w:sz w:val="24"/>
        </w:rPr>
        <w:t>B)   Cash was received as an owner investment.</w:t>
      </w:r>
      <w:r>
        <w:rPr>
          <w:rFonts w:ascii="Times New Roman"/>
          <w:sz w:val="24"/>
        </w:rPr>
        <w:br/>
      </w:r>
      <w:r>
        <w:rPr>
          <w:rFonts w:ascii="Times New Roman"/>
          <w:sz w:val="24"/>
        </w:rPr>
        <w:tab/>
      </w:r>
      <w:r>
        <w:rPr>
          <w:rFonts w:ascii="Times New Roman"/>
          <w:color w:val="000000"/>
          <w:sz w:val="24"/>
        </w:rPr>
        <w:t>C)   Equipme</w:t>
      </w:r>
      <w:r>
        <w:rPr>
          <w:rFonts w:ascii="Times New Roman"/>
          <w:color w:val="000000"/>
          <w:sz w:val="24"/>
        </w:rPr>
        <w:t>nt was purchased on credit.</w:t>
      </w:r>
      <w:r>
        <w:rPr>
          <w:rFonts w:ascii="Times New Roman"/>
          <w:sz w:val="24"/>
        </w:rPr>
        <w:br/>
      </w:r>
      <w:r>
        <w:rPr>
          <w:rFonts w:ascii="Times New Roman"/>
          <w:sz w:val="24"/>
        </w:rPr>
        <w:tab/>
      </w:r>
      <w:r>
        <w:rPr>
          <w:rFonts w:ascii="Times New Roman"/>
          <w:color w:val="000000"/>
          <w:sz w:val="24"/>
        </w:rPr>
        <w:t>D)   Supplies were purchased for cash.</w:t>
      </w:r>
      <w:r>
        <w:rPr>
          <w:rFonts w:ascii="Times New Roman"/>
          <w:sz w:val="24"/>
        </w:rPr>
        <w:br/>
      </w:r>
      <w:r>
        <w:rPr>
          <w:rFonts w:ascii="Times New Roman"/>
          <w:sz w:val="24"/>
        </w:rPr>
        <w:tab/>
      </w:r>
      <w:r>
        <w:rPr>
          <w:rFonts w:ascii="Times New Roman"/>
          <w:color w:val="000000"/>
          <w:sz w:val="24"/>
        </w:rPr>
        <w:t>E)   Advertising expense for the month was paid in cash.</w:t>
      </w:r>
      <w:r>
        <w:rPr>
          <w:rFonts w:ascii="Times New Roman"/>
          <w:sz w:val="24"/>
        </w:rPr>
        <w:br/>
      </w:r>
      <w:r>
        <w:rPr>
          <w:rFonts w:ascii="Times New Roman"/>
          <w:sz w:val="24"/>
        </w:rPr>
        <w:tab/>
      </w:r>
    </w:p>
    <w:p w14:paraId="2BCC8B2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1032DA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149)</w:t>
      </w:r>
      <w:r>
        <w:rPr>
          <w:rFonts w:ascii="Times New Roman"/>
          <w:b/>
          <w:sz w:val="24"/>
        </w:rPr>
        <w:tab/>
      </w:r>
      <w:r>
        <w:rPr>
          <w:rFonts w:ascii="Times New Roman"/>
          <w:color w:val="000000"/>
          <w:sz w:val="24"/>
        </w:rPr>
        <w:t>The expense recognition principle, also called the matching principle:</w:t>
      </w:r>
      <w:r>
        <w:rPr>
          <w:rFonts w:ascii="Times New Roman"/>
          <w:sz w:val="24"/>
        </w:rPr>
        <w:br/>
      </w:r>
    </w:p>
    <w:p w14:paraId="51FA913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Prescribes that accountin</w:t>
      </w:r>
      <w:r>
        <w:rPr>
          <w:rFonts w:ascii="Times New Roman"/>
          <w:color w:val="000000"/>
          <w:sz w:val="24"/>
        </w:rPr>
        <w:t>g information is based on actual cost.</w:t>
      </w:r>
      <w:r>
        <w:rPr>
          <w:rFonts w:ascii="Times New Roman"/>
          <w:sz w:val="24"/>
        </w:rPr>
        <w:tab/>
      </w:r>
      <w:r>
        <w:rPr>
          <w:rFonts w:ascii="Times New Roman"/>
          <w:sz w:val="24"/>
        </w:rPr>
        <w:br/>
      </w:r>
      <w:r>
        <w:rPr>
          <w:rFonts w:ascii="Times New Roman"/>
          <w:sz w:val="24"/>
        </w:rPr>
        <w:tab/>
      </w:r>
      <w:r>
        <w:rPr>
          <w:rFonts w:ascii="Times New Roman"/>
          <w:color w:val="000000"/>
          <w:sz w:val="24"/>
        </w:rPr>
        <w:t>B)   Provides guidance on when a company must recognize revenue.</w:t>
      </w:r>
      <w:r>
        <w:rPr>
          <w:rFonts w:ascii="Times New Roman"/>
          <w:sz w:val="24"/>
        </w:rPr>
        <w:br/>
      </w:r>
      <w:r>
        <w:rPr>
          <w:rFonts w:ascii="Times New Roman"/>
          <w:sz w:val="24"/>
        </w:rPr>
        <w:tab/>
      </w:r>
      <w:r>
        <w:rPr>
          <w:rFonts w:ascii="Times New Roman"/>
          <w:color w:val="000000"/>
          <w:sz w:val="24"/>
        </w:rPr>
        <w:t>C)   Prescribes that a company report the details behind financial statements that would impact users' decisions.</w:t>
      </w:r>
      <w:r>
        <w:rPr>
          <w:rFonts w:ascii="Times New Roman"/>
          <w:sz w:val="24"/>
        </w:rPr>
        <w:br/>
      </w:r>
      <w:r>
        <w:rPr>
          <w:rFonts w:ascii="Times New Roman"/>
          <w:sz w:val="24"/>
        </w:rPr>
        <w:tab/>
      </w:r>
      <w:r>
        <w:rPr>
          <w:rFonts w:ascii="Times New Roman"/>
          <w:color w:val="000000"/>
          <w:sz w:val="24"/>
        </w:rPr>
        <w:t>D)   Prescribes that a company rec</w:t>
      </w:r>
      <w:r>
        <w:rPr>
          <w:rFonts w:ascii="Times New Roman"/>
          <w:color w:val="000000"/>
          <w:sz w:val="24"/>
        </w:rPr>
        <w:t>ord the expenses it incurred to generate the revenue reported.</w:t>
      </w:r>
      <w:r>
        <w:rPr>
          <w:rFonts w:ascii="Times New Roman"/>
          <w:sz w:val="24"/>
        </w:rPr>
        <w:br/>
      </w:r>
      <w:r>
        <w:rPr>
          <w:rFonts w:ascii="Times New Roman"/>
          <w:sz w:val="24"/>
        </w:rPr>
        <w:tab/>
      </w:r>
      <w:r>
        <w:rPr>
          <w:rFonts w:ascii="Times New Roman"/>
          <w:color w:val="000000"/>
          <w:sz w:val="24"/>
        </w:rPr>
        <w:t>E)   Means that accounting information reflects a presumption that the business will continue operating instead of being closed or sold.</w:t>
      </w:r>
      <w:r>
        <w:rPr>
          <w:rFonts w:ascii="Times New Roman"/>
          <w:sz w:val="24"/>
        </w:rPr>
        <w:br/>
      </w:r>
      <w:r>
        <w:rPr>
          <w:rFonts w:ascii="Times New Roman"/>
          <w:sz w:val="24"/>
        </w:rPr>
        <w:tab/>
      </w:r>
    </w:p>
    <w:p w14:paraId="14A1E45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1C2A78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150)</w:t>
      </w:r>
      <w:r>
        <w:rPr>
          <w:rFonts w:ascii="Times New Roman"/>
          <w:b/>
          <w:sz w:val="24"/>
        </w:rPr>
        <w:tab/>
      </w:r>
      <w:r>
        <w:rPr>
          <w:rFonts w:ascii="Times New Roman"/>
          <w:color w:val="000000"/>
          <w:sz w:val="24"/>
        </w:rPr>
        <w:t xml:space="preserve">The measurement </w:t>
      </w:r>
      <w:r>
        <w:rPr>
          <w:rFonts w:ascii="Times New Roman"/>
          <w:color w:val="000000"/>
          <w:sz w:val="24"/>
        </w:rPr>
        <w:t>principle, also called the cost principle:</w:t>
      </w:r>
      <w:r>
        <w:rPr>
          <w:rFonts w:ascii="Times New Roman"/>
          <w:sz w:val="24"/>
        </w:rPr>
        <w:br/>
      </w:r>
    </w:p>
    <w:p w14:paraId="43A143B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Prescribes that accounting information is based on actual cost.</w:t>
      </w:r>
      <w:r>
        <w:rPr>
          <w:rFonts w:ascii="Times New Roman"/>
          <w:sz w:val="24"/>
        </w:rPr>
        <w:tab/>
      </w:r>
      <w:r>
        <w:rPr>
          <w:rFonts w:ascii="Times New Roman"/>
          <w:sz w:val="24"/>
        </w:rPr>
        <w:br/>
      </w:r>
      <w:r>
        <w:rPr>
          <w:rFonts w:ascii="Times New Roman"/>
          <w:sz w:val="24"/>
        </w:rPr>
        <w:tab/>
      </w:r>
      <w:r>
        <w:rPr>
          <w:rFonts w:ascii="Times New Roman"/>
          <w:color w:val="000000"/>
          <w:sz w:val="24"/>
        </w:rPr>
        <w:t>B)   Provides guidance on when a company must recognize revenue.</w:t>
      </w:r>
      <w:r>
        <w:rPr>
          <w:rFonts w:ascii="Times New Roman"/>
          <w:sz w:val="24"/>
        </w:rPr>
        <w:br/>
      </w:r>
      <w:r>
        <w:rPr>
          <w:rFonts w:ascii="Times New Roman"/>
          <w:sz w:val="24"/>
        </w:rPr>
        <w:tab/>
      </w:r>
      <w:r>
        <w:rPr>
          <w:rFonts w:ascii="Times New Roman"/>
          <w:color w:val="000000"/>
          <w:sz w:val="24"/>
        </w:rPr>
        <w:t xml:space="preserve">C)   Prescribes that a company report the details behind financial </w:t>
      </w:r>
      <w:r>
        <w:rPr>
          <w:rFonts w:ascii="Times New Roman"/>
          <w:color w:val="000000"/>
          <w:sz w:val="24"/>
        </w:rPr>
        <w:t>statements that would impact users' decisions.</w:t>
      </w:r>
      <w:r>
        <w:rPr>
          <w:rFonts w:ascii="Times New Roman"/>
          <w:sz w:val="24"/>
        </w:rPr>
        <w:br/>
      </w:r>
      <w:r>
        <w:rPr>
          <w:rFonts w:ascii="Times New Roman"/>
          <w:sz w:val="24"/>
        </w:rPr>
        <w:tab/>
      </w:r>
      <w:r>
        <w:rPr>
          <w:rFonts w:ascii="Times New Roman"/>
          <w:color w:val="000000"/>
          <w:sz w:val="24"/>
        </w:rPr>
        <w:t>D)   Prescribes that a company record the expenses it incurred to generate the revenue reported.</w:t>
      </w:r>
      <w:r>
        <w:rPr>
          <w:rFonts w:ascii="Times New Roman"/>
          <w:sz w:val="24"/>
        </w:rPr>
        <w:br/>
      </w:r>
      <w:r>
        <w:rPr>
          <w:rFonts w:ascii="Times New Roman"/>
          <w:sz w:val="24"/>
        </w:rPr>
        <w:tab/>
      </w:r>
      <w:r>
        <w:rPr>
          <w:rFonts w:ascii="Times New Roman"/>
          <w:color w:val="000000"/>
          <w:sz w:val="24"/>
        </w:rPr>
        <w:t>E)   Means that accounting information reflects a presumption that the business will continue operating instea</w:t>
      </w:r>
      <w:r>
        <w:rPr>
          <w:rFonts w:ascii="Times New Roman"/>
          <w:color w:val="000000"/>
          <w:sz w:val="24"/>
        </w:rPr>
        <w:t>d of being closed or sold.</w:t>
      </w:r>
      <w:r>
        <w:rPr>
          <w:rFonts w:ascii="Times New Roman"/>
          <w:sz w:val="24"/>
        </w:rPr>
        <w:br/>
      </w:r>
      <w:r>
        <w:rPr>
          <w:rFonts w:ascii="Times New Roman"/>
          <w:sz w:val="24"/>
        </w:rPr>
        <w:tab/>
      </w:r>
    </w:p>
    <w:p w14:paraId="1CB0091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858AA7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151)</w:t>
      </w:r>
      <w:r>
        <w:rPr>
          <w:rFonts w:ascii="Times New Roman"/>
          <w:b/>
          <w:sz w:val="24"/>
        </w:rPr>
        <w:tab/>
      </w:r>
      <w:r>
        <w:rPr>
          <w:rFonts w:ascii="Times New Roman"/>
          <w:color w:val="000000"/>
          <w:sz w:val="24"/>
        </w:rPr>
        <w:t>The revenue recognition principle:</w:t>
      </w:r>
      <w:r>
        <w:rPr>
          <w:rFonts w:ascii="Times New Roman"/>
          <w:sz w:val="24"/>
        </w:rPr>
        <w:br/>
      </w:r>
    </w:p>
    <w:p w14:paraId="6C916B0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Prescribes that accounting information is based on actual cost.</w:t>
      </w:r>
      <w:r>
        <w:rPr>
          <w:rFonts w:ascii="Times New Roman"/>
          <w:sz w:val="24"/>
        </w:rPr>
        <w:tab/>
      </w:r>
      <w:r>
        <w:rPr>
          <w:rFonts w:ascii="Times New Roman"/>
          <w:sz w:val="24"/>
        </w:rPr>
        <w:br/>
      </w:r>
      <w:r>
        <w:rPr>
          <w:rFonts w:ascii="Times New Roman"/>
          <w:sz w:val="24"/>
        </w:rPr>
        <w:tab/>
      </w:r>
      <w:r>
        <w:rPr>
          <w:rFonts w:ascii="Times New Roman"/>
          <w:color w:val="000000"/>
          <w:sz w:val="24"/>
        </w:rPr>
        <w:t>B)   Provides guidance on when a company must recognize revenue.</w:t>
      </w:r>
      <w:r>
        <w:rPr>
          <w:rFonts w:ascii="Times New Roman"/>
          <w:sz w:val="24"/>
        </w:rPr>
        <w:br/>
      </w:r>
      <w:r>
        <w:rPr>
          <w:rFonts w:ascii="Times New Roman"/>
          <w:sz w:val="24"/>
        </w:rPr>
        <w:tab/>
      </w:r>
      <w:r>
        <w:rPr>
          <w:rFonts w:ascii="Times New Roman"/>
          <w:color w:val="000000"/>
          <w:sz w:val="24"/>
        </w:rPr>
        <w:t>C)   Prescribes that a compa</w:t>
      </w:r>
      <w:r>
        <w:rPr>
          <w:rFonts w:ascii="Times New Roman"/>
          <w:color w:val="000000"/>
          <w:sz w:val="24"/>
        </w:rPr>
        <w:t>ny report the details behind financial statements that would impact users' decisions.</w:t>
      </w:r>
      <w:r>
        <w:rPr>
          <w:rFonts w:ascii="Times New Roman"/>
          <w:sz w:val="24"/>
        </w:rPr>
        <w:br/>
      </w:r>
      <w:r>
        <w:rPr>
          <w:rFonts w:ascii="Times New Roman"/>
          <w:sz w:val="24"/>
        </w:rPr>
        <w:tab/>
      </w:r>
      <w:r>
        <w:rPr>
          <w:rFonts w:ascii="Times New Roman"/>
          <w:color w:val="000000"/>
          <w:sz w:val="24"/>
        </w:rPr>
        <w:t>D)   Prescribes that a company record the expenses it incurred to generate the revenue reported.</w:t>
      </w:r>
      <w:r>
        <w:rPr>
          <w:rFonts w:ascii="Times New Roman"/>
          <w:sz w:val="24"/>
        </w:rPr>
        <w:br/>
      </w:r>
      <w:r>
        <w:rPr>
          <w:rFonts w:ascii="Times New Roman"/>
          <w:sz w:val="24"/>
        </w:rPr>
        <w:tab/>
      </w:r>
      <w:r>
        <w:rPr>
          <w:rFonts w:ascii="Times New Roman"/>
          <w:color w:val="000000"/>
          <w:sz w:val="24"/>
        </w:rPr>
        <w:t xml:space="preserve">E)   Means that accounting information reflects a presumption that the </w:t>
      </w:r>
      <w:r>
        <w:rPr>
          <w:rFonts w:ascii="Times New Roman"/>
          <w:color w:val="000000"/>
          <w:sz w:val="24"/>
        </w:rPr>
        <w:t>business will continue operating instead of being closed or sold.</w:t>
      </w:r>
      <w:r>
        <w:rPr>
          <w:rFonts w:ascii="Times New Roman"/>
          <w:sz w:val="24"/>
        </w:rPr>
        <w:br/>
      </w:r>
      <w:r>
        <w:rPr>
          <w:rFonts w:ascii="Times New Roman"/>
          <w:sz w:val="24"/>
        </w:rPr>
        <w:tab/>
      </w:r>
    </w:p>
    <w:p w14:paraId="21C3E1C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2B9816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152)</w:t>
      </w:r>
      <w:r>
        <w:rPr>
          <w:rFonts w:ascii="Times New Roman"/>
          <w:b/>
          <w:sz w:val="24"/>
        </w:rPr>
        <w:tab/>
      </w:r>
      <w:r>
        <w:rPr>
          <w:rFonts w:ascii="Times New Roman"/>
          <w:color w:val="000000"/>
          <w:sz w:val="24"/>
        </w:rPr>
        <w:t>The full disclosure principle:</w:t>
      </w:r>
      <w:r>
        <w:rPr>
          <w:rFonts w:ascii="Times New Roman"/>
          <w:sz w:val="24"/>
        </w:rPr>
        <w:br/>
      </w:r>
    </w:p>
    <w:p w14:paraId="51A6651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Prescribes that accounting information is based on actual cost.</w:t>
      </w:r>
      <w:r>
        <w:rPr>
          <w:rFonts w:ascii="Times New Roman"/>
          <w:sz w:val="24"/>
        </w:rPr>
        <w:tab/>
      </w:r>
      <w:r>
        <w:rPr>
          <w:rFonts w:ascii="Times New Roman"/>
          <w:sz w:val="24"/>
        </w:rPr>
        <w:br/>
      </w:r>
      <w:r>
        <w:rPr>
          <w:rFonts w:ascii="Times New Roman"/>
          <w:sz w:val="24"/>
        </w:rPr>
        <w:tab/>
      </w:r>
      <w:r>
        <w:rPr>
          <w:rFonts w:ascii="Times New Roman"/>
          <w:color w:val="000000"/>
          <w:sz w:val="24"/>
        </w:rPr>
        <w:t>B)   Provides guidance on when a company must recognize rev</w:t>
      </w:r>
      <w:r>
        <w:rPr>
          <w:rFonts w:ascii="Times New Roman"/>
          <w:color w:val="000000"/>
          <w:sz w:val="24"/>
        </w:rPr>
        <w:t>enue.</w:t>
      </w:r>
      <w:r>
        <w:rPr>
          <w:rFonts w:ascii="Times New Roman"/>
          <w:sz w:val="24"/>
        </w:rPr>
        <w:br/>
      </w:r>
      <w:r>
        <w:rPr>
          <w:rFonts w:ascii="Times New Roman"/>
          <w:sz w:val="24"/>
        </w:rPr>
        <w:tab/>
      </w:r>
      <w:r>
        <w:rPr>
          <w:rFonts w:ascii="Times New Roman"/>
          <w:color w:val="000000"/>
          <w:sz w:val="24"/>
        </w:rPr>
        <w:t>C)   Prescribes that a company report the details behind financial statements that would impact users' decisions.</w:t>
      </w:r>
      <w:r>
        <w:rPr>
          <w:rFonts w:ascii="Times New Roman"/>
          <w:sz w:val="24"/>
        </w:rPr>
        <w:br/>
      </w:r>
      <w:r>
        <w:rPr>
          <w:rFonts w:ascii="Times New Roman"/>
          <w:sz w:val="24"/>
        </w:rPr>
        <w:tab/>
      </w:r>
      <w:r>
        <w:rPr>
          <w:rFonts w:ascii="Times New Roman"/>
          <w:color w:val="000000"/>
          <w:sz w:val="24"/>
        </w:rPr>
        <w:t>D)   Prescribes that a company record the expenses it incurred to generate the revenue reported.</w:t>
      </w:r>
      <w:r>
        <w:rPr>
          <w:rFonts w:ascii="Times New Roman"/>
          <w:sz w:val="24"/>
        </w:rPr>
        <w:br/>
      </w:r>
      <w:r>
        <w:rPr>
          <w:rFonts w:ascii="Times New Roman"/>
          <w:sz w:val="24"/>
        </w:rPr>
        <w:tab/>
      </w:r>
      <w:r>
        <w:rPr>
          <w:rFonts w:ascii="Times New Roman"/>
          <w:color w:val="000000"/>
          <w:sz w:val="24"/>
        </w:rPr>
        <w:t>E)   Means that accounting informati</w:t>
      </w:r>
      <w:r>
        <w:rPr>
          <w:rFonts w:ascii="Times New Roman"/>
          <w:color w:val="000000"/>
          <w:sz w:val="24"/>
        </w:rPr>
        <w:t>on reflects a presumption that the business will continue operating instead of being closed or sold.</w:t>
      </w:r>
      <w:r>
        <w:rPr>
          <w:rFonts w:ascii="Times New Roman"/>
          <w:sz w:val="24"/>
        </w:rPr>
        <w:br/>
      </w:r>
      <w:r>
        <w:rPr>
          <w:rFonts w:ascii="Times New Roman"/>
          <w:sz w:val="24"/>
        </w:rPr>
        <w:tab/>
      </w:r>
    </w:p>
    <w:p w14:paraId="7782374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901AB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153)</w:t>
      </w:r>
      <w:r>
        <w:rPr>
          <w:rFonts w:ascii="Times New Roman"/>
          <w:b/>
          <w:sz w:val="24"/>
        </w:rPr>
        <w:tab/>
      </w:r>
      <w:r>
        <w:rPr>
          <w:rFonts w:ascii="Times New Roman"/>
          <w:sz w:val="24"/>
        </w:rPr>
        <w:t>The cost-benefit constraint:</w:t>
      </w:r>
    </w:p>
    <w:p w14:paraId="085D38F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Prescribes that accounting information is based on actual cost.</w:t>
      </w:r>
      <w:r>
        <w:rPr>
          <w:rFonts w:ascii="Times New Roman"/>
          <w:sz w:val="24"/>
        </w:rPr>
        <w:tab/>
      </w:r>
      <w:r>
        <w:rPr>
          <w:rFonts w:ascii="Times New Roman"/>
          <w:sz w:val="24"/>
        </w:rPr>
        <w:br/>
      </w:r>
      <w:r>
        <w:rPr>
          <w:rFonts w:ascii="Times New Roman"/>
          <w:sz w:val="24"/>
        </w:rPr>
        <w:tab/>
      </w:r>
      <w:r>
        <w:rPr>
          <w:rFonts w:ascii="Times New Roman"/>
          <w:color w:val="000000"/>
          <w:sz w:val="24"/>
        </w:rPr>
        <w:t>B)   Provides guidance on w</w:t>
      </w:r>
      <w:r>
        <w:rPr>
          <w:rFonts w:ascii="Times New Roman"/>
          <w:color w:val="000000"/>
          <w:sz w:val="24"/>
        </w:rPr>
        <w:t>hen a company must recognize revenue.</w:t>
      </w:r>
      <w:r>
        <w:rPr>
          <w:rFonts w:ascii="Times New Roman"/>
          <w:sz w:val="24"/>
        </w:rPr>
        <w:br/>
      </w:r>
      <w:r>
        <w:rPr>
          <w:rFonts w:ascii="Times New Roman"/>
          <w:sz w:val="24"/>
        </w:rPr>
        <w:tab/>
        <w:t>C)   Says that information disclosed by an entity must have benefits to the user that are greater than the costs of providing it.</w:t>
      </w:r>
      <w:r>
        <w:rPr>
          <w:rFonts w:ascii="Times New Roman"/>
          <w:sz w:val="24"/>
        </w:rPr>
        <w:br/>
      </w:r>
      <w:r>
        <w:rPr>
          <w:rFonts w:ascii="Times New Roman"/>
          <w:sz w:val="24"/>
        </w:rPr>
        <w:tab/>
      </w:r>
      <w:r>
        <w:rPr>
          <w:rFonts w:ascii="Times New Roman"/>
          <w:color w:val="000000"/>
          <w:sz w:val="24"/>
        </w:rPr>
        <w:t>D)   Prescribes that a company record the expenses it incurred to generate the revenue</w:t>
      </w:r>
      <w:r>
        <w:rPr>
          <w:rFonts w:ascii="Times New Roman"/>
          <w:color w:val="000000"/>
          <w:sz w:val="24"/>
        </w:rPr>
        <w:t xml:space="preserve"> reported.</w:t>
      </w:r>
      <w:r>
        <w:rPr>
          <w:rFonts w:ascii="Times New Roman"/>
          <w:sz w:val="24"/>
        </w:rPr>
        <w:br/>
      </w:r>
      <w:r>
        <w:rPr>
          <w:rFonts w:ascii="Times New Roman"/>
          <w:sz w:val="24"/>
        </w:rPr>
        <w:tab/>
      </w:r>
      <w:r>
        <w:rPr>
          <w:rFonts w:ascii="Times New Roman"/>
          <w:color w:val="000000"/>
          <w:sz w:val="24"/>
        </w:rPr>
        <w:t>E)   Means that accounting information reflects a presumption that the business will continue operating instead of being closed or sold.</w:t>
      </w:r>
      <w:r>
        <w:rPr>
          <w:rFonts w:ascii="Times New Roman"/>
          <w:sz w:val="24"/>
        </w:rPr>
        <w:br/>
      </w:r>
      <w:r>
        <w:rPr>
          <w:rFonts w:ascii="Times New Roman"/>
          <w:sz w:val="24"/>
        </w:rPr>
        <w:tab/>
      </w:r>
    </w:p>
    <w:p w14:paraId="7B5E4F5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C15A12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154)</w:t>
      </w:r>
      <w:r>
        <w:rPr>
          <w:rFonts w:ascii="Times New Roman"/>
          <w:b/>
          <w:sz w:val="24"/>
        </w:rPr>
        <w:tab/>
      </w:r>
      <w:r>
        <w:rPr>
          <w:rFonts w:ascii="Times New Roman"/>
          <w:color w:val="000000"/>
          <w:sz w:val="24"/>
        </w:rPr>
        <w:t>The going concern assumption:</w:t>
      </w:r>
      <w:r>
        <w:rPr>
          <w:rFonts w:ascii="Times New Roman"/>
          <w:sz w:val="24"/>
        </w:rPr>
        <w:br/>
      </w:r>
    </w:p>
    <w:p w14:paraId="14D34C9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Means that accounting </w:t>
      </w:r>
      <w:r>
        <w:rPr>
          <w:rFonts w:ascii="Times New Roman"/>
          <w:sz w:val="24"/>
        </w:rPr>
        <w:t>information presumes that the business will continue operating instead of being closed or sold.</w:t>
      </w:r>
      <w:r>
        <w:rPr>
          <w:rFonts w:ascii="Times New Roman"/>
          <w:sz w:val="24"/>
        </w:rPr>
        <w:tab/>
      </w:r>
      <w:r>
        <w:rPr>
          <w:rFonts w:ascii="Times New Roman"/>
          <w:sz w:val="24"/>
        </w:rPr>
        <w:br/>
      </w:r>
      <w:r>
        <w:rPr>
          <w:rFonts w:ascii="Times New Roman"/>
          <w:sz w:val="24"/>
        </w:rPr>
        <w:tab/>
      </w:r>
      <w:r>
        <w:rPr>
          <w:rFonts w:ascii="Times New Roman"/>
          <w:color w:val="000000"/>
          <w:sz w:val="24"/>
        </w:rPr>
        <w:t>B)   Means that we can express transactions and events in monetary, or money, units.</w:t>
      </w:r>
      <w:r>
        <w:rPr>
          <w:rFonts w:ascii="Times New Roman"/>
          <w:sz w:val="24"/>
        </w:rPr>
        <w:br/>
      </w:r>
      <w:r>
        <w:rPr>
          <w:rFonts w:ascii="Times New Roman"/>
          <w:sz w:val="24"/>
        </w:rPr>
        <w:tab/>
      </w:r>
      <w:r>
        <w:rPr>
          <w:rFonts w:ascii="Times New Roman"/>
          <w:color w:val="000000"/>
          <w:sz w:val="24"/>
        </w:rPr>
        <w:t>C)   Presumes that the life of a company can be divided into time period</w:t>
      </w:r>
      <w:r>
        <w:rPr>
          <w:rFonts w:ascii="Times New Roman"/>
          <w:color w:val="000000"/>
          <w:sz w:val="24"/>
        </w:rPr>
        <w:t>s, such as months and years, and that useful reports can be prepared for those periods.</w:t>
      </w:r>
      <w:r>
        <w:rPr>
          <w:rFonts w:ascii="Times New Roman"/>
          <w:sz w:val="24"/>
        </w:rPr>
        <w:br/>
      </w:r>
      <w:r>
        <w:rPr>
          <w:rFonts w:ascii="Times New Roman"/>
          <w:sz w:val="24"/>
        </w:rPr>
        <w:tab/>
      </w:r>
      <w:r>
        <w:rPr>
          <w:rFonts w:ascii="Times New Roman"/>
          <w:color w:val="000000"/>
          <w:sz w:val="24"/>
        </w:rPr>
        <w:t>D)   Means that a business is accounted for separately from other business entities, including its owner.</w:t>
      </w:r>
      <w:r>
        <w:rPr>
          <w:rFonts w:ascii="Times New Roman"/>
          <w:sz w:val="24"/>
        </w:rPr>
        <w:br/>
      </w:r>
      <w:r>
        <w:rPr>
          <w:rFonts w:ascii="Times New Roman"/>
          <w:sz w:val="24"/>
        </w:rPr>
        <w:tab/>
      </w:r>
      <w:r>
        <w:rPr>
          <w:rFonts w:ascii="Times New Roman"/>
          <w:color w:val="000000"/>
          <w:sz w:val="24"/>
        </w:rPr>
        <w:t>E)   Prescribes that a company record the expenses it incurr</w:t>
      </w:r>
      <w:r>
        <w:rPr>
          <w:rFonts w:ascii="Times New Roman"/>
          <w:color w:val="000000"/>
          <w:sz w:val="24"/>
        </w:rPr>
        <w:t>ed to generate the revenue reported.</w:t>
      </w:r>
      <w:r>
        <w:rPr>
          <w:rFonts w:ascii="Times New Roman"/>
          <w:sz w:val="24"/>
        </w:rPr>
        <w:br/>
      </w:r>
      <w:r>
        <w:rPr>
          <w:rFonts w:ascii="Times New Roman"/>
          <w:sz w:val="24"/>
        </w:rPr>
        <w:tab/>
      </w:r>
    </w:p>
    <w:p w14:paraId="092D784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06CCDB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155)</w:t>
      </w:r>
      <w:r>
        <w:rPr>
          <w:rFonts w:ascii="Times New Roman"/>
          <w:b/>
          <w:sz w:val="24"/>
        </w:rPr>
        <w:tab/>
      </w:r>
      <w:r>
        <w:rPr>
          <w:rFonts w:ascii="Times New Roman"/>
          <w:color w:val="000000"/>
          <w:sz w:val="24"/>
        </w:rPr>
        <w:t>The monetary unit assumption:</w:t>
      </w:r>
      <w:r>
        <w:rPr>
          <w:rFonts w:ascii="Times New Roman"/>
          <w:sz w:val="24"/>
        </w:rPr>
        <w:br/>
      </w:r>
    </w:p>
    <w:p w14:paraId="591D5BC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Means that accounting information presumes that the business will continue operating instead of being closed or sold.</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Means that </w:t>
      </w:r>
      <w:r>
        <w:rPr>
          <w:rFonts w:ascii="Times New Roman"/>
          <w:color w:val="000000"/>
          <w:sz w:val="24"/>
        </w:rPr>
        <w:t>transactions and events are expressed in monetary, or money, units.</w:t>
      </w:r>
      <w:r>
        <w:rPr>
          <w:rFonts w:ascii="Times New Roman"/>
          <w:sz w:val="24"/>
        </w:rPr>
        <w:br/>
      </w:r>
      <w:r>
        <w:rPr>
          <w:rFonts w:ascii="Times New Roman"/>
          <w:sz w:val="24"/>
        </w:rPr>
        <w:tab/>
      </w:r>
      <w:r>
        <w:rPr>
          <w:rFonts w:ascii="Times New Roman"/>
          <w:color w:val="000000"/>
          <w:sz w:val="24"/>
        </w:rPr>
        <w:t>C)   Presumes that the life of a company can be divided into time periods, such as months and years, and that useful reports can be prepared for those periods.</w:t>
      </w:r>
      <w:r>
        <w:rPr>
          <w:rFonts w:ascii="Times New Roman"/>
          <w:sz w:val="24"/>
        </w:rPr>
        <w:br/>
      </w:r>
      <w:r>
        <w:rPr>
          <w:rFonts w:ascii="Times New Roman"/>
          <w:sz w:val="24"/>
        </w:rPr>
        <w:tab/>
      </w:r>
      <w:r>
        <w:rPr>
          <w:rFonts w:ascii="Times New Roman"/>
          <w:color w:val="000000"/>
          <w:sz w:val="24"/>
        </w:rPr>
        <w:t>D)   Means that a business</w:t>
      </w:r>
      <w:r>
        <w:rPr>
          <w:rFonts w:ascii="Times New Roman"/>
          <w:color w:val="000000"/>
          <w:sz w:val="24"/>
        </w:rPr>
        <w:t xml:space="preserve"> is accounted for separately from other business entities, including its owner.</w:t>
      </w:r>
      <w:r>
        <w:rPr>
          <w:rFonts w:ascii="Times New Roman"/>
          <w:sz w:val="24"/>
        </w:rPr>
        <w:br/>
      </w:r>
      <w:r>
        <w:rPr>
          <w:rFonts w:ascii="Times New Roman"/>
          <w:sz w:val="24"/>
        </w:rPr>
        <w:tab/>
      </w:r>
      <w:r>
        <w:rPr>
          <w:rFonts w:ascii="Times New Roman"/>
          <w:color w:val="000000"/>
          <w:sz w:val="24"/>
        </w:rPr>
        <w:t>E)   Prescribes that a company record the expenses it incurred to generate the revenue reported.</w:t>
      </w:r>
      <w:r>
        <w:rPr>
          <w:rFonts w:ascii="Times New Roman"/>
          <w:sz w:val="24"/>
        </w:rPr>
        <w:br/>
      </w:r>
      <w:r>
        <w:rPr>
          <w:rFonts w:ascii="Times New Roman"/>
          <w:sz w:val="24"/>
        </w:rPr>
        <w:tab/>
      </w:r>
    </w:p>
    <w:p w14:paraId="5656706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D23F9F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156)</w:t>
      </w:r>
      <w:r>
        <w:rPr>
          <w:rFonts w:ascii="Times New Roman"/>
          <w:b/>
          <w:sz w:val="24"/>
        </w:rPr>
        <w:tab/>
      </w:r>
      <w:r>
        <w:rPr>
          <w:rFonts w:ascii="Times New Roman"/>
          <w:color w:val="000000"/>
          <w:sz w:val="24"/>
        </w:rPr>
        <w:t>The time period assumption:</w:t>
      </w:r>
      <w:r>
        <w:rPr>
          <w:rFonts w:ascii="Times New Roman"/>
          <w:sz w:val="24"/>
        </w:rPr>
        <w:br/>
      </w:r>
    </w:p>
    <w:p w14:paraId="78392F9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Means that accou</w:t>
      </w:r>
      <w:r>
        <w:rPr>
          <w:rFonts w:ascii="Times New Roman"/>
          <w:color w:val="000000"/>
          <w:sz w:val="24"/>
        </w:rPr>
        <w:t>nting information presumes that the business will continue operating instead of being closed or sold.</w:t>
      </w:r>
      <w:r>
        <w:rPr>
          <w:rFonts w:ascii="Times New Roman"/>
          <w:sz w:val="24"/>
        </w:rPr>
        <w:tab/>
      </w:r>
      <w:r>
        <w:rPr>
          <w:rFonts w:ascii="Times New Roman"/>
          <w:sz w:val="24"/>
        </w:rPr>
        <w:br/>
      </w:r>
      <w:r>
        <w:rPr>
          <w:rFonts w:ascii="Times New Roman"/>
          <w:sz w:val="24"/>
        </w:rPr>
        <w:tab/>
      </w:r>
      <w:r>
        <w:rPr>
          <w:rFonts w:ascii="Times New Roman"/>
          <w:color w:val="000000"/>
          <w:sz w:val="24"/>
        </w:rPr>
        <w:t>B)   Means that we can express transactions and events are expressed in monetary, or money, units.</w:t>
      </w:r>
      <w:r>
        <w:rPr>
          <w:rFonts w:ascii="Times New Roman"/>
          <w:sz w:val="24"/>
        </w:rPr>
        <w:br/>
      </w:r>
      <w:r>
        <w:rPr>
          <w:rFonts w:ascii="Times New Roman"/>
          <w:sz w:val="24"/>
        </w:rPr>
        <w:tab/>
      </w:r>
      <w:r>
        <w:rPr>
          <w:rFonts w:ascii="Times New Roman"/>
          <w:color w:val="000000"/>
          <w:sz w:val="24"/>
        </w:rPr>
        <w:t>C)   Presumes that the life of a company can be divi</w:t>
      </w:r>
      <w:r>
        <w:rPr>
          <w:rFonts w:ascii="Times New Roman"/>
          <w:color w:val="000000"/>
          <w:sz w:val="24"/>
        </w:rPr>
        <w:t>ded into time periods, such as months and years, and that useful reports can be prepared for those periods.</w:t>
      </w:r>
      <w:r>
        <w:rPr>
          <w:rFonts w:ascii="Times New Roman"/>
          <w:sz w:val="24"/>
        </w:rPr>
        <w:br/>
      </w:r>
      <w:r>
        <w:rPr>
          <w:rFonts w:ascii="Times New Roman"/>
          <w:sz w:val="24"/>
        </w:rPr>
        <w:tab/>
      </w:r>
      <w:r>
        <w:rPr>
          <w:rFonts w:ascii="Times New Roman"/>
          <w:color w:val="000000"/>
          <w:sz w:val="24"/>
        </w:rPr>
        <w:t>D)   Means that a business is accounted for separately from other business entities, including its owner.</w:t>
      </w:r>
      <w:r>
        <w:rPr>
          <w:rFonts w:ascii="Times New Roman"/>
          <w:sz w:val="24"/>
        </w:rPr>
        <w:br/>
      </w:r>
      <w:r>
        <w:rPr>
          <w:rFonts w:ascii="Times New Roman"/>
          <w:sz w:val="24"/>
        </w:rPr>
        <w:tab/>
      </w:r>
      <w:r>
        <w:rPr>
          <w:rFonts w:ascii="Times New Roman"/>
          <w:color w:val="000000"/>
          <w:sz w:val="24"/>
        </w:rPr>
        <w:t>E)   Prescribes that a company record th</w:t>
      </w:r>
      <w:r>
        <w:rPr>
          <w:rFonts w:ascii="Times New Roman"/>
          <w:color w:val="000000"/>
          <w:sz w:val="24"/>
        </w:rPr>
        <w:t>e expenses it incurred to generate the revenue reported.</w:t>
      </w:r>
      <w:r>
        <w:rPr>
          <w:rFonts w:ascii="Times New Roman"/>
          <w:sz w:val="24"/>
        </w:rPr>
        <w:br/>
      </w:r>
      <w:r>
        <w:rPr>
          <w:rFonts w:ascii="Times New Roman"/>
          <w:sz w:val="24"/>
        </w:rPr>
        <w:tab/>
      </w:r>
    </w:p>
    <w:p w14:paraId="44E3191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74700A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157)</w:t>
      </w:r>
      <w:r>
        <w:rPr>
          <w:rFonts w:ascii="Times New Roman"/>
          <w:b/>
          <w:sz w:val="24"/>
        </w:rPr>
        <w:tab/>
      </w:r>
      <w:r>
        <w:rPr>
          <w:rFonts w:ascii="Times New Roman"/>
          <w:color w:val="000000"/>
          <w:sz w:val="24"/>
        </w:rPr>
        <w:t>The business entity assumption:</w:t>
      </w:r>
      <w:r>
        <w:rPr>
          <w:rFonts w:ascii="Times New Roman"/>
          <w:sz w:val="24"/>
        </w:rPr>
        <w:br/>
      </w:r>
    </w:p>
    <w:p w14:paraId="59F079A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Means that accounting information presumes that the business will continue operating instead of being closed or sold.</w:t>
      </w:r>
      <w:r>
        <w:rPr>
          <w:rFonts w:ascii="Times New Roman"/>
          <w:sz w:val="24"/>
        </w:rPr>
        <w:tab/>
      </w:r>
      <w:r>
        <w:rPr>
          <w:rFonts w:ascii="Times New Roman"/>
          <w:sz w:val="24"/>
        </w:rPr>
        <w:br/>
      </w:r>
      <w:r>
        <w:rPr>
          <w:rFonts w:ascii="Times New Roman"/>
          <w:sz w:val="24"/>
        </w:rPr>
        <w:tab/>
      </w:r>
      <w:r>
        <w:rPr>
          <w:rFonts w:ascii="Times New Roman"/>
          <w:color w:val="000000"/>
          <w:sz w:val="24"/>
        </w:rPr>
        <w:t>B)   Means th</w:t>
      </w:r>
      <w:r>
        <w:rPr>
          <w:rFonts w:ascii="Times New Roman"/>
          <w:color w:val="000000"/>
          <w:sz w:val="24"/>
        </w:rPr>
        <w:t>at we can express transactions and events in monetary, or money, units.</w:t>
      </w:r>
      <w:r>
        <w:rPr>
          <w:rFonts w:ascii="Times New Roman"/>
          <w:sz w:val="24"/>
        </w:rPr>
        <w:br/>
      </w:r>
      <w:r>
        <w:rPr>
          <w:rFonts w:ascii="Times New Roman"/>
          <w:sz w:val="24"/>
        </w:rPr>
        <w:tab/>
      </w:r>
      <w:r>
        <w:rPr>
          <w:rFonts w:ascii="Times New Roman"/>
          <w:color w:val="000000"/>
          <w:sz w:val="24"/>
        </w:rPr>
        <w:t>C)   Presumes that the life of a company can be divided into time periods, such as months and years, and that useful reports can be prepared for those periods.</w:t>
      </w:r>
      <w:r>
        <w:rPr>
          <w:rFonts w:ascii="Times New Roman"/>
          <w:sz w:val="24"/>
        </w:rPr>
        <w:br/>
      </w:r>
      <w:r>
        <w:rPr>
          <w:rFonts w:ascii="Times New Roman"/>
          <w:sz w:val="24"/>
        </w:rPr>
        <w:tab/>
      </w:r>
      <w:r>
        <w:rPr>
          <w:rFonts w:ascii="Times New Roman"/>
          <w:color w:val="000000"/>
          <w:sz w:val="24"/>
        </w:rPr>
        <w:t>D)   Means that a busi</w:t>
      </w:r>
      <w:r>
        <w:rPr>
          <w:rFonts w:ascii="Times New Roman"/>
          <w:color w:val="000000"/>
          <w:sz w:val="24"/>
        </w:rPr>
        <w:t>ness is accounted for separately from other business entities, including its owner.</w:t>
      </w:r>
      <w:r>
        <w:rPr>
          <w:rFonts w:ascii="Times New Roman"/>
          <w:sz w:val="24"/>
        </w:rPr>
        <w:br/>
      </w:r>
      <w:r>
        <w:rPr>
          <w:rFonts w:ascii="Times New Roman"/>
          <w:sz w:val="24"/>
        </w:rPr>
        <w:tab/>
      </w:r>
      <w:r>
        <w:rPr>
          <w:rFonts w:ascii="Times New Roman"/>
          <w:color w:val="000000"/>
          <w:sz w:val="24"/>
        </w:rPr>
        <w:t>E)   Prescribes that a company record the expenses it incurred to generate the revenue reported.</w:t>
      </w:r>
      <w:r>
        <w:rPr>
          <w:rFonts w:ascii="Times New Roman"/>
          <w:sz w:val="24"/>
        </w:rPr>
        <w:br/>
      </w:r>
      <w:r>
        <w:rPr>
          <w:rFonts w:ascii="Times New Roman"/>
          <w:sz w:val="24"/>
        </w:rPr>
        <w:tab/>
      </w:r>
    </w:p>
    <w:p w14:paraId="7976FE7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50CE11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158)</w:t>
      </w:r>
      <w:r>
        <w:rPr>
          <w:rFonts w:ascii="Times New Roman"/>
          <w:b/>
          <w:sz w:val="24"/>
        </w:rPr>
        <w:tab/>
      </w:r>
      <w:r>
        <w:rPr>
          <w:rFonts w:ascii="Times New Roman"/>
          <w:sz w:val="24"/>
        </w:rPr>
        <w:t>Internal controls are:</w:t>
      </w:r>
    </w:p>
    <w:p w14:paraId="3A2307B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Beliefs that separ</w:t>
      </w:r>
      <w:r>
        <w:rPr>
          <w:rFonts w:ascii="Times New Roman"/>
          <w:sz w:val="24"/>
        </w:rPr>
        <w:t>ate right from wrong.</w:t>
      </w:r>
      <w:r>
        <w:rPr>
          <w:rFonts w:ascii="Times New Roman"/>
          <w:sz w:val="24"/>
        </w:rPr>
        <w:tab/>
      </w:r>
      <w:r>
        <w:rPr>
          <w:rFonts w:ascii="Times New Roman"/>
          <w:sz w:val="24"/>
        </w:rPr>
        <w:br/>
      </w:r>
      <w:r>
        <w:rPr>
          <w:rFonts w:ascii="Times New Roman"/>
          <w:sz w:val="24"/>
        </w:rPr>
        <w:tab/>
        <w:t>B)   Procedures to protect assets, ensure reliable accounting, promote efficiency, and uphold company policies.</w:t>
      </w:r>
      <w:r>
        <w:rPr>
          <w:rFonts w:ascii="Times New Roman"/>
          <w:sz w:val="24"/>
        </w:rPr>
        <w:br/>
      </w:r>
      <w:r>
        <w:rPr>
          <w:rFonts w:ascii="Times New Roman"/>
          <w:sz w:val="24"/>
        </w:rPr>
        <w:tab/>
        <w:t>C)   An example of a general principle.</w:t>
      </w:r>
      <w:r>
        <w:rPr>
          <w:rFonts w:ascii="Times New Roman"/>
          <w:sz w:val="24"/>
        </w:rPr>
        <w:br/>
      </w:r>
      <w:r>
        <w:rPr>
          <w:rFonts w:ascii="Times New Roman"/>
          <w:sz w:val="24"/>
        </w:rPr>
        <w:tab/>
        <w:t>D)   An example of a specific principle.</w:t>
      </w:r>
      <w:r>
        <w:rPr>
          <w:rFonts w:ascii="Times New Roman"/>
          <w:sz w:val="24"/>
        </w:rPr>
        <w:br/>
      </w:r>
      <w:r>
        <w:rPr>
          <w:rFonts w:ascii="Times New Roman"/>
          <w:sz w:val="24"/>
        </w:rPr>
        <w:tab/>
        <w:t>E)   The same across all companies.</w:t>
      </w:r>
      <w:r>
        <w:rPr>
          <w:rFonts w:ascii="Times New Roman"/>
          <w:sz w:val="24"/>
        </w:rPr>
        <w:br/>
      </w:r>
      <w:r>
        <w:rPr>
          <w:rFonts w:ascii="Times New Roman"/>
          <w:sz w:val="24"/>
        </w:rPr>
        <w:tab/>
      </w:r>
    </w:p>
    <w:p w14:paraId="6CECD13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226ED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159)</w:t>
      </w:r>
      <w:r>
        <w:rPr>
          <w:rFonts w:ascii="Times New Roman"/>
          <w:b/>
          <w:sz w:val="24"/>
        </w:rPr>
        <w:tab/>
      </w:r>
      <w:r>
        <w:rPr>
          <w:rFonts w:ascii="Times New Roman"/>
          <w:sz w:val="24"/>
        </w:rPr>
        <w:t>The Financial Accounting Standards Board (FASB) is given the task of setting GAAP from the:</w:t>
      </w:r>
    </w:p>
    <w:p w14:paraId="480200F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U.S. State Department.</w:t>
      </w:r>
      <w:r>
        <w:rPr>
          <w:rFonts w:ascii="Times New Roman"/>
          <w:sz w:val="24"/>
        </w:rPr>
        <w:tab/>
      </w:r>
      <w:r>
        <w:rPr>
          <w:rFonts w:ascii="Times New Roman"/>
          <w:sz w:val="24"/>
        </w:rPr>
        <w:br/>
      </w:r>
      <w:r>
        <w:rPr>
          <w:rFonts w:ascii="Times New Roman"/>
          <w:sz w:val="24"/>
        </w:rPr>
        <w:tab/>
        <w:t>B)   Securities and Exchange Commission (SEC).</w:t>
      </w:r>
      <w:r>
        <w:rPr>
          <w:rFonts w:ascii="Times New Roman"/>
          <w:sz w:val="24"/>
        </w:rPr>
        <w:br/>
      </w:r>
      <w:r>
        <w:rPr>
          <w:rFonts w:ascii="Times New Roman"/>
          <w:sz w:val="24"/>
        </w:rPr>
        <w:tab/>
        <w:t>C)   International Accounting Standards Board (IASB).</w:t>
      </w:r>
      <w:r>
        <w:rPr>
          <w:rFonts w:ascii="Times New Roman"/>
          <w:sz w:val="24"/>
        </w:rPr>
        <w:br/>
      </w:r>
      <w:r>
        <w:rPr>
          <w:rFonts w:ascii="Times New Roman"/>
          <w:sz w:val="24"/>
        </w:rPr>
        <w:tab/>
        <w:t xml:space="preserve">D) </w:t>
      </w:r>
      <w:r>
        <w:rPr>
          <w:rFonts w:ascii="Times New Roman"/>
          <w:sz w:val="24"/>
        </w:rPr>
        <w:t xml:space="preserve">  International Financial Reporting Standards (IFRS).</w:t>
      </w:r>
      <w:r>
        <w:rPr>
          <w:rFonts w:ascii="Times New Roman"/>
          <w:sz w:val="24"/>
        </w:rPr>
        <w:br/>
      </w:r>
      <w:r>
        <w:rPr>
          <w:rFonts w:ascii="Times New Roman"/>
          <w:sz w:val="24"/>
        </w:rPr>
        <w:tab/>
      </w:r>
      <w:r>
        <w:rPr>
          <w:rFonts w:ascii="Times New Roman"/>
          <w:color w:val="000000"/>
          <w:sz w:val="24"/>
        </w:rPr>
        <w:t>E)   American Institute of Certified Public Accountants (AICPA).</w:t>
      </w:r>
      <w:r>
        <w:rPr>
          <w:rFonts w:ascii="Times New Roman"/>
          <w:sz w:val="24"/>
        </w:rPr>
        <w:br/>
      </w:r>
      <w:r>
        <w:rPr>
          <w:rFonts w:ascii="Times New Roman"/>
          <w:sz w:val="24"/>
        </w:rPr>
        <w:tab/>
      </w:r>
    </w:p>
    <w:p w14:paraId="0FEB268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3197A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160)</w:t>
      </w:r>
      <w:r>
        <w:rPr>
          <w:rFonts w:ascii="Times New Roman"/>
          <w:b/>
          <w:sz w:val="24"/>
        </w:rPr>
        <w:tab/>
      </w:r>
      <w:r>
        <w:rPr>
          <w:rFonts w:ascii="Times New Roman"/>
          <w:color w:val="000000"/>
          <w:sz w:val="24"/>
        </w:rPr>
        <w:t xml:space="preserve">Which of the following accounts is </w:t>
      </w:r>
      <w:r>
        <w:rPr>
          <w:rFonts w:ascii="Times New Roman"/>
          <w:i/>
          <w:color w:val="000000"/>
          <w:sz w:val="24"/>
        </w:rPr>
        <w:t xml:space="preserve">not </w:t>
      </w:r>
      <w:r>
        <w:rPr>
          <w:rFonts w:ascii="Times New Roman"/>
          <w:color w:val="000000"/>
          <w:sz w:val="24"/>
        </w:rPr>
        <w:t>included in the asset section of the balance sheet?</w:t>
      </w:r>
      <w:r>
        <w:rPr>
          <w:rFonts w:ascii="Times New Roman"/>
          <w:sz w:val="24"/>
        </w:rPr>
        <w:br/>
      </w:r>
    </w:p>
    <w:p w14:paraId="4893CB9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Cash.</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 xml:space="preserve">  Accounts receivable.</w:t>
      </w:r>
      <w:r>
        <w:rPr>
          <w:rFonts w:ascii="Times New Roman"/>
          <w:sz w:val="24"/>
        </w:rPr>
        <w:br/>
      </w:r>
      <w:r>
        <w:rPr>
          <w:rFonts w:ascii="Times New Roman"/>
          <w:sz w:val="24"/>
        </w:rPr>
        <w:tab/>
      </w:r>
      <w:r>
        <w:rPr>
          <w:rFonts w:ascii="Times New Roman"/>
          <w:color w:val="000000"/>
          <w:sz w:val="24"/>
        </w:rPr>
        <w:t>C)   Supplies.</w:t>
      </w:r>
      <w:r>
        <w:rPr>
          <w:rFonts w:ascii="Times New Roman"/>
          <w:sz w:val="24"/>
        </w:rPr>
        <w:br/>
      </w:r>
      <w:r>
        <w:rPr>
          <w:rFonts w:ascii="Times New Roman"/>
          <w:sz w:val="24"/>
        </w:rPr>
        <w:tab/>
      </w:r>
      <w:r>
        <w:rPr>
          <w:rFonts w:ascii="Times New Roman"/>
          <w:color w:val="000000"/>
          <w:sz w:val="24"/>
        </w:rPr>
        <w:t>D)   Land.</w:t>
      </w:r>
      <w:r>
        <w:rPr>
          <w:rFonts w:ascii="Times New Roman"/>
          <w:sz w:val="24"/>
        </w:rPr>
        <w:br/>
      </w:r>
      <w:r>
        <w:rPr>
          <w:rFonts w:ascii="Times New Roman"/>
          <w:sz w:val="24"/>
        </w:rPr>
        <w:tab/>
      </w:r>
      <w:r>
        <w:rPr>
          <w:rFonts w:ascii="Times New Roman"/>
          <w:color w:val="000000"/>
          <w:sz w:val="24"/>
        </w:rPr>
        <w:t>E)   Services revenue.</w:t>
      </w:r>
      <w:r>
        <w:rPr>
          <w:rFonts w:ascii="Times New Roman"/>
          <w:sz w:val="24"/>
        </w:rPr>
        <w:br/>
      </w:r>
      <w:r>
        <w:rPr>
          <w:rFonts w:ascii="Times New Roman"/>
          <w:sz w:val="24"/>
        </w:rPr>
        <w:tab/>
      </w:r>
    </w:p>
    <w:p w14:paraId="68F7401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062AE6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161)</w:t>
      </w:r>
      <w:r>
        <w:rPr>
          <w:rFonts w:ascii="Times New Roman"/>
          <w:b/>
          <w:sz w:val="24"/>
        </w:rPr>
        <w:tab/>
      </w:r>
      <w:r>
        <w:rPr>
          <w:rFonts w:ascii="Times New Roman"/>
          <w:color w:val="000000"/>
          <w:sz w:val="24"/>
        </w:rPr>
        <w:t xml:space="preserve">Which of the following accounts is </w:t>
      </w:r>
      <w:r>
        <w:rPr>
          <w:rFonts w:ascii="Times New Roman"/>
          <w:i/>
          <w:color w:val="000000"/>
          <w:sz w:val="24"/>
        </w:rPr>
        <w:t>not</w:t>
      </w:r>
      <w:r>
        <w:rPr>
          <w:rFonts w:ascii="Times New Roman"/>
          <w:color w:val="000000"/>
          <w:sz w:val="24"/>
        </w:rPr>
        <w:t xml:space="preserve"> included in the asset section of the balance sheet?</w:t>
      </w:r>
      <w:r>
        <w:rPr>
          <w:rFonts w:ascii="Times New Roman"/>
          <w:sz w:val="24"/>
        </w:rPr>
        <w:br/>
      </w:r>
    </w:p>
    <w:p w14:paraId="14CAD0B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Buildings.</w:t>
      </w:r>
      <w:r>
        <w:rPr>
          <w:rFonts w:ascii="Times New Roman"/>
          <w:sz w:val="24"/>
        </w:rPr>
        <w:tab/>
      </w:r>
      <w:r>
        <w:rPr>
          <w:rFonts w:ascii="Times New Roman"/>
          <w:sz w:val="24"/>
        </w:rPr>
        <w:br/>
      </w:r>
      <w:r>
        <w:rPr>
          <w:rFonts w:ascii="Times New Roman"/>
          <w:sz w:val="24"/>
        </w:rPr>
        <w:tab/>
      </w:r>
      <w:r>
        <w:rPr>
          <w:rFonts w:ascii="Times New Roman"/>
          <w:color w:val="000000"/>
          <w:sz w:val="24"/>
        </w:rPr>
        <w:t>B)   Wages expense.</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Supplies.</w:t>
      </w:r>
      <w:r>
        <w:rPr>
          <w:rFonts w:ascii="Times New Roman"/>
          <w:sz w:val="24"/>
        </w:rPr>
        <w:br/>
      </w:r>
      <w:r>
        <w:rPr>
          <w:rFonts w:ascii="Times New Roman"/>
          <w:sz w:val="24"/>
        </w:rPr>
        <w:tab/>
      </w:r>
      <w:r>
        <w:rPr>
          <w:rFonts w:ascii="Times New Roman"/>
          <w:color w:val="000000"/>
          <w:sz w:val="24"/>
        </w:rPr>
        <w:t>D)   Land.</w:t>
      </w:r>
      <w:r>
        <w:rPr>
          <w:rFonts w:ascii="Times New Roman"/>
          <w:sz w:val="24"/>
        </w:rPr>
        <w:br/>
      </w:r>
      <w:r>
        <w:rPr>
          <w:rFonts w:ascii="Times New Roman"/>
          <w:sz w:val="24"/>
        </w:rPr>
        <w:tab/>
      </w:r>
      <w:r>
        <w:rPr>
          <w:rFonts w:ascii="Times New Roman"/>
          <w:color w:val="000000"/>
          <w:sz w:val="24"/>
        </w:rPr>
        <w:t>E)   Furniture.</w:t>
      </w:r>
      <w:r>
        <w:rPr>
          <w:rFonts w:ascii="Times New Roman"/>
          <w:sz w:val="24"/>
        </w:rPr>
        <w:br/>
      </w:r>
      <w:r>
        <w:rPr>
          <w:rFonts w:ascii="Times New Roman"/>
          <w:sz w:val="24"/>
        </w:rPr>
        <w:tab/>
      </w:r>
    </w:p>
    <w:p w14:paraId="43B6923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E15151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162)</w:t>
      </w:r>
      <w:r>
        <w:rPr>
          <w:rFonts w:ascii="Times New Roman"/>
          <w:b/>
          <w:sz w:val="24"/>
        </w:rPr>
        <w:tab/>
      </w:r>
      <w:r>
        <w:rPr>
          <w:rFonts w:ascii="Times New Roman"/>
          <w:color w:val="000000"/>
          <w:sz w:val="24"/>
        </w:rPr>
        <w:t xml:space="preserve">Which of the following accounts is </w:t>
      </w:r>
      <w:r>
        <w:rPr>
          <w:rFonts w:ascii="Times New Roman"/>
          <w:i/>
          <w:color w:val="000000"/>
          <w:sz w:val="24"/>
        </w:rPr>
        <w:t>not</w:t>
      </w:r>
      <w:r>
        <w:rPr>
          <w:rFonts w:ascii="Times New Roman"/>
          <w:color w:val="000000"/>
          <w:sz w:val="24"/>
        </w:rPr>
        <w:t xml:space="preserve"> included in the liabilities section of the balance sheet?</w:t>
      </w:r>
      <w:r>
        <w:rPr>
          <w:rFonts w:ascii="Times New Roman"/>
          <w:sz w:val="24"/>
        </w:rPr>
        <w:br/>
      </w:r>
    </w:p>
    <w:p w14:paraId="19D7C30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Accounts receivable.</w:t>
      </w:r>
      <w:r>
        <w:rPr>
          <w:rFonts w:ascii="Times New Roman"/>
          <w:sz w:val="24"/>
        </w:rPr>
        <w:tab/>
      </w:r>
      <w:r>
        <w:rPr>
          <w:rFonts w:ascii="Times New Roman"/>
          <w:sz w:val="24"/>
        </w:rPr>
        <w:br/>
      </w:r>
      <w:r>
        <w:rPr>
          <w:rFonts w:ascii="Times New Roman"/>
          <w:sz w:val="24"/>
        </w:rPr>
        <w:tab/>
      </w:r>
      <w:r>
        <w:rPr>
          <w:rFonts w:ascii="Times New Roman"/>
          <w:color w:val="000000"/>
          <w:sz w:val="24"/>
        </w:rPr>
        <w:t>B)   Wages payable.</w:t>
      </w:r>
      <w:r>
        <w:rPr>
          <w:rFonts w:ascii="Times New Roman"/>
          <w:sz w:val="24"/>
        </w:rPr>
        <w:br/>
      </w:r>
      <w:r>
        <w:rPr>
          <w:rFonts w:ascii="Times New Roman"/>
          <w:sz w:val="24"/>
        </w:rPr>
        <w:tab/>
      </w:r>
      <w:r>
        <w:rPr>
          <w:rFonts w:ascii="Times New Roman"/>
          <w:color w:val="000000"/>
          <w:sz w:val="24"/>
        </w:rPr>
        <w:t>C)   Accounts payable.</w:t>
      </w:r>
      <w:r>
        <w:rPr>
          <w:rFonts w:ascii="Times New Roman"/>
          <w:sz w:val="24"/>
        </w:rPr>
        <w:br/>
      </w:r>
      <w:r>
        <w:rPr>
          <w:rFonts w:ascii="Times New Roman"/>
          <w:sz w:val="24"/>
        </w:rPr>
        <w:tab/>
      </w:r>
      <w:r>
        <w:rPr>
          <w:rFonts w:ascii="Times New Roman"/>
          <w:color w:val="000000"/>
          <w:sz w:val="24"/>
        </w:rPr>
        <w:t>D)   Notes payable</w:t>
      </w:r>
      <w:r>
        <w:rPr>
          <w:rFonts w:ascii="Times New Roman"/>
          <w:color w:val="000000"/>
          <w:sz w:val="24"/>
        </w:rPr>
        <w:t>.</w:t>
      </w:r>
      <w:r>
        <w:rPr>
          <w:rFonts w:ascii="Times New Roman"/>
          <w:sz w:val="24"/>
        </w:rPr>
        <w:br/>
      </w:r>
      <w:r>
        <w:rPr>
          <w:rFonts w:ascii="Times New Roman"/>
          <w:sz w:val="24"/>
        </w:rPr>
        <w:tab/>
      </w:r>
      <w:r>
        <w:rPr>
          <w:rFonts w:ascii="Times New Roman"/>
          <w:color w:val="000000"/>
          <w:sz w:val="24"/>
        </w:rPr>
        <w:t>E)   Taxes payable.</w:t>
      </w:r>
      <w:r>
        <w:rPr>
          <w:rFonts w:ascii="Times New Roman"/>
          <w:sz w:val="24"/>
        </w:rPr>
        <w:br/>
      </w:r>
      <w:r>
        <w:rPr>
          <w:rFonts w:ascii="Times New Roman"/>
          <w:sz w:val="24"/>
        </w:rPr>
        <w:tab/>
      </w:r>
    </w:p>
    <w:p w14:paraId="056237B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401371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163)</w:t>
      </w:r>
      <w:r>
        <w:rPr>
          <w:rFonts w:ascii="Times New Roman"/>
          <w:b/>
          <w:sz w:val="24"/>
        </w:rPr>
        <w:tab/>
      </w:r>
      <w:r>
        <w:rPr>
          <w:rFonts w:ascii="Times New Roman"/>
          <w:color w:val="000000"/>
          <w:sz w:val="24"/>
        </w:rPr>
        <w:t xml:space="preserve">Which of the following accounts is </w:t>
      </w:r>
      <w:r>
        <w:rPr>
          <w:rFonts w:ascii="Times New Roman"/>
          <w:i/>
          <w:color w:val="000000"/>
          <w:sz w:val="24"/>
        </w:rPr>
        <w:t>not</w:t>
      </w:r>
      <w:r>
        <w:rPr>
          <w:rFonts w:ascii="Times New Roman"/>
          <w:color w:val="000000"/>
          <w:sz w:val="24"/>
        </w:rPr>
        <w:t xml:space="preserve"> included in the calculation of net income?</w:t>
      </w:r>
      <w:r>
        <w:rPr>
          <w:rFonts w:ascii="Times New Roman"/>
          <w:sz w:val="24"/>
        </w:rPr>
        <w:br/>
      </w:r>
    </w:p>
    <w:p w14:paraId="5DAB104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Services revenue.</w:t>
      </w:r>
      <w:r>
        <w:rPr>
          <w:rFonts w:ascii="Times New Roman"/>
          <w:sz w:val="24"/>
        </w:rPr>
        <w:tab/>
      </w:r>
      <w:r>
        <w:rPr>
          <w:rFonts w:ascii="Times New Roman"/>
          <w:sz w:val="24"/>
        </w:rPr>
        <w:br/>
      </w:r>
      <w:r>
        <w:rPr>
          <w:rFonts w:ascii="Times New Roman"/>
          <w:sz w:val="24"/>
        </w:rPr>
        <w:tab/>
      </w:r>
      <w:r>
        <w:rPr>
          <w:rFonts w:ascii="Times New Roman"/>
          <w:color w:val="000000"/>
          <w:sz w:val="24"/>
        </w:rPr>
        <w:t>B)   Wages expense.</w:t>
      </w:r>
      <w:r>
        <w:rPr>
          <w:rFonts w:ascii="Times New Roman"/>
          <w:sz w:val="24"/>
        </w:rPr>
        <w:br/>
      </w:r>
      <w:r>
        <w:rPr>
          <w:rFonts w:ascii="Times New Roman"/>
          <w:sz w:val="24"/>
        </w:rPr>
        <w:tab/>
      </w:r>
      <w:r>
        <w:rPr>
          <w:rFonts w:ascii="Times New Roman"/>
          <w:color w:val="000000"/>
          <w:sz w:val="24"/>
        </w:rPr>
        <w:t>C)   Rent expense.</w:t>
      </w:r>
      <w:r>
        <w:rPr>
          <w:rFonts w:ascii="Times New Roman"/>
          <w:sz w:val="24"/>
        </w:rPr>
        <w:br/>
      </w:r>
      <w:r>
        <w:rPr>
          <w:rFonts w:ascii="Times New Roman"/>
          <w:sz w:val="24"/>
        </w:rPr>
        <w:tab/>
      </w:r>
      <w:r>
        <w:rPr>
          <w:rFonts w:ascii="Times New Roman"/>
          <w:color w:val="000000"/>
          <w:sz w:val="24"/>
        </w:rPr>
        <w:t>D)   Cash.</w:t>
      </w:r>
      <w:r>
        <w:rPr>
          <w:rFonts w:ascii="Times New Roman"/>
          <w:sz w:val="24"/>
        </w:rPr>
        <w:br/>
      </w:r>
      <w:r>
        <w:rPr>
          <w:rFonts w:ascii="Times New Roman"/>
          <w:sz w:val="24"/>
        </w:rPr>
        <w:tab/>
      </w:r>
      <w:r>
        <w:rPr>
          <w:rFonts w:ascii="Times New Roman"/>
          <w:color w:val="000000"/>
          <w:sz w:val="24"/>
        </w:rPr>
        <w:t>E)   Rent revenue.</w:t>
      </w:r>
      <w:r>
        <w:rPr>
          <w:rFonts w:ascii="Times New Roman"/>
          <w:sz w:val="24"/>
        </w:rPr>
        <w:br/>
      </w:r>
      <w:r>
        <w:rPr>
          <w:rFonts w:ascii="Times New Roman"/>
          <w:sz w:val="24"/>
        </w:rPr>
        <w:tab/>
      </w:r>
    </w:p>
    <w:p w14:paraId="069C19A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D902B4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164)</w:t>
      </w:r>
      <w:r>
        <w:rPr>
          <w:rFonts w:ascii="Times New Roman"/>
          <w:b/>
          <w:sz w:val="24"/>
        </w:rPr>
        <w:tab/>
      </w:r>
      <w:r>
        <w:rPr>
          <w:rFonts w:ascii="Times New Roman"/>
          <w:color w:val="000000"/>
          <w:sz w:val="24"/>
        </w:rPr>
        <w:t>Which of the following combinations results in a net loss reported on the income statement?</w:t>
      </w:r>
      <w:r>
        <w:rPr>
          <w:rFonts w:ascii="Times New Roman"/>
          <w:sz w:val="24"/>
        </w:rPr>
        <w:br/>
      </w:r>
    </w:p>
    <w:p w14:paraId="0ED90AF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Total revenues of $80,000 and total expenses of $74,000.</w:t>
      </w:r>
      <w:r>
        <w:rPr>
          <w:rFonts w:ascii="Times New Roman"/>
          <w:sz w:val="24"/>
        </w:rPr>
        <w:tab/>
      </w:r>
      <w:r>
        <w:rPr>
          <w:rFonts w:ascii="Times New Roman"/>
          <w:sz w:val="24"/>
        </w:rPr>
        <w:br/>
      </w:r>
      <w:r>
        <w:rPr>
          <w:rFonts w:ascii="Times New Roman"/>
          <w:sz w:val="24"/>
        </w:rPr>
        <w:tab/>
      </w:r>
      <w:r>
        <w:rPr>
          <w:rFonts w:ascii="Times New Roman"/>
          <w:color w:val="000000"/>
          <w:sz w:val="24"/>
        </w:rPr>
        <w:t>B)   Total revenues of $70,000 and total expenses of $74,000.</w:t>
      </w:r>
      <w:r>
        <w:rPr>
          <w:rFonts w:ascii="Times New Roman"/>
          <w:sz w:val="24"/>
        </w:rPr>
        <w:br/>
      </w:r>
      <w:r>
        <w:rPr>
          <w:rFonts w:ascii="Times New Roman"/>
          <w:sz w:val="24"/>
        </w:rPr>
        <w:tab/>
      </w:r>
      <w:r>
        <w:rPr>
          <w:rFonts w:ascii="Times New Roman"/>
          <w:color w:val="000000"/>
          <w:sz w:val="24"/>
        </w:rPr>
        <w:t>C)   Total revenues of $60,0</w:t>
      </w:r>
      <w:r>
        <w:rPr>
          <w:rFonts w:ascii="Times New Roman"/>
          <w:color w:val="000000"/>
          <w:sz w:val="24"/>
        </w:rPr>
        <w:t>00 and total expenses of $52,000.</w:t>
      </w:r>
      <w:r>
        <w:rPr>
          <w:rFonts w:ascii="Times New Roman"/>
          <w:sz w:val="24"/>
        </w:rPr>
        <w:br/>
      </w:r>
      <w:r>
        <w:rPr>
          <w:rFonts w:ascii="Times New Roman"/>
          <w:sz w:val="24"/>
        </w:rPr>
        <w:tab/>
      </w:r>
      <w:r>
        <w:rPr>
          <w:rFonts w:ascii="Times New Roman"/>
          <w:color w:val="000000"/>
          <w:sz w:val="24"/>
        </w:rPr>
        <w:t>D)   Total revenues of $20,000 and total expenses of $16,000.</w:t>
      </w:r>
      <w:r>
        <w:rPr>
          <w:rFonts w:ascii="Times New Roman"/>
          <w:sz w:val="24"/>
        </w:rPr>
        <w:br/>
      </w:r>
      <w:r>
        <w:rPr>
          <w:rFonts w:ascii="Times New Roman"/>
          <w:sz w:val="24"/>
        </w:rPr>
        <w:tab/>
      </w:r>
      <w:r>
        <w:rPr>
          <w:rFonts w:ascii="Times New Roman"/>
          <w:color w:val="000000"/>
          <w:sz w:val="24"/>
        </w:rPr>
        <w:t>E)   Total revenues of $40,000 and total expenses of $31,000.</w:t>
      </w:r>
      <w:r>
        <w:rPr>
          <w:rFonts w:ascii="Times New Roman"/>
          <w:sz w:val="24"/>
        </w:rPr>
        <w:br/>
      </w:r>
      <w:r>
        <w:rPr>
          <w:rFonts w:ascii="Times New Roman"/>
          <w:sz w:val="24"/>
        </w:rPr>
        <w:tab/>
      </w:r>
    </w:p>
    <w:p w14:paraId="3785E30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66403E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165)</w:t>
      </w:r>
      <w:r>
        <w:rPr>
          <w:rFonts w:ascii="Times New Roman"/>
          <w:b/>
          <w:sz w:val="24"/>
        </w:rPr>
        <w:tab/>
      </w:r>
      <w:r>
        <w:rPr>
          <w:rFonts w:ascii="Times New Roman"/>
          <w:color w:val="000000"/>
          <w:sz w:val="24"/>
        </w:rPr>
        <w:t>Accounting is an information and measurement system that identifies, records</w:t>
      </w:r>
      <w:r>
        <w:rPr>
          <w:rFonts w:ascii="Times New Roman"/>
          <w:color w:val="000000"/>
          <w:sz w:val="24"/>
        </w:rPr>
        <w:t>, and communicates an organization's business activities.</w:t>
      </w:r>
      <w:r>
        <w:rPr>
          <w:rFonts w:ascii="Times New Roman"/>
          <w:sz w:val="24"/>
        </w:rPr>
        <w:br/>
      </w:r>
    </w:p>
    <w:p w14:paraId="65F56AE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31351E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738C10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166)</w:t>
      </w:r>
      <w:r>
        <w:rPr>
          <w:rFonts w:ascii="Times New Roman"/>
          <w:b/>
          <w:sz w:val="24"/>
        </w:rPr>
        <w:tab/>
      </w:r>
      <w:r>
        <w:rPr>
          <w:rFonts w:ascii="Times New Roman"/>
          <w:color w:val="000000"/>
          <w:sz w:val="24"/>
        </w:rPr>
        <w:t>Accounting includes the analysis and interpretation of information.</w:t>
      </w:r>
      <w:r>
        <w:rPr>
          <w:rFonts w:ascii="Times New Roman"/>
          <w:sz w:val="24"/>
        </w:rPr>
        <w:br/>
      </w:r>
    </w:p>
    <w:p w14:paraId="07534F9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2221AD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6C9E0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167)</w:t>
      </w:r>
      <w:r>
        <w:rPr>
          <w:rFonts w:ascii="Times New Roman"/>
          <w:b/>
          <w:sz w:val="24"/>
        </w:rPr>
        <w:tab/>
      </w:r>
      <w:r>
        <w:rPr>
          <w:rFonts w:ascii="Times New Roman"/>
          <w:color w:val="000000"/>
          <w:sz w:val="24"/>
        </w:rPr>
        <w:t xml:space="preserve">Financial accounting focuses on the </w:t>
      </w:r>
      <w:r>
        <w:rPr>
          <w:rFonts w:ascii="Times New Roman"/>
          <w:color w:val="000000"/>
          <w:sz w:val="24"/>
        </w:rPr>
        <w:t>needs of external users, who get accounting information from general-purpose financial statements.</w:t>
      </w:r>
      <w:r>
        <w:rPr>
          <w:rFonts w:ascii="Times New Roman"/>
          <w:sz w:val="24"/>
        </w:rPr>
        <w:br/>
      </w:r>
    </w:p>
    <w:p w14:paraId="0EF6FF9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4B7C1D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893E5E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168)</w:t>
      </w:r>
      <w:r>
        <w:rPr>
          <w:rFonts w:ascii="Times New Roman"/>
          <w:b/>
          <w:sz w:val="24"/>
        </w:rPr>
        <w:tab/>
      </w:r>
      <w:r>
        <w:rPr>
          <w:rFonts w:ascii="Times New Roman"/>
          <w:color w:val="000000"/>
          <w:sz w:val="24"/>
        </w:rPr>
        <w:t xml:space="preserve">Internal users of accounting information do </w:t>
      </w:r>
      <w:r>
        <w:rPr>
          <w:rFonts w:ascii="Times New Roman"/>
          <w:i/>
          <w:color w:val="000000"/>
          <w:sz w:val="24"/>
        </w:rPr>
        <w:t>not</w:t>
      </w:r>
      <w:r>
        <w:rPr>
          <w:rFonts w:ascii="Times New Roman"/>
          <w:color w:val="000000"/>
          <w:sz w:val="24"/>
        </w:rPr>
        <w:t xml:space="preserve"> directly manage the organization and have limited access to its ac</w:t>
      </w:r>
      <w:r>
        <w:rPr>
          <w:rFonts w:ascii="Times New Roman"/>
          <w:color w:val="000000"/>
          <w:sz w:val="24"/>
        </w:rPr>
        <w:t>counting information.</w:t>
      </w:r>
      <w:r>
        <w:rPr>
          <w:rFonts w:ascii="Times New Roman"/>
          <w:sz w:val="24"/>
        </w:rPr>
        <w:br/>
      </w:r>
    </w:p>
    <w:p w14:paraId="2CE729A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B36C77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8FC0A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169)</w:t>
      </w:r>
      <w:r>
        <w:rPr>
          <w:rFonts w:ascii="Times New Roman"/>
          <w:b/>
          <w:sz w:val="24"/>
        </w:rPr>
        <w:tab/>
      </w:r>
      <w:r>
        <w:rPr>
          <w:rFonts w:ascii="Times New Roman"/>
          <w:color w:val="000000"/>
          <w:sz w:val="24"/>
        </w:rPr>
        <w:t>Auditors verify the effectiveness of internal controls.</w:t>
      </w:r>
      <w:r>
        <w:rPr>
          <w:rFonts w:ascii="Times New Roman"/>
          <w:sz w:val="24"/>
        </w:rPr>
        <w:br/>
      </w:r>
    </w:p>
    <w:p w14:paraId="08DDBF8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E08514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022674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170)</w:t>
      </w:r>
      <w:r>
        <w:rPr>
          <w:rFonts w:ascii="Times New Roman"/>
          <w:b/>
          <w:sz w:val="24"/>
        </w:rPr>
        <w:tab/>
      </w:r>
      <w:r>
        <w:rPr>
          <w:rFonts w:ascii="Times New Roman"/>
          <w:color w:val="000000"/>
          <w:sz w:val="24"/>
        </w:rPr>
        <w:t>External auditors examine financial statements to verify that they are prepared according to</w:t>
      </w:r>
      <w:r>
        <w:rPr>
          <w:rFonts w:ascii="Times New Roman"/>
          <w:color w:val="000000"/>
          <w:sz w:val="24"/>
        </w:rPr>
        <w:t xml:space="preserve"> generally accepted accounting principles.</w:t>
      </w:r>
      <w:r>
        <w:rPr>
          <w:rFonts w:ascii="Times New Roman"/>
          <w:sz w:val="24"/>
        </w:rPr>
        <w:br/>
      </w:r>
    </w:p>
    <w:p w14:paraId="22E11D3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12B45B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1F2D5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171)</w:t>
      </w:r>
      <w:r>
        <w:rPr>
          <w:rFonts w:ascii="Times New Roman"/>
          <w:b/>
          <w:sz w:val="24"/>
        </w:rPr>
        <w:tab/>
      </w:r>
      <w:r>
        <w:rPr>
          <w:rFonts w:ascii="Times New Roman"/>
          <w:color w:val="000000"/>
          <w:sz w:val="24"/>
        </w:rPr>
        <w:t>External users include lenders, shareholders, customers, and regulators.</w:t>
      </w:r>
      <w:r>
        <w:rPr>
          <w:rFonts w:ascii="Times New Roman"/>
          <w:sz w:val="24"/>
        </w:rPr>
        <w:br/>
      </w:r>
    </w:p>
    <w:p w14:paraId="1B1A451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9D9FDF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F1C34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172)</w:t>
      </w:r>
      <w:r>
        <w:rPr>
          <w:rFonts w:ascii="Times New Roman"/>
          <w:b/>
          <w:sz w:val="24"/>
        </w:rPr>
        <w:tab/>
      </w:r>
      <w:r>
        <w:rPr>
          <w:rFonts w:ascii="Times New Roman"/>
          <w:color w:val="000000"/>
          <w:sz w:val="24"/>
        </w:rPr>
        <w:t xml:space="preserve">Internal users include lenders, shareholders, brokers </w:t>
      </w:r>
      <w:r>
        <w:rPr>
          <w:rFonts w:ascii="Times New Roman"/>
          <w:color w:val="000000"/>
          <w:sz w:val="24"/>
        </w:rPr>
        <w:t>and nonexecutive employees.</w:t>
      </w:r>
      <w:r>
        <w:rPr>
          <w:rFonts w:ascii="Times New Roman"/>
          <w:sz w:val="24"/>
        </w:rPr>
        <w:br/>
      </w:r>
    </w:p>
    <w:p w14:paraId="47DE4C7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62970B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ED5E86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173)</w:t>
      </w:r>
      <w:r>
        <w:rPr>
          <w:rFonts w:ascii="Times New Roman"/>
          <w:b/>
          <w:sz w:val="24"/>
        </w:rPr>
        <w:tab/>
      </w:r>
      <w:r>
        <w:rPr>
          <w:rFonts w:ascii="Times New Roman"/>
          <w:color w:val="000000"/>
          <w:sz w:val="24"/>
        </w:rPr>
        <w:t>Opportunities in accounting include auditing, consulting, market research, and tax planning.</w:t>
      </w:r>
      <w:r>
        <w:rPr>
          <w:rFonts w:ascii="Times New Roman"/>
          <w:sz w:val="24"/>
        </w:rPr>
        <w:br/>
      </w:r>
    </w:p>
    <w:p w14:paraId="1F40D18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4B28D9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0EED57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174)</w:t>
      </w:r>
      <w:r>
        <w:rPr>
          <w:rFonts w:ascii="Times New Roman"/>
          <w:b/>
          <w:sz w:val="24"/>
        </w:rPr>
        <w:tab/>
      </w:r>
      <w:r>
        <w:rPr>
          <w:rFonts w:ascii="Times New Roman"/>
          <w:color w:val="000000"/>
          <w:sz w:val="24"/>
        </w:rPr>
        <w:t xml:space="preserve">The fraud triangle shows that three </w:t>
      </w:r>
      <w:r>
        <w:rPr>
          <w:rFonts w:ascii="Times New Roman"/>
          <w:color w:val="000000"/>
          <w:sz w:val="24"/>
        </w:rPr>
        <w:t>factors that push a person to commit fraud are opportunity, pressure, and rationalization.</w:t>
      </w:r>
      <w:r>
        <w:rPr>
          <w:rFonts w:ascii="Times New Roman"/>
          <w:sz w:val="24"/>
        </w:rPr>
        <w:br/>
      </w:r>
    </w:p>
    <w:p w14:paraId="0580EB0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DC49A5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A61198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175)</w:t>
      </w:r>
      <w:r>
        <w:rPr>
          <w:rFonts w:ascii="Times New Roman"/>
          <w:b/>
          <w:sz w:val="24"/>
        </w:rPr>
        <w:tab/>
      </w:r>
      <w:r>
        <w:rPr>
          <w:rFonts w:ascii="Times New Roman"/>
          <w:color w:val="000000"/>
          <w:sz w:val="24"/>
        </w:rPr>
        <w:t>Internal controls are procedures to protect assets, ensure reliable accounting, promote efficiency, and uphold company pol</w:t>
      </w:r>
      <w:r>
        <w:rPr>
          <w:rFonts w:ascii="Times New Roman"/>
          <w:color w:val="000000"/>
          <w:sz w:val="24"/>
        </w:rPr>
        <w:t>icies.</w:t>
      </w:r>
      <w:r>
        <w:rPr>
          <w:rFonts w:ascii="Times New Roman"/>
          <w:sz w:val="24"/>
        </w:rPr>
        <w:br/>
      </w:r>
    </w:p>
    <w:p w14:paraId="3A1D0C7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772E79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2BBA4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176)</w:t>
      </w:r>
      <w:r>
        <w:rPr>
          <w:rFonts w:ascii="Times New Roman"/>
          <w:b/>
          <w:sz w:val="24"/>
        </w:rPr>
        <w:tab/>
      </w:r>
      <w:r>
        <w:rPr>
          <w:rFonts w:ascii="Times New Roman"/>
          <w:color w:val="000000"/>
          <w:sz w:val="24"/>
        </w:rPr>
        <w:t>A partnership is a business owned by two or more people.</w:t>
      </w:r>
      <w:r>
        <w:rPr>
          <w:rFonts w:ascii="Times New Roman"/>
          <w:sz w:val="24"/>
        </w:rPr>
        <w:br/>
      </w:r>
    </w:p>
    <w:p w14:paraId="4E967D5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E52CE3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BCFD0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177)</w:t>
      </w:r>
      <w:r>
        <w:rPr>
          <w:rFonts w:ascii="Times New Roman"/>
          <w:b/>
          <w:sz w:val="24"/>
        </w:rPr>
        <w:tab/>
      </w:r>
      <w:r>
        <w:rPr>
          <w:rFonts w:ascii="Times New Roman"/>
          <w:color w:val="000000"/>
          <w:sz w:val="24"/>
        </w:rPr>
        <w:t>Owners of a corporation are called shareholders or stockholders.</w:t>
      </w:r>
      <w:r>
        <w:rPr>
          <w:rFonts w:ascii="Times New Roman"/>
          <w:sz w:val="24"/>
        </w:rPr>
        <w:br/>
      </w:r>
    </w:p>
    <w:p w14:paraId="7242C2B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633C40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AF46EE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178)</w:t>
      </w:r>
      <w:r>
        <w:rPr>
          <w:rFonts w:ascii="Times New Roman"/>
          <w:b/>
          <w:sz w:val="24"/>
        </w:rPr>
        <w:tab/>
      </w:r>
      <w:r>
        <w:rPr>
          <w:rFonts w:ascii="Times New Roman"/>
          <w:color w:val="000000"/>
          <w:sz w:val="24"/>
        </w:rPr>
        <w:t>In a partnership, the owners are called stockholders.</w:t>
      </w:r>
      <w:r>
        <w:rPr>
          <w:rFonts w:ascii="Times New Roman"/>
          <w:sz w:val="24"/>
        </w:rPr>
        <w:br/>
      </w:r>
    </w:p>
    <w:p w14:paraId="5E4F616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658327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095B43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179)</w:t>
      </w:r>
      <w:r>
        <w:rPr>
          <w:rFonts w:ascii="Times New Roman"/>
          <w:b/>
          <w:sz w:val="24"/>
        </w:rPr>
        <w:tab/>
      </w:r>
      <w:r>
        <w:rPr>
          <w:rFonts w:ascii="Times New Roman"/>
          <w:color w:val="000000"/>
          <w:sz w:val="24"/>
        </w:rPr>
        <w:t>The balance sheet shows a company's net income or loss over a period of time.</w:t>
      </w:r>
    </w:p>
    <w:p w14:paraId="2A303EE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7EB283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371EA0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180)</w:t>
      </w:r>
      <w:r>
        <w:rPr>
          <w:rFonts w:ascii="Times New Roman"/>
          <w:b/>
          <w:sz w:val="24"/>
        </w:rPr>
        <w:tab/>
      </w:r>
      <w:r>
        <w:rPr>
          <w:rFonts w:ascii="Times New Roman"/>
          <w:sz w:val="24"/>
        </w:rPr>
        <w:t>The Financial Accounting Standards</w:t>
      </w:r>
      <w:r>
        <w:rPr>
          <w:rFonts w:ascii="Times New Roman"/>
          <w:sz w:val="24"/>
        </w:rPr>
        <w:t xml:space="preserve"> Board (FASB) is given the task of setting generally accepted accounting principles (GAAP) from the Securities and Exchange Commission.</w:t>
      </w:r>
    </w:p>
    <w:p w14:paraId="342C86B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B38980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52C5EC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181)</w:t>
      </w:r>
      <w:r>
        <w:rPr>
          <w:rFonts w:ascii="Times New Roman"/>
          <w:b/>
          <w:sz w:val="24"/>
        </w:rPr>
        <w:tab/>
      </w:r>
      <w:r>
        <w:rPr>
          <w:rFonts w:ascii="Times New Roman"/>
          <w:color w:val="000000"/>
          <w:sz w:val="24"/>
        </w:rPr>
        <w:t>The business entity assumption means that accounting information presumes that</w:t>
      </w:r>
      <w:r>
        <w:rPr>
          <w:rFonts w:ascii="Times New Roman"/>
          <w:color w:val="000000"/>
          <w:sz w:val="24"/>
        </w:rPr>
        <w:t xml:space="preserve"> the business will continue operating instead of being closed or sold.</w:t>
      </w:r>
      <w:r>
        <w:rPr>
          <w:rFonts w:ascii="Times New Roman"/>
          <w:sz w:val="24"/>
        </w:rPr>
        <w:br/>
      </w:r>
    </w:p>
    <w:p w14:paraId="023D51F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57E176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544D0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182)</w:t>
      </w:r>
      <w:r>
        <w:rPr>
          <w:rFonts w:ascii="Times New Roman"/>
          <w:b/>
          <w:sz w:val="24"/>
        </w:rPr>
        <w:tab/>
      </w:r>
      <w:r>
        <w:rPr>
          <w:rFonts w:ascii="Times New Roman"/>
          <w:sz w:val="24"/>
        </w:rPr>
        <w:t>GAAP wants information to have relevance and faithful representation.</w:t>
      </w:r>
    </w:p>
    <w:p w14:paraId="2A1C772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114E24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938701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183)</w:t>
      </w:r>
      <w:r>
        <w:rPr>
          <w:rFonts w:ascii="Times New Roman"/>
          <w:b/>
          <w:sz w:val="24"/>
        </w:rPr>
        <w:tab/>
      </w:r>
      <w:r>
        <w:rPr>
          <w:rFonts w:ascii="Times New Roman"/>
          <w:sz w:val="24"/>
        </w:rPr>
        <w:t xml:space="preserve">The business entity </w:t>
      </w:r>
      <w:r>
        <w:rPr>
          <w:rFonts w:ascii="Times New Roman"/>
          <w:sz w:val="24"/>
        </w:rPr>
        <w:t>assumption means that a business is accounted for separately from other business entities and its owner(s).</w:t>
      </w:r>
    </w:p>
    <w:p w14:paraId="4531F19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80DD44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596220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184)</w:t>
      </w:r>
      <w:r>
        <w:rPr>
          <w:rFonts w:ascii="Times New Roman"/>
          <w:b/>
          <w:sz w:val="24"/>
        </w:rPr>
        <w:tab/>
      </w:r>
      <w:r>
        <w:rPr>
          <w:rFonts w:ascii="Times New Roman"/>
          <w:sz w:val="24"/>
        </w:rPr>
        <w:t>Revenues should not be recognized in the accounting records when earned, but rather when cash is received.</w:t>
      </w:r>
    </w:p>
    <w:p w14:paraId="5BA540A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DAD86F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52015E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185)</w:t>
      </w:r>
      <w:r>
        <w:rPr>
          <w:rFonts w:ascii="Times New Roman"/>
          <w:b/>
          <w:sz w:val="24"/>
        </w:rPr>
        <w:tab/>
      </w:r>
      <w:r>
        <w:rPr>
          <w:rFonts w:ascii="Times New Roman"/>
          <w:color w:val="000000"/>
          <w:sz w:val="24"/>
        </w:rPr>
        <w:t>Specific accounting principles are basic assumptions, concepts, and guidelines for preparing financial statements and arise out of long-used accounting practice.</w:t>
      </w:r>
      <w:r>
        <w:rPr>
          <w:rFonts w:ascii="Times New Roman"/>
          <w:sz w:val="24"/>
        </w:rPr>
        <w:br/>
      </w:r>
    </w:p>
    <w:p w14:paraId="2AF4830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1545E8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CBBC5A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186)</w:t>
      </w:r>
      <w:r>
        <w:rPr>
          <w:rFonts w:ascii="Times New Roman"/>
          <w:b/>
          <w:sz w:val="24"/>
        </w:rPr>
        <w:tab/>
      </w:r>
      <w:r>
        <w:rPr>
          <w:rFonts w:ascii="Times New Roman"/>
          <w:color w:val="000000"/>
          <w:sz w:val="24"/>
        </w:rPr>
        <w:t>A sole p</w:t>
      </w:r>
      <w:r>
        <w:rPr>
          <w:rFonts w:ascii="Times New Roman"/>
          <w:color w:val="000000"/>
          <w:sz w:val="24"/>
        </w:rPr>
        <w:t>roprietorship is a business with multiple owners.</w:t>
      </w:r>
      <w:r>
        <w:rPr>
          <w:rFonts w:ascii="Times New Roman"/>
          <w:sz w:val="24"/>
        </w:rPr>
        <w:br/>
      </w:r>
    </w:p>
    <w:p w14:paraId="6A9A524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D52BB5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E965B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187)</w:t>
      </w:r>
      <w:r>
        <w:rPr>
          <w:rFonts w:ascii="Times New Roman"/>
          <w:b/>
          <w:sz w:val="24"/>
        </w:rPr>
        <w:tab/>
      </w:r>
      <w:r>
        <w:rPr>
          <w:rFonts w:ascii="Times New Roman"/>
          <w:color w:val="000000"/>
          <w:sz w:val="24"/>
        </w:rPr>
        <w:t>Unlimited liability and separate taxation of the business are advantages of a sole proprietorship.</w:t>
      </w:r>
      <w:r>
        <w:rPr>
          <w:rFonts w:ascii="Times New Roman"/>
          <w:sz w:val="24"/>
        </w:rPr>
        <w:br/>
      </w:r>
    </w:p>
    <w:p w14:paraId="79F04CB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2BCC30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E92D1C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188)</w:t>
      </w:r>
      <w:r>
        <w:rPr>
          <w:rFonts w:ascii="Times New Roman"/>
          <w:b/>
          <w:sz w:val="24"/>
        </w:rPr>
        <w:tab/>
      </w:r>
      <w:r>
        <w:rPr>
          <w:rFonts w:ascii="Times New Roman"/>
          <w:color w:val="000000"/>
          <w:sz w:val="24"/>
        </w:rPr>
        <w:t>Objectives, qualitative characteristics, elements, and recognition and measurement are components of the FASB conceptual framework.</w:t>
      </w:r>
      <w:r>
        <w:rPr>
          <w:rFonts w:ascii="Times New Roman"/>
          <w:sz w:val="24"/>
        </w:rPr>
        <w:br/>
      </w:r>
    </w:p>
    <w:p w14:paraId="1186071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DCB1B3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3E0756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189)</w:t>
      </w:r>
      <w:r>
        <w:rPr>
          <w:rFonts w:ascii="Times New Roman"/>
          <w:b/>
          <w:sz w:val="24"/>
        </w:rPr>
        <w:tab/>
      </w:r>
      <w:r>
        <w:rPr>
          <w:rFonts w:ascii="Times New Roman"/>
          <w:sz w:val="24"/>
        </w:rPr>
        <w:t>Objectivity means that information is supported by independent, unbiased evidence</w:t>
      </w:r>
      <w:r>
        <w:rPr>
          <w:rFonts w:ascii="Times New Roman"/>
          <w:sz w:val="24"/>
        </w:rPr>
        <w:t>.</w:t>
      </w:r>
    </w:p>
    <w:p w14:paraId="650501D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C24F7B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13EFF9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190)</w:t>
      </w:r>
      <w:r>
        <w:rPr>
          <w:rFonts w:ascii="Times New Roman"/>
          <w:b/>
          <w:sz w:val="24"/>
        </w:rPr>
        <w:tab/>
      </w:r>
      <w:r>
        <w:rPr>
          <w:rFonts w:ascii="Times New Roman"/>
          <w:color w:val="000000"/>
          <w:sz w:val="24"/>
        </w:rPr>
        <w:t>The going-concern assumption presumes that a business will continue operating instead of being closed or sold.</w:t>
      </w:r>
      <w:r>
        <w:rPr>
          <w:rFonts w:ascii="Times New Roman"/>
          <w:sz w:val="24"/>
        </w:rPr>
        <w:br/>
      </w:r>
    </w:p>
    <w:p w14:paraId="68DF355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60E386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A95A42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191)</w:t>
      </w:r>
      <w:r>
        <w:rPr>
          <w:rFonts w:ascii="Times New Roman"/>
          <w:b/>
          <w:sz w:val="24"/>
        </w:rPr>
        <w:tab/>
      </w:r>
      <w:r>
        <w:rPr>
          <w:rFonts w:ascii="Times New Roman"/>
          <w:color w:val="000000"/>
          <w:sz w:val="24"/>
        </w:rPr>
        <w:t>The measurement principle prescribes that accounting infor</w:t>
      </w:r>
      <w:r>
        <w:rPr>
          <w:rFonts w:ascii="Times New Roman"/>
          <w:color w:val="000000"/>
          <w:sz w:val="24"/>
        </w:rPr>
        <w:t>mation is based on subjective opinion rather than cost.</w:t>
      </w:r>
      <w:r>
        <w:rPr>
          <w:rFonts w:ascii="Times New Roman"/>
          <w:sz w:val="24"/>
        </w:rPr>
        <w:br/>
      </w:r>
    </w:p>
    <w:p w14:paraId="59C7278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843A10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85A4F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192)</w:t>
      </w:r>
      <w:r>
        <w:rPr>
          <w:rFonts w:ascii="Times New Roman"/>
          <w:b/>
          <w:sz w:val="24"/>
        </w:rPr>
        <w:tab/>
      </w:r>
      <w:r>
        <w:rPr>
          <w:rFonts w:ascii="Times New Roman"/>
          <w:color w:val="000000"/>
          <w:sz w:val="24"/>
        </w:rPr>
        <w:t xml:space="preserve">The monetary unit assumption means that companies should express transactions and events in terms such as </w:t>
      </w:r>
      <w:r>
        <w:rPr>
          <w:rFonts w:ascii="Times New Roman"/>
          <w:color w:val="000000"/>
          <w:sz w:val="24"/>
        </w:rPr>
        <w:t>“</w:t>
      </w:r>
      <w:r>
        <w:rPr>
          <w:rFonts w:ascii="Times New Roman"/>
          <w:color w:val="000000"/>
          <w:sz w:val="24"/>
        </w:rPr>
        <w:t>a lot</w:t>
      </w:r>
      <w:r>
        <w:rPr>
          <w:rFonts w:ascii="Times New Roman"/>
          <w:color w:val="000000"/>
          <w:sz w:val="24"/>
        </w:rPr>
        <w:t>”</w:t>
      </w:r>
      <w:r>
        <w:rPr>
          <w:rFonts w:ascii="Times New Roman"/>
          <w:color w:val="000000"/>
          <w:sz w:val="24"/>
        </w:rPr>
        <w:t xml:space="preserve"> or </w:t>
      </w:r>
      <w:r>
        <w:rPr>
          <w:rFonts w:ascii="Times New Roman"/>
          <w:color w:val="000000"/>
          <w:sz w:val="24"/>
        </w:rPr>
        <w:t>“</w:t>
      </w:r>
      <w:r>
        <w:rPr>
          <w:rFonts w:ascii="Times New Roman"/>
          <w:color w:val="000000"/>
          <w:sz w:val="24"/>
        </w:rPr>
        <w:t>very little</w:t>
      </w:r>
      <w:r>
        <w:rPr>
          <w:rFonts w:ascii="Times New Roman"/>
          <w:color w:val="000000"/>
          <w:sz w:val="24"/>
        </w:rPr>
        <w:t>”</w:t>
      </w:r>
      <w:r>
        <w:rPr>
          <w:rFonts w:ascii="Times New Roman"/>
          <w:color w:val="000000"/>
          <w:sz w:val="24"/>
        </w:rPr>
        <w:t>.</w:t>
      </w:r>
      <w:r>
        <w:rPr>
          <w:rFonts w:ascii="Times New Roman"/>
          <w:sz w:val="24"/>
        </w:rPr>
        <w:br/>
      </w:r>
    </w:p>
    <w:p w14:paraId="5315A71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r>
      <w:r>
        <w:rPr>
          <w:rFonts w:ascii="Times New Roman"/>
          <w:sz w:val="24"/>
        </w:rPr>
        <w:t>false</w:t>
      </w:r>
      <w:r>
        <w:rPr>
          <w:rFonts w:ascii="Times New Roman"/>
          <w:sz w:val="24"/>
        </w:rPr>
        <w:br/>
      </w:r>
    </w:p>
    <w:p w14:paraId="00B8DD2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F08DDE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193)</w:t>
      </w:r>
      <w:r>
        <w:rPr>
          <w:rFonts w:ascii="Times New Roman"/>
          <w:b/>
          <w:sz w:val="24"/>
        </w:rPr>
        <w:tab/>
      </w:r>
      <w:r>
        <w:rPr>
          <w:rFonts w:ascii="Times New Roman"/>
          <w:color w:val="000000"/>
          <w:sz w:val="24"/>
        </w:rPr>
        <w:t>The International Accounting Standards Board (IASB) issues International Financial Reporting Standards (IFRS) that identify preferred accounting practices.</w:t>
      </w:r>
      <w:r>
        <w:rPr>
          <w:rFonts w:ascii="Times New Roman"/>
          <w:sz w:val="24"/>
        </w:rPr>
        <w:br/>
      </w:r>
    </w:p>
    <w:p w14:paraId="2236FF9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2F7A95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227F02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194)</w:t>
      </w:r>
      <w:r>
        <w:rPr>
          <w:rFonts w:ascii="Times New Roman"/>
          <w:b/>
          <w:sz w:val="24"/>
        </w:rPr>
        <w:tab/>
      </w:r>
      <w:r>
        <w:rPr>
          <w:rFonts w:ascii="Times New Roman"/>
          <w:color w:val="000000"/>
          <w:sz w:val="24"/>
        </w:rPr>
        <w:t>A limited liability company (LL</w:t>
      </w:r>
      <w:r>
        <w:rPr>
          <w:rFonts w:ascii="Times New Roman"/>
          <w:color w:val="000000"/>
          <w:sz w:val="24"/>
        </w:rPr>
        <w:t>C) offers the limited liability of a partnership or proprietorship and the tax treatment of a corporation.</w:t>
      </w:r>
      <w:r>
        <w:rPr>
          <w:rFonts w:ascii="Times New Roman"/>
          <w:sz w:val="24"/>
        </w:rPr>
        <w:br/>
      </w:r>
    </w:p>
    <w:p w14:paraId="3135E76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BFC552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5CA6F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195)</w:t>
      </w:r>
      <w:r>
        <w:rPr>
          <w:rFonts w:ascii="Times New Roman"/>
          <w:b/>
          <w:sz w:val="24"/>
        </w:rPr>
        <w:tab/>
      </w:r>
      <w:r>
        <w:rPr>
          <w:rFonts w:ascii="Times New Roman"/>
          <w:color w:val="000000"/>
          <w:sz w:val="24"/>
        </w:rPr>
        <w:t>A limited liability company (LLC) offers the limited liability of a corporation and the tax treatment of a</w:t>
      </w:r>
      <w:r>
        <w:rPr>
          <w:rFonts w:ascii="Times New Roman"/>
          <w:color w:val="000000"/>
          <w:sz w:val="24"/>
        </w:rPr>
        <w:t xml:space="preserve"> partnership or proprietorship.</w:t>
      </w:r>
      <w:r>
        <w:rPr>
          <w:rFonts w:ascii="Times New Roman"/>
          <w:sz w:val="24"/>
        </w:rPr>
        <w:br/>
      </w:r>
    </w:p>
    <w:p w14:paraId="6F7E493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ACC9E7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6E9595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196)</w:t>
      </w:r>
      <w:r>
        <w:rPr>
          <w:rFonts w:ascii="Times New Roman"/>
          <w:b/>
          <w:sz w:val="24"/>
        </w:rPr>
        <w:tab/>
      </w:r>
      <w:r>
        <w:rPr>
          <w:rFonts w:ascii="Times New Roman"/>
          <w:color w:val="000000"/>
          <w:sz w:val="24"/>
        </w:rPr>
        <w:t>The Securities and Exchange Commission (SEC) is a U.S. government agency that oversees proper use of GAAP by companies that sell stock and debt to the public.</w:t>
      </w:r>
      <w:r>
        <w:rPr>
          <w:rFonts w:ascii="Times New Roman"/>
          <w:sz w:val="24"/>
        </w:rPr>
        <w:br/>
      </w:r>
    </w:p>
    <w:p w14:paraId="7115F57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27798F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133625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197)</w:t>
      </w:r>
      <w:r>
        <w:rPr>
          <w:rFonts w:ascii="Times New Roman"/>
          <w:b/>
          <w:sz w:val="24"/>
        </w:rPr>
        <w:tab/>
      </w:r>
      <w:r>
        <w:rPr>
          <w:rFonts w:ascii="Times New Roman"/>
          <w:color w:val="000000"/>
          <w:sz w:val="24"/>
        </w:rPr>
        <w:t>The four common forms of business ownership include sole proprietorship, partnership, i-corp, and non-profit.</w:t>
      </w:r>
      <w:r>
        <w:rPr>
          <w:rFonts w:ascii="Times New Roman"/>
          <w:sz w:val="24"/>
        </w:rPr>
        <w:br/>
      </w:r>
    </w:p>
    <w:p w14:paraId="5B50892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BA9BBF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99D9C3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198)</w:t>
      </w:r>
      <w:r>
        <w:rPr>
          <w:rFonts w:ascii="Times New Roman"/>
          <w:b/>
          <w:sz w:val="24"/>
        </w:rPr>
        <w:tab/>
      </w:r>
      <w:r>
        <w:rPr>
          <w:rFonts w:ascii="Times New Roman"/>
          <w:sz w:val="24"/>
        </w:rPr>
        <w:t>The statement of cash flows reports cash flows from operating activities, investin</w:t>
      </w:r>
      <w:r>
        <w:rPr>
          <w:rFonts w:ascii="Times New Roman"/>
          <w:sz w:val="24"/>
        </w:rPr>
        <w:t>g activities, and financing activities.</w:t>
      </w:r>
    </w:p>
    <w:p w14:paraId="2E7E085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413249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704C3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199)</w:t>
      </w:r>
      <w:r>
        <w:rPr>
          <w:rFonts w:ascii="Times New Roman"/>
          <w:b/>
          <w:sz w:val="24"/>
        </w:rPr>
        <w:tab/>
      </w:r>
      <w:r>
        <w:rPr>
          <w:rFonts w:ascii="Times New Roman"/>
          <w:sz w:val="24"/>
        </w:rPr>
        <w:t>Materiality is the ability of information to influence decisions.</w:t>
      </w:r>
    </w:p>
    <w:p w14:paraId="3827AD4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52F161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7065D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200)</w:t>
      </w:r>
      <w:r>
        <w:rPr>
          <w:rFonts w:ascii="Times New Roman"/>
          <w:b/>
          <w:sz w:val="24"/>
        </w:rPr>
        <w:tab/>
      </w:r>
      <w:r>
        <w:rPr>
          <w:rFonts w:ascii="Times New Roman"/>
          <w:sz w:val="24"/>
        </w:rPr>
        <w:t xml:space="preserve">Financing activities on the statement of cash flows include </w:t>
      </w:r>
      <w:r>
        <w:rPr>
          <w:rFonts w:ascii="Times New Roman"/>
          <w:sz w:val="24"/>
        </w:rPr>
        <w:t>long-term borrowing and repaying of cash from lenders.</w:t>
      </w:r>
    </w:p>
    <w:p w14:paraId="2501083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3A4BE2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220DE4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201)</w:t>
      </w:r>
      <w:r>
        <w:rPr>
          <w:rFonts w:ascii="Times New Roman"/>
          <w:b/>
          <w:sz w:val="24"/>
        </w:rPr>
        <w:tab/>
      </w:r>
      <w:r>
        <w:rPr>
          <w:rFonts w:ascii="Times New Roman"/>
          <w:color w:val="000000"/>
          <w:sz w:val="24"/>
        </w:rPr>
        <w:t>Investing activities on the statement of cash flows include long-term borrowing and repaying of cash from lenders.</w:t>
      </w:r>
      <w:r>
        <w:rPr>
          <w:rFonts w:ascii="Times New Roman"/>
          <w:sz w:val="24"/>
        </w:rPr>
        <w:br/>
      </w:r>
    </w:p>
    <w:p w14:paraId="51FB1A8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935D91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D5AFE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202)</w:t>
      </w:r>
      <w:r>
        <w:rPr>
          <w:rFonts w:ascii="Times New Roman"/>
          <w:b/>
          <w:sz w:val="24"/>
        </w:rPr>
        <w:tab/>
      </w:r>
      <w:r>
        <w:rPr>
          <w:rFonts w:ascii="Times New Roman"/>
          <w:sz w:val="24"/>
        </w:rPr>
        <w:t>Investing activities on the statement of cash flows include buying equipment that is held for long-term use.</w:t>
      </w:r>
    </w:p>
    <w:p w14:paraId="4DCA106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BE31C7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2C73EF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203)</w:t>
      </w:r>
      <w:r>
        <w:rPr>
          <w:rFonts w:ascii="Times New Roman"/>
          <w:b/>
          <w:sz w:val="24"/>
        </w:rPr>
        <w:tab/>
      </w:r>
      <w:r>
        <w:rPr>
          <w:rFonts w:ascii="Times New Roman"/>
          <w:sz w:val="24"/>
        </w:rPr>
        <w:t>Return on assets equals total revenues divided by average total assets.</w:t>
      </w:r>
    </w:p>
    <w:p w14:paraId="20C8809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6FA3DC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1FFC9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204)</w:t>
      </w:r>
      <w:r>
        <w:rPr>
          <w:rFonts w:ascii="Times New Roman"/>
          <w:b/>
          <w:sz w:val="24"/>
        </w:rPr>
        <w:tab/>
      </w:r>
      <w:r>
        <w:rPr>
          <w:rFonts w:ascii="Times New Roman"/>
          <w:color w:val="000000"/>
          <w:sz w:val="24"/>
        </w:rPr>
        <w:t>Revenues are increases in equity (via net income) from sales of products and services to customers.</w:t>
      </w:r>
      <w:r>
        <w:rPr>
          <w:rFonts w:ascii="Times New Roman"/>
          <w:sz w:val="24"/>
        </w:rPr>
        <w:br/>
      </w:r>
    </w:p>
    <w:p w14:paraId="2B2A00C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56C968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1D88B4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205)</w:t>
      </w:r>
      <w:r>
        <w:rPr>
          <w:rFonts w:ascii="Times New Roman"/>
          <w:b/>
          <w:sz w:val="24"/>
        </w:rPr>
        <w:tab/>
      </w:r>
      <w:r>
        <w:rPr>
          <w:rFonts w:ascii="Times New Roman"/>
          <w:color w:val="000000"/>
          <w:sz w:val="24"/>
        </w:rPr>
        <w:t>A net loss occurs when revenues exceed expenses.</w:t>
      </w:r>
      <w:r>
        <w:rPr>
          <w:rFonts w:ascii="Times New Roman"/>
          <w:sz w:val="24"/>
        </w:rPr>
        <w:br/>
      </w:r>
    </w:p>
    <w:p w14:paraId="5B63AD0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9F2EDD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9C3A3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206)</w:t>
      </w:r>
      <w:r>
        <w:rPr>
          <w:rFonts w:ascii="Times New Roman"/>
          <w:b/>
          <w:sz w:val="24"/>
        </w:rPr>
        <w:tab/>
      </w:r>
      <w:r>
        <w:rPr>
          <w:rFonts w:ascii="Times New Roman"/>
          <w:color w:val="000000"/>
          <w:sz w:val="24"/>
        </w:rPr>
        <w:t>Net inc</w:t>
      </w:r>
      <w:r>
        <w:rPr>
          <w:rFonts w:ascii="Times New Roman"/>
          <w:color w:val="000000"/>
          <w:sz w:val="24"/>
        </w:rPr>
        <w:t>ome occurs when revenues exceed expenses.</w:t>
      </w:r>
      <w:r>
        <w:rPr>
          <w:rFonts w:ascii="Times New Roman"/>
          <w:sz w:val="24"/>
        </w:rPr>
        <w:br/>
      </w:r>
    </w:p>
    <w:p w14:paraId="5F71036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D9D4B1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56405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207)</w:t>
      </w:r>
      <w:r>
        <w:rPr>
          <w:rFonts w:ascii="Times New Roman"/>
          <w:b/>
          <w:sz w:val="24"/>
        </w:rPr>
        <w:tab/>
      </w:r>
      <w:r>
        <w:rPr>
          <w:rFonts w:ascii="Times New Roman"/>
          <w:color w:val="000000"/>
          <w:sz w:val="24"/>
        </w:rPr>
        <w:t>Liabilities are the owner's claim on assets.</w:t>
      </w:r>
      <w:r>
        <w:rPr>
          <w:rFonts w:ascii="Times New Roman"/>
          <w:sz w:val="24"/>
        </w:rPr>
        <w:br/>
      </w:r>
    </w:p>
    <w:p w14:paraId="15EF300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412885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06090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208)</w:t>
      </w:r>
      <w:r>
        <w:rPr>
          <w:rFonts w:ascii="Times New Roman"/>
          <w:b/>
          <w:sz w:val="24"/>
        </w:rPr>
        <w:tab/>
      </w:r>
      <w:r>
        <w:rPr>
          <w:rFonts w:ascii="Times New Roman"/>
          <w:color w:val="000000"/>
          <w:sz w:val="24"/>
        </w:rPr>
        <w:t>Assets are the resources a company owns or controls and are expected to yield futur</w:t>
      </w:r>
      <w:r>
        <w:rPr>
          <w:rFonts w:ascii="Times New Roman"/>
          <w:color w:val="000000"/>
          <w:sz w:val="24"/>
        </w:rPr>
        <w:t>e benefits.</w:t>
      </w:r>
      <w:r>
        <w:rPr>
          <w:rFonts w:ascii="Times New Roman"/>
          <w:sz w:val="24"/>
        </w:rPr>
        <w:br/>
      </w:r>
    </w:p>
    <w:p w14:paraId="50949EE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0A072C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65F65D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209)</w:t>
      </w:r>
      <w:r>
        <w:rPr>
          <w:rFonts w:ascii="Times New Roman"/>
          <w:b/>
          <w:sz w:val="24"/>
        </w:rPr>
        <w:tab/>
      </w:r>
      <w:r>
        <w:rPr>
          <w:rFonts w:ascii="Times New Roman"/>
          <w:color w:val="000000"/>
          <w:sz w:val="24"/>
        </w:rPr>
        <w:t>Owner withdrawals are subtracted as expenses in the calculation of net income.</w:t>
      </w:r>
      <w:r>
        <w:rPr>
          <w:rFonts w:ascii="Times New Roman"/>
          <w:sz w:val="24"/>
        </w:rPr>
        <w:br/>
      </w:r>
    </w:p>
    <w:p w14:paraId="24D2387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FCD7E9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97DE0E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210)</w:t>
      </w:r>
      <w:r>
        <w:rPr>
          <w:rFonts w:ascii="Times New Roman"/>
          <w:b/>
          <w:sz w:val="24"/>
        </w:rPr>
        <w:tab/>
      </w:r>
      <w:r>
        <w:rPr>
          <w:rFonts w:ascii="Times New Roman"/>
          <w:color w:val="000000"/>
          <w:sz w:val="24"/>
        </w:rPr>
        <w:t xml:space="preserve">The accounting equation can be restated as: Assets </w:t>
      </w:r>
      <w:r>
        <w:rPr>
          <w:rFonts w:ascii="Times New Roman"/>
          <w:color w:val="000000"/>
          <w:sz w:val="24"/>
        </w:rPr>
        <w:t>−</w:t>
      </w:r>
      <w:r>
        <w:rPr>
          <w:rFonts w:ascii="Times New Roman"/>
          <w:color w:val="000000"/>
          <w:sz w:val="24"/>
        </w:rPr>
        <w:t xml:space="preserve"> Equity = </w:t>
      </w:r>
      <w:r>
        <w:rPr>
          <w:rFonts w:ascii="Times New Roman"/>
          <w:color w:val="000000"/>
          <w:sz w:val="24"/>
        </w:rPr>
        <w:t>Liabilities.</w:t>
      </w:r>
      <w:r>
        <w:rPr>
          <w:rFonts w:ascii="Times New Roman"/>
          <w:sz w:val="24"/>
        </w:rPr>
        <w:br/>
      </w:r>
    </w:p>
    <w:p w14:paraId="6D2B239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B02225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ED2C0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211)</w:t>
      </w:r>
      <w:r>
        <w:rPr>
          <w:rFonts w:ascii="Times New Roman"/>
          <w:b/>
          <w:sz w:val="24"/>
        </w:rPr>
        <w:tab/>
      </w:r>
      <w:r>
        <w:rPr>
          <w:rFonts w:ascii="Times New Roman"/>
          <w:sz w:val="24"/>
        </w:rPr>
        <w:t>The accounting equation can be restated as: Assets + Liabilities = Equity.</w:t>
      </w:r>
    </w:p>
    <w:p w14:paraId="24BE745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980F94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3E7047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212)</w:t>
      </w:r>
      <w:r>
        <w:rPr>
          <w:rFonts w:ascii="Times New Roman"/>
          <w:b/>
          <w:sz w:val="24"/>
        </w:rPr>
        <w:tab/>
      </w:r>
      <w:r>
        <w:rPr>
          <w:rFonts w:ascii="Times New Roman"/>
          <w:color w:val="000000"/>
          <w:sz w:val="24"/>
        </w:rPr>
        <w:t xml:space="preserve">Owner's investments are increases in equity from the sale of products or </w:t>
      </w:r>
      <w:r>
        <w:rPr>
          <w:rFonts w:ascii="Times New Roman"/>
          <w:color w:val="000000"/>
          <w:sz w:val="24"/>
        </w:rPr>
        <w:t>services.</w:t>
      </w:r>
      <w:r>
        <w:rPr>
          <w:rFonts w:ascii="Times New Roman"/>
          <w:sz w:val="24"/>
        </w:rPr>
        <w:br/>
      </w:r>
    </w:p>
    <w:p w14:paraId="70A1FDA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18CB5A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21945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213)</w:t>
      </w:r>
      <w:r>
        <w:rPr>
          <w:rFonts w:ascii="Times New Roman"/>
          <w:b/>
          <w:sz w:val="24"/>
        </w:rPr>
        <w:tab/>
      </w:r>
      <w:r>
        <w:rPr>
          <w:rFonts w:ascii="Times New Roman"/>
          <w:sz w:val="24"/>
        </w:rPr>
        <w:t>After each transaction and event, assets always equal liabilities plus equity.</w:t>
      </w:r>
    </w:p>
    <w:p w14:paraId="4943E0A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C0E893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B1CF7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214)</w:t>
      </w:r>
      <w:r>
        <w:rPr>
          <w:rFonts w:ascii="Times New Roman"/>
          <w:b/>
          <w:sz w:val="24"/>
        </w:rPr>
        <w:tab/>
      </w:r>
      <w:r>
        <w:rPr>
          <w:rFonts w:ascii="Times New Roman"/>
          <w:color w:val="000000"/>
          <w:sz w:val="24"/>
        </w:rPr>
        <w:t>From an accounting perspective, an event is a happening that affects the accountin</w:t>
      </w:r>
      <w:r>
        <w:rPr>
          <w:rFonts w:ascii="Times New Roman"/>
          <w:color w:val="000000"/>
          <w:sz w:val="24"/>
        </w:rPr>
        <w:t>g equation but cannot be measured.</w:t>
      </w:r>
      <w:r>
        <w:rPr>
          <w:rFonts w:ascii="Times New Roman"/>
          <w:sz w:val="24"/>
        </w:rPr>
        <w:br/>
      </w:r>
    </w:p>
    <w:p w14:paraId="147066E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727F2D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29B52C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215)</w:t>
      </w:r>
      <w:r>
        <w:rPr>
          <w:rFonts w:ascii="Times New Roman"/>
          <w:b/>
          <w:sz w:val="24"/>
        </w:rPr>
        <w:tab/>
      </w:r>
      <w:r>
        <w:rPr>
          <w:rFonts w:ascii="Times New Roman"/>
          <w:color w:val="000000"/>
          <w:sz w:val="24"/>
        </w:rPr>
        <w:t>Owner's equity is increased when cash is received from customers in payment of previously recorded accounts receivable.</w:t>
      </w:r>
      <w:r>
        <w:rPr>
          <w:rFonts w:ascii="Times New Roman"/>
          <w:sz w:val="24"/>
        </w:rPr>
        <w:br/>
      </w:r>
    </w:p>
    <w:p w14:paraId="6BC2A89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5CB0AC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968CD8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216)</w:t>
      </w:r>
      <w:r>
        <w:rPr>
          <w:rFonts w:ascii="Times New Roman"/>
          <w:b/>
          <w:sz w:val="24"/>
        </w:rPr>
        <w:tab/>
      </w:r>
      <w:r>
        <w:rPr>
          <w:rFonts w:ascii="Times New Roman"/>
          <w:color w:val="000000"/>
          <w:sz w:val="24"/>
        </w:rPr>
        <w:t>An owner</w:t>
      </w:r>
      <w:r>
        <w:rPr>
          <w:rFonts w:ascii="Times New Roman"/>
          <w:color w:val="000000"/>
          <w:sz w:val="24"/>
        </w:rPr>
        <w:t>’</w:t>
      </w:r>
      <w:r>
        <w:rPr>
          <w:rFonts w:ascii="Times New Roman"/>
          <w:color w:val="000000"/>
          <w:sz w:val="24"/>
        </w:rPr>
        <w:t>s inve</w:t>
      </w:r>
      <w:r>
        <w:rPr>
          <w:rFonts w:ascii="Times New Roman"/>
          <w:color w:val="000000"/>
          <w:sz w:val="24"/>
        </w:rPr>
        <w:t>stment increases equity via net income.</w:t>
      </w:r>
      <w:r>
        <w:rPr>
          <w:rFonts w:ascii="Times New Roman"/>
          <w:sz w:val="24"/>
        </w:rPr>
        <w:br/>
      </w:r>
    </w:p>
    <w:p w14:paraId="44A29DF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D92335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CC8760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217)</w:t>
      </w:r>
      <w:r>
        <w:rPr>
          <w:rFonts w:ascii="Times New Roman"/>
          <w:b/>
          <w:sz w:val="24"/>
        </w:rPr>
        <w:tab/>
      </w:r>
      <w:r>
        <w:rPr>
          <w:rFonts w:ascii="Times New Roman"/>
          <w:color w:val="000000"/>
          <w:sz w:val="24"/>
        </w:rPr>
        <w:t>Return on assets is often stated in ratio form as the amount of average total assets divided by revenue.</w:t>
      </w:r>
      <w:r>
        <w:rPr>
          <w:rFonts w:ascii="Times New Roman"/>
          <w:sz w:val="24"/>
        </w:rPr>
        <w:br/>
      </w:r>
    </w:p>
    <w:p w14:paraId="1165F50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F76677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C6AEF4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218)</w:t>
      </w:r>
      <w:r>
        <w:rPr>
          <w:rFonts w:ascii="Times New Roman"/>
          <w:b/>
          <w:sz w:val="24"/>
        </w:rPr>
        <w:tab/>
      </w:r>
      <w:r>
        <w:rPr>
          <w:rFonts w:ascii="Times New Roman"/>
          <w:color w:val="000000"/>
          <w:sz w:val="24"/>
        </w:rPr>
        <w:t>Return on assets is often</w:t>
      </w:r>
      <w:r>
        <w:rPr>
          <w:rFonts w:ascii="Times New Roman"/>
          <w:color w:val="000000"/>
          <w:sz w:val="24"/>
        </w:rPr>
        <w:t xml:space="preserve"> stated in ratio form as the amount of net income divided by average total assets.</w:t>
      </w:r>
      <w:r>
        <w:rPr>
          <w:rFonts w:ascii="Times New Roman"/>
          <w:sz w:val="24"/>
        </w:rPr>
        <w:br/>
      </w:r>
    </w:p>
    <w:p w14:paraId="3D6979F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278BB0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AC655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219)</w:t>
      </w:r>
      <w:r>
        <w:rPr>
          <w:rFonts w:ascii="Times New Roman"/>
          <w:b/>
          <w:sz w:val="24"/>
        </w:rPr>
        <w:tab/>
      </w:r>
      <w:r>
        <w:rPr>
          <w:rFonts w:ascii="Times New Roman"/>
          <w:color w:val="000000"/>
          <w:sz w:val="24"/>
        </w:rPr>
        <w:t>The four basic financial statements include the balance sheet, income statement, statement of owner's equity, and statement of cas</w:t>
      </w:r>
      <w:r>
        <w:rPr>
          <w:rFonts w:ascii="Times New Roman"/>
          <w:color w:val="000000"/>
          <w:sz w:val="24"/>
        </w:rPr>
        <w:t>h flows.</w:t>
      </w:r>
      <w:r>
        <w:rPr>
          <w:rFonts w:ascii="Times New Roman"/>
          <w:sz w:val="24"/>
        </w:rPr>
        <w:br/>
      </w:r>
    </w:p>
    <w:p w14:paraId="3CB7C9D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1C708C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BA8CC0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220)</w:t>
      </w:r>
      <w:r>
        <w:rPr>
          <w:rFonts w:ascii="Times New Roman"/>
          <w:b/>
          <w:sz w:val="24"/>
        </w:rPr>
        <w:tab/>
      </w:r>
      <w:r>
        <w:rPr>
          <w:rFonts w:ascii="Times New Roman"/>
          <w:color w:val="000000"/>
          <w:sz w:val="24"/>
        </w:rPr>
        <w:t>An income statement reports on investing and financing activities.</w:t>
      </w:r>
      <w:r>
        <w:rPr>
          <w:rFonts w:ascii="Times New Roman"/>
          <w:sz w:val="24"/>
        </w:rPr>
        <w:br/>
      </w:r>
    </w:p>
    <w:p w14:paraId="15A80DA0"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B1F67F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E3B14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221)</w:t>
      </w:r>
      <w:r>
        <w:rPr>
          <w:rFonts w:ascii="Times New Roman"/>
          <w:b/>
          <w:sz w:val="24"/>
        </w:rPr>
        <w:tab/>
      </w:r>
      <w:r>
        <w:rPr>
          <w:rFonts w:ascii="Times New Roman"/>
          <w:color w:val="000000"/>
          <w:sz w:val="24"/>
        </w:rPr>
        <w:t xml:space="preserve">The income statement reports revenues and expenses and computes net income or loss over a </w:t>
      </w:r>
      <w:r>
        <w:rPr>
          <w:rFonts w:ascii="Times New Roman"/>
          <w:color w:val="000000"/>
          <w:sz w:val="24"/>
        </w:rPr>
        <w:t>period of time.</w:t>
      </w:r>
      <w:r>
        <w:rPr>
          <w:rFonts w:ascii="Times New Roman"/>
          <w:sz w:val="24"/>
        </w:rPr>
        <w:br/>
      </w:r>
    </w:p>
    <w:p w14:paraId="70153FD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A3E304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ECE2D3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222)</w:t>
      </w:r>
      <w:r>
        <w:rPr>
          <w:rFonts w:ascii="Times New Roman"/>
          <w:b/>
          <w:sz w:val="24"/>
        </w:rPr>
        <w:tab/>
      </w:r>
      <w:r>
        <w:rPr>
          <w:rFonts w:ascii="Times New Roman"/>
          <w:color w:val="000000"/>
          <w:sz w:val="24"/>
        </w:rPr>
        <w:t>The statement of cash flows shows the net effect of revenues and expenses for a reporting period.</w:t>
      </w:r>
      <w:r>
        <w:rPr>
          <w:rFonts w:ascii="Times New Roman"/>
          <w:sz w:val="24"/>
        </w:rPr>
        <w:br/>
      </w:r>
    </w:p>
    <w:p w14:paraId="06A97DB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F4863B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2650F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223)</w:t>
      </w:r>
      <w:r>
        <w:rPr>
          <w:rFonts w:ascii="Times New Roman"/>
          <w:b/>
          <w:sz w:val="24"/>
        </w:rPr>
        <w:tab/>
      </w:r>
      <w:r>
        <w:rPr>
          <w:rFonts w:ascii="Times New Roman"/>
          <w:color w:val="000000"/>
          <w:sz w:val="24"/>
        </w:rPr>
        <w:t xml:space="preserve">The left side of the balance sheet lists a </w:t>
      </w:r>
      <w:r>
        <w:rPr>
          <w:rFonts w:ascii="Times New Roman"/>
          <w:color w:val="000000"/>
          <w:sz w:val="24"/>
        </w:rPr>
        <w:t>company</w:t>
      </w:r>
      <w:r>
        <w:rPr>
          <w:rFonts w:ascii="Times New Roman"/>
          <w:color w:val="000000"/>
          <w:sz w:val="24"/>
        </w:rPr>
        <w:t>’</w:t>
      </w:r>
      <w:r>
        <w:rPr>
          <w:rFonts w:ascii="Times New Roman"/>
          <w:color w:val="000000"/>
          <w:sz w:val="24"/>
        </w:rPr>
        <w:t>s assets.</w:t>
      </w:r>
      <w:r>
        <w:rPr>
          <w:rFonts w:ascii="Times New Roman"/>
          <w:sz w:val="24"/>
        </w:rPr>
        <w:br/>
      </w:r>
    </w:p>
    <w:p w14:paraId="63FC629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45E9B9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C84935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224)</w:t>
      </w:r>
      <w:r>
        <w:rPr>
          <w:rFonts w:ascii="Times New Roman"/>
          <w:b/>
          <w:sz w:val="24"/>
        </w:rPr>
        <w:tab/>
      </w:r>
      <w:r>
        <w:rPr>
          <w:rFonts w:ascii="Times New Roman"/>
          <w:sz w:val="24"/>
        </w:rPr>
        <w:t>Investing activities on the statement of cash flows involve selling assets such as equipment that is held for long-term use.</w:t>
      </w:r>
    </w:p>
    <w:p w14:paraId="2514C75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92F6B6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B384DB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225)</w:t>
      </w:r>
      <w:r>
        <w:rPr>
          <w:rFonts w:ascii="Times New Roman"/>
          <w:b/>
          <w:sz w:val="24"/>
        </w:rPr>
        <w:tab/>
      </w:r>
      <w:r>
        <w:rPr>
          <w:rFonts w:ascii="Times New Roman"/>
          <w:color w:val="000000"/>
          <w:sz w:val="24"/>
        </w:rPr>
        <w:t>The purchase of supplies app</w:t>
      </w:r>
      <w:r>
        <w:rPr>
          <w:rFonts w:ascii="Times New Roman"/>
          <w:color w:val="000000"/>
          <w:sz w:val="24"/>
        </w:rPr>
        <w:t>ears on the statement of cash flows as an investing activity because it involves the purchase of assets.</w:t>
      </w:r>
      <w:r>
        <w:rPr>
          <w:rFonts w:ascii="Times New Roman"/>
          <w:sz w:val="24"/>
        </w:rPr>
        <w:br/>
      </w:r>
    </w:p>
    <w:p w14:paraId="5A0A7CF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F69B40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52C3A4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226)</w:t>
      </w:r>
      <w:r>
        <w:rPr>
          <w:rFonts w:ascii="Times New Roman"/>
          <w:b/>
          <w:sz w:val="24"/>
        </w:rPr>
        <w:tab/>
      </w:r>
      <w:r>
        <w:rPr>
          <w:rFonts w:ascii="Times New Roman"/>
          <w:color w:val="000000"/>
          <w:sz w:val="24"/>
        </w:rPr>
        <w:t>The income statement reports on operating activities at a point in time.</w:t>
      </w:r>
      <w:r>
        <w:rPr>
          <w:rFonts w:ascii="Times New Roman"/>
          <w:sz w:val="24"/>
        </w:rPr>
        <w:br/>
      </w:r>
    </w:p>
    <w:p w14:paraId="3CC45F1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4805F6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BD8C3C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227)</w:t>
      </w:r>
      <w:r>
        <w:rPr>
          <w:rFonts w:ascii="Times New Roman"/>
          <w:b/>
          <w:sz w:val="24"/>
        </w:rPr>
        <w:tab/>
      </w:r>
      <w:r>
        <w:rPr>
          <w:rFonts w:ascii="Times New Roman"/>
          <w:color w:val="000000"/>
          <w:sz w:val="24"/>
        </w:rPr>
        <w:t>The statement of cash flows identifies cash flows from operating, investing, and financing activities over a period of time.</w:t>
      </w:r>
      <w:r>
        <w:rPr>
          <w:rFonts w:ascii="Times New Roman"/>
          <w:sz w:val="24"/>
        </w:rPr>
        <w:br/>
      </w:r>
    </w:p>
    <w:p w14:paraId="25DC004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402E90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EB361F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228)</w:t>
      </w:r>
      <w:r>
        <w:rPr>
          <w:rFonts w:ascii="Times New Roman"/>
          <w:b/>
          <w:sz w:val="24"/>
        </w:rPr>
        <w:tab/>
      </w:r>
      <w:r>
        <w:rPr>
          <w:rFonts w:ascii="Times New Roman"/>
          <w:color w:val="000000"/>
          <w:sz w:val="24"/>
        </w:rPr>
        <w:t>Ending capital reported on the statement of owner's equity is calculated by ad</w:t>
      </w:r>
      <w:r>
        <w:rPr>
          <w:rFonts w:ascii="Times New Roman"/>
          <w:color w:val="000000"/>
          <w:sz w:val="24"/>
        </w:rPr>
        <w:t>ding owner investments and net losses and subtracting net income and withdrawals.</w:t>
      </w:r>
      <w:r>
        <w:rPr>
          <w:rFonts w:ascii="Times New Roman"/>
          <w:sz w:val="24"/>
        </w:rPr>
        <w:br/>
      </w:r>
    </w:p>
    <w:p w14:paraId="42C28DE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CC9FDD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C1B88F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229)</w:t>
      </w:r>
      <w:r>
        <w:rPr>
          <w:rFonts w:ascii="Times New Roman"/>
          <w:b/>
          <w:sz w:val="24"/>
        </w:rPr>
        <w:tab/>
      </w:r>
      <w:r>
        <w:rPr>
          <w:rFonts w:ascii="Times New Roman"/>
          <w:color w:val="000000"/>
          <w:sz w:val="24"/>
        </w:rPr>
        <w:t xml:space="preserve">The cost-benefit constraint says that information disclosed by an entity must have benefits to the user that are greater than </w:t>
      </w:r>
      <w:r>
        <w:rPr>
          <w:rFonts w:ascii="Times New Roman"/>
          <w:color w:val="000000"/>
          <w:sz w:val="24"/>
        </w:rPr>
        <w:t>the costs of providing it.</w:t>
      </w:r>
      <w:r>
        <w:rPr>
          <w:rFonts w:ascii="Times New Roman"/>
          <w:sz w:val="24"/>
        </w:rPr>
        <w:br/>
      </w:r>
    </w:p>
    <w:p w14:paraId="3762CC4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4441B2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3D3ADE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230)</w:t>
      </w:r>
      <w:r>
        <w:rPr>
          <w:rFonts w:ascii="Times New Roman"/>
          <w:b/>
          <w:sz w:val="24"/>
        </w:rPr>
        <w:tab/>
      </w:r>
      <w:r>
        <w:rPr>
          <w:rFonts w:ascii="Times New Roman"/>
          <w:color w:val="000000"/>
          <w:sz w:val="24"/>
        </w:rPr>
        <w:t>Net income is sometimes called earnings or profit.</w:t>
      </w:r>
      <w:r>
        <w:rPr>
          <w:rFonts w:ascii="Times New Roman"/>
          <w:sz w:val="24"/>
        </w:rPr>
        <w:br/>
      </w:r>
    </w:p>
    <w:p w14:paraId="0AC3F40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A757A5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E37EF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231)</w:t>
      </w:r>
      <w:r>
        <w:rPr>
          <w:rFonts w:ascii="Times New Roman"/>
          <w:b/>
          <w:sz w:val="24"/>
        </w:rPr>
        <w:tab/>
      </w:r>
      <w:r>
        <w:rPr>
          <w:rFonts w:ascii="Times New Roman"/>
          <w:color w:val="000000"/>
          <w:sz w:val="24"/>
        </w:rPr>
        <w:t>Match the following terms with the appropriate definition.</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Financial accounting</w:t>
      </w:r>
      <w:r>
        <w:rPr>
          <w:rFonts w:ascii="Times New Roman"/>
          <w:sz w:val="24"/>
        </w:rPr>
        <w:br/>
      </w:r>
      <w:r>
        <w:rPr>
          <w:rFonts w:ascii="Times New Roman"/>
          <w:color w:val="000000"/>
          <w:sz w:val="24"/>
        </w:rPr>
        <w:t xml:space="preserve"> b. Et</w:t>
      </w:r>
      <w:r>
        <w:rPr>
          <w:rFonts w:ascii="Times New Roman"/>
          <w:color w:val="000000"/>
          <w:sz w:val="24"/>
        </w:rPr>
        <w:t>hics</w:t>
      </w:r>
      <w:r>
        <w:rPr>
          <w:rFonts w:ascii="Times New Roman"/>
          <w:sz w:val="24"/>
        </w:rPr>
        <w:br/>
      </w:r>
      <w:r>
        <w:rPr>
          <w:rFonts w:ascii="Times New Roman"/>
          <w:color w:val="000000"/>
          <w:sz w:val="24"/>
        </w:rPr>
        <w:t xml:space="preserve"> c. Recordkeeping</w:t>
      </w:r>
      <w:r>
        <w:rPr>
          <w:rFonts w:ascii="Times New Roman"/>
          <w:sz w:val="24"/>
        </w:rPr>
        <w:br/>
      </w:r>
      <w:r>
        <w:rPr>
          <w:rFonts w:ascii="Times New Roman"/>
          <w:color w:val="000000"/>
          <w:sz w:val="24"/>
        </w:rPr>
        <w:t xml:space="preserve"> d. Internal users</w:t>
      </w:r>
      <w:r>
        <w:rPr>
          <w:rFonts w:ascii="Times New Roman"/>
          <w:sz w:val="24"/>
        </w:rPr>
        <w:br/>
      </w:r>
      <w:r>
        <w:rPr>
          <w:rFonts w:ascii="Times New Roman"/>
          <w:color w:val="000000"/>
          <w:sz w:val="24"/>
        </w:rPr>
        <w:t xml:space="preserve"> e. Accounting</w:t>
      </w:r>
      <w:r>
        <w:rPr>
          <w:rFonts w:ascii="Times New Roman"/>
          <w:sz w:val="24"/>
        </w:rPr>
        <w:br/>
      </w:r>
      <w:r>
        <w:rPr>
          <w:rFonts w:ascii="Times New Roman"/>
          <w:color w:val="000000"/>
          <w:sz w:val="24"/>
        </w:rPr>
        <w:t xml:space="preserve"> f. Certified Public Accountant (CPA)</w:t>
      </w:r>
      <w:r>
        <w:rPr>
          <w:rFonts w:ascii="Times New Roman"/>
          <w:sz w:val="24"/>
        </w:rPr>
        <w:br/>
      </w:r>
      <w:r>
        <w:rPr>
          <w:rFonts w:ascii="Times New Roman"/>
          <w:color w:val="000000"/>
          <w:sz w:val="24"/>
        </w:rPr>
        <w:t xml:space="preserve"> g. Fraud triangle</w:t>
      </w:r>
      <w:r>
        <w:rPr>
          <w:rFonts w:ascii="Times New Roman"/>
          <w:sz w:val="24"/>
        </w:rPr>
        <w:br/>
      </w:r>
      <w:r>
        <w:rPr>
          <w:rFonts w:ascii="Times New Roman"/>
          <w:color w:val="000000"/>
          <w:sz w:val="24"/>
        </w:rPr>
        <w:t xml:space="preserve"> h. Managerial accounting</w:t>
      </w:r>
      <w:r>
        <w:rPr>
          <w:rFonts w:ascii="Times New Roman"/>
          <w:sz w:val="24"/>
        </w:rPr>
        <w:br/>
      </w:r>
      <w:r>
        <w:rPr>
          <w:rFonts w:ascii="Times New Roman"/>
          <w:color w:val="000000"/>
          <w:sz w:val="24"/>
        </w:rPr>
        <w:t xml:space="preserve"> i. External users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 1. An information and measurement system that identifies, records, and communicates an organization</w:t>
      </w:r>
      <w:r>
        <w:rPr>
          <w:rFonts w:ascii="Times New Roman"/>
          <w:color w:val="000000"/>
          <w:sz w:val="24"/>
        </w:rPr>
        <w:t>’</w:t>
      </w:r>
      <w:r>
        <w:rPr>
          <w:rFonts w:ascii="Times New Roman"/>
          <w:color w:val="000000"/>
          <w:sz w:val="24"/>
        </w:rPr>
        <w:t>s business activities.</w:t>
      </w:r>
      <w:r>
        <w:rPr>
          <w:rFonts w:ascii="Times New Roman"/>
          <w:sz w:val="24"/>
        </w:rPr>
        <w:br/>
      </w:r>
      <w:r>
        <w:rPr>
          <w:rFonts w:ascii="Times New Roman"/>
          <w:color w:val="000000"/>
          <w:sz w:val="24"/>
        </w:rPr>
        <w:t xml:space="preserve"> ___ 2. The part of accounting that involves recording transactions and events.</w:t>
      </w:r>
      <w:r>
        <w:rPr>
          <w:rFonts w:ascii="Times New Roman"/>
          <w:sz w:val="24"/>
        </w:rPr>
        <w:br/>
      </w:r>
      <w:r>
        <w:rPr>
          <w:rFonts w:ascii="Times New Roman"/>
          <w:color w:val="000000"/>
          <w:sz w:val="24"/>
        </w:rPr>
        <w:t xml:space="preserve"> ___ 3. Persons using accounting information who</w:t>
      </w:r>
      <w:r>
        <w:rPr>
          <w:rFonts w:ascii="Times New Roman"/>
          <w:color w:val="000000"/>
          <w:sz w:val="24"/>
        </w:rPr>
        <w:t xml:space="preserve"> do not directly run the organization and have limited access to its accounting information.</w:t>
      </w:r>
      <w:r>
        <w:rPr>
          <w:rFonts w:ascii="Times New Roman"/>
          <w:sz w:val="24"/>
        </w:rPr>
        <w:br/>
      </w:r>
      <w:r>
        <w:rPr>
          <w:rFonts w:ascii="Times New Roman"/>
          <w:color w:val="000000"/>
          <w:sz w:val="24"/>
        </w:rPr>
        <w:t xml:space="preserve"> ___ 4. Persons using accounting information who directly manage the organization.</w:t>
      </w:r>
      <w:r>
        <w:rPr>
          <w:rFonts w:ascii="Times New Roman"/>
          <w:sz w:val="24"/>
        </w:rPr>
        <w:br/>
      </w:r>
      <w:r>
        <w:rPr>
          <w:rFonts w:ascii="Times New Roman"/>
          <w:color w:val="000000"/>
          <w:sz w:val="24"/>
        </w:rPr>
        <w:t xml:space="preserve"> ___ 5. The area of accounting that serves the decision-making needs of internal</w:t>
      </w:r>
      <w:r>
        <w:rPr>
          <w:rFonts w:ascii="Times New Roman"/>
          <w:color w:val="000000"/>
          <w:sz w:val="24"/>
        </w:rPr>
        <w:t xml:space="preserve"> users.</w:t>
      </w:r>
      <w:r>
        <w:rPr>
          <w:rFonts w:ascii="Times New Roman"/>
          <w:sz w:val="24"/>
        </w:rPr>
        <w:br/>
      </w:r>
      <w:r>
        <w:rPr>
          <w:rFonts w:ascii="Times New Roman"/>
          <w:color w:val="000000"/>
          <w:sz w:val="24"/>
        </w:rPr>
        <w:t xml:space="preserve"> ___ 6. The area of accounting focused on serving external users by providing them with general-purpose financial statements.</w:t>
      </w:r>
      <w:r>
        <w:rPr>
          <w:rFonts w:ascii="Times New Roman"/>
          <w:sz w:val="24"/>
        </w:rPr>
        <w:br/>
      </w:r>
      <w:r>
        <w:rPr>
          <w:rFonts w:ascii="Times New Roman"/>
          <w:color w:val="000000"/>
          <w:sz w:val="24"/>
        </w:rPr>
        <w:t xml:space="preserve"> ___ 7. Accounting specialists that have met educational and experience requirements, passed an examination and exhibit et</w:t>
      </w:r>
      <w:r>
        <w:rPr>
          <w:rFonts w:ascii="Times New Roman"/>
          <w:color w:val="000000"/>
          <w:sz w:val="24"/>
        </w:rPr>
        <w:t>hical characteristics to achieve a professional certification.</w:t>
      </w:r>
      <w:r>
        <w:rPr>
          <w:rFonts w:ascii="Times New Roman"/>
          <w:sz w:val="24"/>
        </w:rPr>
        <w:br/>
      </w:r>
      <w:r>
        <w:rPr>
          <w:rFonts w:ascii="Times New Roman"/>
          <w:color w:val="000000"/>
          <w:sz w:val="24"/>
        </w:rPr>
        <w:t xml:space="preserve"> ___ 8. Beliefs that distinguish right from wrong, considered accepted standards of good and bad behavior.</w:t>
      </w:r>
      <w:r>
        <w:rPr>
          <w:rFonts w:ascii="Times New Roman"/>
          <w:sz w:val="24"/>
        </w:rPr>
        <w:br/>
      </w:r>
      <w:r>
        <w:rPr>
          <w:rFonts w:ascii="Times New Roman"/>
          <w:color w:val="000000"/>
          <w:sz w:val="24"/>
        </w:rPr>
        <w:t xml:space="preserve"> ___ 9. A model that shows three factors that push a person to commit fraud.</w:t>
      </w:r>
      <w:r>
        <w:rPr>
          <w:rFonts w:ascii="Times New Roman"/>
          <w:sz w:val="24"/>
        </w:rPr>
        <w:br/>
      </w:r>
    </w:p>
    <w:p w14:paraId="5D8A093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390742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C3ADB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232)</w:t>
      </w:r>
      <w:r>
        <w:rPr>
          <w:rFonts w:ascii="Times New Roman"/>
          <w:b/>
          <w:sz w:val="24"/>
        </w:rPr>
        <w:tab/>
      </w:r>
      <w:r>
        <w:rPr>
          <w:rFonts w:ascii="Times New Roman"/>
          <w:color w:val="000000"/>
          <w:sz w:val="24"/>
        </w:rPr>
        <w:t>Match each of the following terms with the most appropriate definition.</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Return on assets</w:t>
      </w:r>
      <w:r>
        <w:rPr>
          <w:rFonts w:ascii="Times New Roman"/>
          <w:sz w:val="24"/>
        </w:rPr>
        <w:br/>
      </w:r>
      <w:r>
        <w:rPr>
          <w:rFonts w:ascii="Times New Roman"/>
          <w:color w:val="000000"/>
          <w:sz w:val="24"/>
        </w:rPr>
        <w:t xml:space="preserve"> b. Assets</w:t>
      </w:r>
      <w:r>
        <w:rPr>
          <w:rFonts w:ascii="Times New Roman"/>
          <w:sz w:val="24"/>
        </w:rPr>
        <w:br/>
      </w:r>
      <w:r>
        <w:rPr>
          <w:rFonts w:ascii="Times New Roman"/>
          <w:color w:val="000000"/>
          <w:sz w:val="24"/>
        </w:rPr>
        <w:t xml:space="preserve"> c. Expenses</w:t>
      </w:r>
      <w:r>
        <w:rPr>
          <w:rFonts w:ascii="Times New Roman"/>
          <w:sz w:val="24"/>
        </w:rPr>
        <w:br/>
      </w:r>
      <w:r>
        <w:rPr>
          <w:rFonts w:ascii="Times New Roman"/>
          <w:color w:val="000000"/>
          <w:sz w:val="24"/>
        </w:rPr>
        <w:t xml:space="preserve"> d. Liabilities</w:t>
      </w:r>
      <w:r>
        <w:rPr>
          <w:rFonts w:ascii="Times New Roman"/>
          <w:sz w:val="24"/>
        </w:rPr>
        <w:br/>
      </w:r>
      <w:r>
        <w:rPr>
          <w:rFonts w:ascii="Times New Roman"/>
          <w:color w:val="000000"/>
          <w:sz w:val="24"/>
        </w:rPr>
        <w:t xml:space="preserve"> e. Owner withdrawals</w:t>
      </w:r>
      <w:r>
        <w:rPr>
          <w:rFonts w:ascii="Times New Roman"/>
          <w:sz w:val="24"/>
        </w:rPr>
        <w:br/>
      </w:r>
      <w:r>
        <w:rPr>
          <w:rFonts w:ascii="Times New Roman"/>
          <w:color w:val="000000"/>
          <w:sz w:val="24"/>
        </w:rPr>
        <w:t xml:space="preserve"> f. Accounting equation</w:t>
      </w:r>
      <w:r>
        <w:rPr>
          <w:rFonts w:ascii="Times New Roman"/>
          <w:sz w:val="24"/>
        </w:rPr>
        <w:br/>
      </w:r>
      <w:r>
        <w:rPr>
          <w:rFonts w:ascii="Times New Roman"/>
          <w:color w:val="000000"/>
          <w:sz w:val="24"/>
        </w:rPr>
        <w:t xml:space="preserve"> g. Owner capital</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 1. Resources such as cash t</w:t>
      </w:r>
      <w:r>
        <w:rPr>
          <w:rFonts w:ascii="Times New Roman"/>
          <w:color w:val="000000"/>
          <w:sz w:val="24"/>
        </w:rPr>
        <w:t>hat an owner puts into the company.</w:t>
      </w:r>
      <w:r>
        <w:rPr>
          <w:rFonts w:ascii="Times New Roman"/>
          <w:sz w:val="24"/>
        </w:rPr>
        <w:br/>
      </w:r>
      <w:r>
        <w:rPr>
          <w:rFonts w:ascii="Times New Roman"/>
          <w:color w:val="000000"/>
          <w:sz w:val="24"/>
        </w:rPr>
        <w:t xml:space="preserve"> ____ 2. A financial ratio computed as net income divided by average total assets.</w:t>
      </w:r>
      <w:r>
        <w:rPr>
          <w:rFonts w:ascii="Times New Roman"/>
          <w:sz w:val="24"/>
        </w:rPr>
        <w:br/>
      </w:r>
      <w:r>
        <w:rPr>
          <w:rFonts w:ascii="Times New Roman"/>
          <w:color w:val="000000"/>
          <w:sz w:val="24"/>
        </w:rPr>
        <w:t xml:space="preserve"> ____ 3. Creditor</w:t>
      </w:r>
      <w:r>
        <w:rPr>
          <w:rFonts w:ascii="Times New Roman"/>
          <w:color w:val="000000"/>
          <w:sz w:val="24"/>
        </w:rPr>
        <w:t>’</w:t>
      </w:r>
      <w:r>
        <w:rPr>
          <w:rFonts w:ascii="Times New Roman"/>
          <w:color w:val="000000"/>
          <w:sz w:val="24"/>
        </w:rPr>
        <w:t>s claims on a company</w:t>
      </w:r>
      <w:r>
        <w:rPr>
          <w:rFonts w:ascii="Times New Roman"/>
          <w:color w:val="000000"/>
          <w:sz w:val="24"/>
        </w:rPr>
        <w:t>’</w:t>
      </w:r>
      <w:r>
        <w:rPr>
          <w:rFonts w:ascii="Times New Roman"/>
          <w:color w:val="000000"/>
          <w:sz w:val="24"/>
        </w:rPr>
        <w:t>s assets.</w:t>
      </w:r>
      <w:r>
        <w:rPr>
          <w:rFonts w:ascii="Times New Roman"/>
          <w:sz w:val="24"/>
        </w:rPr>
        <w:br/>
      </w:r>
      <w:r>
        <w:rPr>
          <w:rFonts w:ascii="Times New Roman"/>
          <w:color w:val="000000"/>
          <w:sz w:val="24"/>
        </w:rPr>
        <w:t xml:space="preserve"> ____ 4. Decreases in equity from costs of providing products or services to customers.</w:t>
      </w:r>
      <w:r>
        <w:rPr>
          <w:rFonts w:ascii="Times New Roman"/>
          <w:sz w:val="24"/>
        </w:rPr>
        <w:br/>
      </w:r>
      <w:r>
        <w:rPr>
          <w:rFonts w:ascii="Times New Roman"/>
          <w:color w:val="000000"/>
          <w:sz w:val="24"/>
        </w:rPr>
        <w:t xml:space="preserve"> ____ 5. Outflows of cash and other assets to owners for personal use.</w:t>
      </w:r>
      <w:r>
        <w:rPr>
          <w:rFonts w:ascii="Times New Roman"/>
          <w:sz w:val="24"/>
        </w:rPr>
        <w:br/>
      </w:r>
      <w:r>
        <w:rPr>
          <w:rFonts w:ascii="Times New Roman"/>
          <w:color w:val="000000"/>
          <w:sz w:val="24"/>
        </w:rPr>
        <w:t xml:space="preserve"> ____ 6. Resources a company owns or controls that are expected to yield future benefit.</w:t>
      </w:r>
      <w:r>
        <w:rPr>
          <w:rFonts w:ascii="Times New Roman"/>
          <w:sz w:val="24"/>
        </w:rPr>
        <w:br/>
      </w:r>
      <w:r>
        <w:rPr>
          <w:rFonts w:ascii="Times New Roman"/>
          <w:color w:val="000000"/>
          <w:sz w:val="24"/>
        </w:rPr>
        <w:t xml:space="preserve"> ____ 7. Expresses the relation of assets, liabilities and equity in a company.</w:t>
      </w:r>
      <w:r>
        <w:rPr>
          <w:rFonts w:ascii="Times New Roman"/>
          <w:sz w:val="24"/>
        </w:rPr>
        <w:br/>
      </w:r>
    </w:p>
    <w:p w14:paraId="18ED1BC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B4E8AC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2E37E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233)</w:t>
      </w:r>
      <w:r>
        <w:rPr>
          <w:rFonts w:ascii="Times New Roman"/>
          <w:b/>
          <w:sz w:val="24"/>
        </w:rPr>
        <w:tab/>
      </w:r>
      <w:r>
        <w:rPr>
          <w:rFonts w:ascii="Times New Roman"/>
          <w:color w:val="000000"/>
          <w:sz w:val="24"/>
        </w:rPr>
        <w:t>The following is a list of selected users of accounting information. Match the appropriate user to the following decisions they make with accounting information.</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Suppliers</w:t>
      </w:r>
      <w:r>
        <w:rPr>
          <w:rFonts w:ascii="Times New Roman"/>
          <w:sz w:val="24"/>
        </w:rPr>
        <w:br/>
      </w:r>
      <w:r>
        <w:rPr>
          <w:rFonts w:ascii="Times New Roman"/>
          <w:color w:val="000000"/>
          <w:sz w:val="24"/>
        </w:rPr>
        <w:t xml:space="preserve"> b. Lenders</w:t>
      </w:r>
      <w:r>
        <w:rPr>
          <w:rFonts w:ascii="Times New Roman"/>
          <w:sz w:val="24"/>
        </w:rPr>
        <w:br/>
      </w:r>
      <w:r>
        <w:rPr>
          <w:rFonts w:ascii="Times New Roman"/>
          <w:color w:val="000000"/>
          <w:sz w:val="24"/>
        </w:rPr>
        <w:t xml:space="preserve"> c. Shareholders</w:t>
      </w:r>
      <w:r>
        <w:rPr>
          <w:rFonts w:ascii="Times New Roman"/>
          <w:sz w:val="24"/>
        </w:rPr>
        <w:br/>
      </w:r>
      <w:r>
        <w:rPr>
          <w:rFonts w:ascii="Times New Roman"/>
          <w:color w:val="000000"/>
          <w:sz w:val="24"/>
        </w:rPr>
        <w:t xml:space="preserve"> d. Purchasing managers</w:t>
      </w:r>
      <w:r>
        <w:rPr>
          <w:rFonts w:ascii="Times New Roman"/>
          <w:sz w:val="24"/>
        </w:rPr>
        <w:br/>
      </w:r>
      <w:r>
        <w:rPr>
          <w:rFonts w:ascii="Times New Roman"/>
          <w:color w:val="000000"/>
          <w:sz w:val="24"/>
        </w:rPr>
        <w:t xml:space="preserve"> e. Re</w:t>
      </w:r>
      <w:r>
        <w:rPr>
          <w:rFonts w:ascii="Times New Roman"/>
          <w:color w:val="000000"/>
          <w:sz w:val="24"/>
        </w:rPr>
        <w:t>gulators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 1. Need to know what, when, and how much to purchase.</w:t>
      </w:r>
      <w:r>
        <w:rPr>
          <w:rFonts w:ascii="Times New Roman"/>
          <w:sz w:val="24"/>
        </w:rPr>
        <w:br/>
      </w:r>
      <w:r>
        <w:rPr>
          <w:rFonts w:ascii="Times New Roman"/>
          <w:color w:val="000000"/>
          <w:sz w:val="24"/>
        </w:rPr>
        <w:t xml:space="preserve"> ____ 2. Use information to analyze a customer before extending credit.</w:t>
      </w:r>
      <w:r>
        <w:rPr>
          <w:rFonts w:ascii="Times New Roman"/>
          <w:sz w:val="24"/>
        </w:rPr>
        <w:br/>
      </w:r>
      <w:r>
        <w:rPr>
          <w:rFonts w:ascii="Times New Roman"/>
          <w:color w:val="000000"/>
          <w:sz w:val="24"/>
        </w:rPr>
        <w:t xml:space="preserve"> ____ 3. Have legal authority over certain activities of an organization.</w:t>
      </w:r>
      <w:r>
        <w:rPr>
          <w:rFonts w:ascii="Times New Roman"/>
          <w:sz w:val="24"/>
        </w:rPr>
        <w:br/>
      </w:r>
      <w:r>
        <w:rPr>
          <w:rFonts w:ascii="Times New Roman"/>
          <w:color w:val="000000"/>
          <w:sz w:val="24"/>
        </w:rPr>
        <w:t xml:space="preserve"> ____ 4. Assess whether an organization</w:t>
      </w:r>
      <w:r>
        <w:rPr>
          <w:rFonts w:ascii="Times New Roman"/>
          <w:color w:val="000000"/>
          <w:sz w:val="24"/>
        </w:rPr>
        <w:t xml:space="preserve"> is likely to repay its loans with interest.</w:t>
      </w:r>
      <w:r>
        <w:rPr>
          <w:rFonts w:ascii="Times New Roman"/>
          <w:sz w:val="24"/>
        </w:rPr>
        <w:br/>
      </w:r>
      <w:r>
        <w:rPr>
          <w:rFonts w:ascii="Times New Roman"/>
          <w:color w:val="000000"/>
          <w:sz w:val="24"/>
        </w:rPr>
        <w:t xml:space="preserve"> ____ 5. Decide whether to buy, hold, or sell a company</w:t>
      </w:r>
      <w:r>
        <w:rPr>
          <w:rFonts w:ascii="Times New Roman"/>
          <w:color w:val="000000"/>
          <w:sz w:val="24"/>
        </w:rPr>
        <w:t>’</w:t>
      </w:r>
      <w:r>
        <w:rPr>
          <w:rFonts w:ascii="Times New Roman"/>
          <w:color w:val="000000"/>
          <w:sz w:val="24"/>
        </w:rPr>
        <w:t>s stock.</w:t>
      </w:r>
      <w:r>
        <w:rPr>
          <w:rFonts w:ascii="Times New Roman"/>
          <w:sz w:val="24"/>
        </w:rPr>
        <w:br/>
      </w:r>
    </w:p>
    <w:p w14:paraId="5B23635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7A628D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7A8B9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234)</w:t>
      </w:r>
      <w:r>
        <w:rPr>
          <w:rFonts w:ascii="Times New Roman"/>
          <w:b/>
          <w:sz w:val="24"/>
        </w:rPr>
        <w:tab/>
      </w:r>
      <w:r>
        <w:rPr>
          <w:rFonts w:ascii="Times New Roman"/>
          <w:color w:val="000000"/>
          <w:sz w:val="24"/>
        </w:rPr>
        <w:t xml:space="preserve">Match the following definitions with terms 1 through 8. Place the letter that identifies the best </w:t>
      </w:r>
      <w:r>
        <w:rPr>
          <w:rFonts w:ascii="Times New Roman"/>
          <w:color w:val="000000"/>
          <w:sz w:val="24"/>
        </w:rPr>
        <w:t>definition in the blank space next to the term.</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 1. Generally accepted accounting principles</w:t>
      </w:r>
      <w:r>
        <w:rPr>
          <w:rFonts w:ascii="Times New Roman"/>
          <w:sz w:val="24"/>
        </w:rPr>
        <w:br/>
      </w:r>
      <w:r>
        <w:rPr>
          <w:rFonts w:ascii="Times New Roman"/>
          <w:color w:val="000000"/>
          <w:sz w:val="24"/>
        </w:rPr>
        <w:t xml:space="preserve"> ____ 2. Time period assumption</w:t>
      </w:r>
      <w:r>
        <w:rPr>
          <w:rFonts w:ascii="Times New Roman"/>
          <w:sz w:val="24"/>
        </w:rPr>
        <w:br/>
      </w:r>
      <w:r>
        <w:rPr>
          <w:rFonts w:ascii="Times New Roman"/>
          <w:color w:val="000000"/>
          <w:sz w:val="24"/>
        </w:rPr>
        <w:t xml:space="preserve"> ____ 3. Statement of owner</w:t>
      </w:r>
      <w:r>
        <w:rPr>
          <w:rFonts w:ascii="Times New Roman"/>
          <w:color w:val="000000"/>
          <w:sz w:val="24"/>
        </w:rPr>
        <w:t>’</w:t>
      </w:r>
      <w:r>
        <w:rPr>
          <w:rFonts w:ascii="Times New Roman"/>
          <w:color w:val="000000"/>
          <w:sz w:val="24"/>
        </w:rPr>
        <w:t>s equity</w:t>
      </w:r>
      <w:r>
        <w:rPr>
          <w:rFonts w:ascii="Times New Roman"/>
          <w:sz w:val="24"/>
        </w:rPr>
        <w:br/>
      </w:r>
      <w:r>
        <w:rPr>
          <w:rFonts w:ascii="Times New Roman"/>
          <w:color w:val="000000"/>
          <w:sz w:val="24"/>
        </w:rPr>
        <w:t xml:space="preserve"> ____ 4. Balance sheet</w:t>
      </w:r>
      <w:r>
        <w:rPr>
          <w:rFonts w:ascii="Times New Roman"/>
          <w:sz w:val="24"/>
        </w:rPr>
        <w:br/>
      </w:r>
      <w:r>
        <w:rPr>
          <w:rFonts w:ascii="Times New Roman"/>
          <w:color w:val="000000"/>
          <w:sz w:val="24"/>
        </w:rPr>
        <w:t xml:space="preserve"> ____ 5. Income statement</w:t>
      </w:r>
      <w:r>
        <w:rPr>
          <w:rFonts w:ascii="Times New Roman"/>
          <w:sz w:val="24"/>
        </w:rPr>
        <w:br/>
      </w:r>
      <w:r>
        <w:rPr>
          <w:rFonts w:ascii="Times New Roman"/>
          <w:color w:val="000000"/>
          <w:sz w:val="24"/>
        </w:rPr>
        <w:t xml:space="preserve"> ____ 6. Measurement (Cost) principle</w:t>
      </w:r>
      <w:r>
        <w:rPr>
          <w:rFonts w:ascii="Times New Roman"/>
          <w:sz w:val="24"/>
        </w:rPr>
        <w:br/>
      </w:r>
      <w:r>
        <w:rPr>
          <w:rFonts w:ascii="Times New Roman"/>
          <w:color w:val="000000"/>
          <w:sz w:val="24"/>
        </w:rPr>
        <w:t xml:space="preserve"> ____ 7. Securities and Exchange Commission</w:t>
      </w:r>
      <w:r>
        <w:rPr>
          <w:rFonts w:ascii="Times New Roman"/>
          <w:sz w:val="24"/>
        </w:rPr>
        <w:br/>
      </w:r>
      <w:r>
        <w:rPr>
          <w:rFonts w:ascii="Times New Roman"/>
          <w:color w:val="000000"/>
          <w:sz w:val="24"/>
        </w:rPr>
        <w:t xml:space="preserve"> ____ 8. FASB</w:t>
      </w:r>
      <w:r>
        <w:rPr>
          <w:rFonts w:ascii="Times New Roman"/>
          <w:sz w:val="24"/>
        </w:rPr>
        <w:br/>
      </w:r>
      <w:r>
        <w:rPr>
          <w:rFonts w:ascii="Times New Roman"/>
          <w:color w:val="000000"/>
          <w:sz w:val="24"/>
        </w:rPr>
        <w:t xml:space="preserve"> ____ 9. Full disclosure principle</w:t>
      </w:r>
      <w:r>
        <w:rPr>
          <w:rFonts w:ascii="Times New Roman"/>
          <w:sz w:val="24"/>
        </w:rPr>
        <w:br/>
      </w:r>
      <w:r>
        <w:rPr>
          <w:rFonts w:ascii="Times New Roman"/>
          <w:color w:val="000000"/>
          <w:sz w:val="24"/>
        </w:rPr>
        <w:t xml:space="preserve"> ____ 10. Statement of cash flows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Prescribes that assets and services to be recorded initially on a cash or equal-to-cash basis.</w:t>
      </w:r>
      <w:r>
        <w:rPr>
          <w:rFonts w:ascii="Times New Roman"/>
          <w:sz w:val="24"/>
        </w:rPr>
        <w:br/>
      </w:r>
      <w:r>
        <w:rPr>
          <w:rFonts w:ascii="Times New Roman"/>
          <w:color w:val="000000"/>
          <w:sz w:val="24"/>
        </w:rPr>
        <w:t xml:space="preserve"> b. Describes a company</w:t>
      </w:r>
      <w:r>
        <w:rPr>
          <w:rFonts w:ascii="Times New Roman"/>
          <w:color w:val="000000"/>
          <w:sz w:val="24"/>
        </w:rPr>
        <w:t>’</w:t>
      </w:r>
      <w:r>
        <w:rPr>
          <w:rFonts w:ascii="Times New Roman"/>
          <w:color w:val="000000"/>
          <w:sz w:val="24"/>
        </w:rPr>
        <w:t xml:space="preserve">s </w:t>
      </w:r>
      <w:r>
        <w:rPr>
          <w:rFonts w:ascii="Times New Roman"/>
          <w:color w:val="000000"/>
          <w:sz w:val="24"/>
        </w:rPr>
        <w:t>revenues and expenses and computes net income or loss over a period of time.</w:t>
      </w:r>
      <w:r>
        <w:rPr>
          <w:rFonts w:ascii="Times New Roman"/>
          <w:sz w:val="24"/>
        </w:rPr>
        <w:br/>
      </w:r>
      <w:r>
        <w:rPr>
          <w:rFonts w:ascii="Times New Roman"/>
          <w:color w:val="000000"/>
          <w:sz w:val="24"/>
        </w:rPr>
        <w:t xml:space="preserve"> c. Is given the task of setting generally accepted accounting principles from the Securities and Exchange Commission.</w:t>
      </w:r>
      <w:r>
        <w:rPr>
          <w:rFonts w:ascii="Times New Roman"/>
          <w:sz w:val="24"/>
        </w:rPr>
        <w:br/>
      </w:r>
      <w:r>
        <w:rPr>
          <w:rFonts w:ascii="Times New Roman"/>
          <w:color w:val="000000"/>
          <w:sz w:val="24"/>
        </w:rPr>
        <w:t xml:space="preserve"> d. Presumes that the life of a company can be divided into </w:t>
      </w:r>
      <w:r>
        <w:rPr>
          <w:rFonts w:ascii="Times New Roman"/>
          <w:color w:val="000000"/>
          <w:sz w:val="24"/>
        </w:rPr>
        <w:t>periods for reporting purposes.</w:t>
      </w:r>
      <w:r>
        <w:rPr>
          <w:rFonts w:ascii="Times New Roman"/>
          <w:sz w:val="24"/>
        </w:rPr>
        <w:br/>
      </w:r>
      <w:r>
        <w:rPr>
          <w:rFonts w:ascii="Times New Roman"/>
          <w:color w:val="000000"/>
          <w:sz w:val="24"/>
        </w:rPr>
        <w:t xml:space="preserve"> e. The concepts and rules that govern financial accounting.</w:t>
      </w:r>
      <w:r>
        <w:rPr>
          <w:rFonts w:ascii="Times New Roman"/>
          <w:sz w:val="24"/>
        </w:rPr>
        <w:br/>
      </w:r>
      <w:r>
        <w:rPr>
          <w:rFonts w:ascii="Times New Roman"/>
          <w:color w:val="000000"/>
          <w:sz w:val="24"/>
        </w:rPr>
        <w:t xml:space="preserve"> f. A financial statement that reports the changes in equity over the reporting period, including increases such as owner investment and net income and for decreas</w:t>
      </w:r>
      <w:r>
        <w:rPr>
          <w:rFonts w:ascii="Times New Roman"/>
          <w:color w:val="000000"/>
          <w:sz w:val="24"/>
        </w:rPr>
        <w:t>es such as owner withdrawals or net loss.</w:t>
      </w:r>
      <w:r>
        <w:rPr>
          <w:rFonts w:ascii="Times New Roman"/>
          <w:sz w:val="24"/>
        </w:rPr>
        <w:br/>
      </w:r>
      <w:r>
        <w:rPr>
          <w:rFonts w:ascii="Times New Roman"/>
          <w:color w:val="000000"/>
          <w:sz w:val="24"/>
        </w:rPr>
        <w:t xml:space="preserve"> g. A report that identifies cash inflows (receipts) and cash outflows (payments) over a period of time.</w:t>
      </w:r>
      <w:r>
        <w:rPr>
          <w:rFonts w:ascii="Times New Roman"/>
          <w:sz w:val="24"/>
        </w:rPr>
        <w:br/>
      </w:r>
      <w:r>
        <w:rPr>
          <w:rFonts w:ascii="Times New Roman"/>
          <w:color w:val="000000"/>
          <w:sz w:val="24"/>
        </w:rPr>
        <w:t xml:space="preserve"> h. Prescribes that a company report the details behind financial statements that would impact user decisions</w:t>
      </w:r>
      <w:r>
        <w:rPr>
          <w:rFonts w:ascii="Times New Roman"/>
          <w:color w:val="000000"/>
          <w:sz w:val="24"/>
        </w:rPr>
        <w:t>.</w:t>
      </w:r>
      <w:r>
        <w:rPr>
          <w:rFonts w:ascii="Times New Roman"/>
          <w:sz w:val="24"/>
        </w:rPr>
        <w:br/>
      </w:r>
      <w:r>
        <w:rPr>
          <w:rFonts w:ascii="Times New Roman"/>
          <w:color w:val="000000"/>
          <w:sz w:val="24"/>
        </w:rPr>
        <w:t xml:space="preserve"> i. The governmental agency that oversees the proper use of GAAP by companies that sell stock and debt to the public.</w:t>
      </w:r>
      <w:r>
        <w:rPr>
          <w:rFonts w:ascii="Times New Roman"/>
          <w:sz w:val="24"/>
        </w:rPr>
        <w:br/>
      </w:r>
      <w:r>
        <w:rPr>
          <w:rFonts w:ascii="Times New Roman"/>
          <w:color w:val="000000"/>
          <w:sz w:val="24"/>
        </w:rPr>
        <w:t xml:space="preserve"> j. A report that describes a company</w:t>
      </w:r>
      <w:r>
        <w:rPr>
          <w:rFonts w:ascii="Times New Roman"/>
          <w:color w:val="000000"/>
          <w:sz w:val="24"/>
        </w:rPr>
        <w:t>’</w:t>
      </w:r>
      <w:r>
        <w:rPr>
          <w:rFonts w:ascii="Times New Roman"/>
          <w:color w:val="000000"/>
          <w:sz w:val="24"/>
        </w:rPr>
        <w:t>s financial position at a point in time.</w:t>
      </w:r>
      <w:r>
        <w:rPr>
          <w:rFonts w:ascii="Times New Roman"/>
          <w:sz w:val="24"/>
        </w:rPr>
        <w:br/>
      </w:r>
    </w:p>
    <w:p w14:paraId="4449E98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2900F4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BA6AB3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235)</w:t>
      </w:r>
      <w:r>
        <w:rPr>
          <w:rFonts w:ascii="Times New Roman"/>
          <w:b/>
          <w:sz w:val="24"/>
        </w:rPr>
        <w:tab/>
      </w:r>
      <w:r>
        <w:rPr>
          <w:rFonts w:ascii="Times New Roman"/>
          <w:color w:val="000000"/>
          <w:sz w:val="24"/>
        </w:rPr>
        <w:t>Match the following defini</w:t>
      </w:r>
      <w:r>
        <w:rPr>
          <w:rFonts w:ascii="Times New Roman"/>
          <w:color w:val="000000"/>
          <w:sz w:val="24"/>
        </w:rPr>
        <w:t>tions with the terms 1 through 9. Place the letter that identifies the best definition in the blank space next to the term.</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 1. Statement of cash flows</w:t>
      </w:r>
      <w:r>
        <w:rPr>
          <w:rFonts w:ascii="Times New Roman"/>
          <w:sz w:val="24"/>
        </w:rPr>
        <w:br/>
      </w:r>
      <w:r>
        <w:rPr>
          <w:rFonts w:ascii="Times New Roman"/>
          <w:color w:val="000000"/>
          <w:sz w:val="24"/>
        </w:rPr>
        <w:t xml:space="preserve"> ____ 2. Events</w:t>
      </w:r>
      <w:r>
        <w:rPr>
          <w:rFonts w:ascii="Times New Roman"/>
          <w:sz w:val="24"/>
        </w:rPr>
        <w:br/>
      </w:r>
      <w:r>
        <w:rPr>
          <w:rFonts w:ascii="Times New Roman"/>
          <w:color w:val="000000"/>
          <w:sz w:val="24"/>
        </w:rPr>
        <w:t xml:space="preserve"> ____ 3. Monetary unit assumption</w:t>
      </w:r>
      <w:r>
        <w:rPr>
          <w:rFonts w:ascii="Times New Roman"/>
          <w:sz w:val="24"/>
        </w:rPr>
        <w:br/>
      </w:r>
      <w:r>
        <w:rPr>
          <w:rFonts w:ascii="Times New Roman"/>
          <w:color w:val="000000"/>
          <w:sz w:val="24"/>
        </w:rPr>
        <w:t xml:space="preserve"> ____ 4. Business entity assumption</w:t>
      </w:r>
      <w:r>
        <w:rPr>
          <w:rFonts w:ascii="Times New Roman"/>
          <w:sz w:val="24"/>
        </w:rPr>
        <w:br/>
      </w:r>
      <w:r>
        <w:rPr>
          <w:rFonts w:ascii="Times New Roman"/>
          <w:color w:val="000000"/>
          <w:sz w:val="24"/>
        </w:rPr>
        <w:t xml:space="preserve"> ____ 5. Re</w:t>
      </w:r>
      <w:r>
        <w:rPr>
          <w:rFonts w:ascii="Times New Roman"/>
          <w:color w:val="000000"/>
          <w:sz w:val="24"/>
        </w:rPr>
        <w:t>venue recognition principle</w:t>
      </w:r>
      <w:r>
        <w:rPr>
          <w:rFonts w:ascii="Times New Roman"/>
          <w:sz w:val="24"/>
        </w:rPr>
        <w:br/>
      </w:r>
      <w:r>
        <w:rPr>
          <w:rFonts w:ascii="Times New Roman"/>
          <w:color w:val="000000"/>
          <w:sz w:val="24"/>
        </w:rPr>
        <w:t xml:space="preserve"> ____ 6. Accounting equation</w:t>
      </w:r>
      <w:r>
        <w:rPr>
          <w:rFonts w:ascii="Times New Roman"/>
          <w:sz w:val="24"/>
        </w:rPr>
        <w:br/>
      </w:r>
      <w:r>
        <w:rPr>
          <w:rFonts w:ascii="Times New Roman"/>
          <w:color w:val="000000"/>
          <w:sz w:val="24"/>
        </w:rPr>
        <w:t xml:space="preserve"> ____ 7. Income statement</w:t>
      </w:r>
      <w:r>
        <w:rPr>
          <w:rFonts w:ascii="Times New Roman"/>
          <w:sz w:val="24"/>
        </w:rPr>
        <w:br/>
      </w:r>
      <w:r>
        <w:rPr>
          <w:rFonts w:ascii="Times New Roman"/>
          <w:color w:val="000000"/>
          <w:sz w:val="24"/>
        </w:rPr>
        <w:t xml:space="preserve"> ____ 8. Expenses</w:t>
      </w:r>
      <w:r>
        <w:rPr>
          <w:rFonts w:ascii="Times New Roman"/>
          <w:sz w:val="24"/>
        </w:rPr>
        <w:br/>
      </w:r>
      <w:r>
        <w:rPr>
          <w:rFonts w:ascii="Times New Roman"/>
          <w:color w:val="000000"/>
          <w:sz w:val="24"/>
        </w:rPr>
        <w:t xml:space="preserve"> ____ 9. Liabilities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The relation between a company</w:t>
      </w:r>
      <w:r>
        <w:rPr>
          <w:rFonts w:ascii="Times New Roman"/>
          <w:color w:val="000000"/>
          <w:sz w:val="24"/>
        </w:rPr>
        <w:t>’</w:t>
      </w:r>
      <w:r>
        <w:rPr>
          <w:rFonts w:ascii="Times New Roman"/>
          <w:color w:val="000000"/>
          <w:sz w:val="24"/>
        </w:rPr>
        <w:t>s assets, liabilities, and equity.</w:t>
      </w:r>
      <w:r>
        <w:rPr>
          <w:rFonts w:ascii="Times New Roman"/>
          <w:sz w:val="24"/>
        </w:rPr>
        <w:br/>
      </w:r>
      <w:r>
        <w:rPr>
          <w:rFonts w:ascii="Times New Roman"/>
          <w:color w:val="000000"/>
          <w:sz w:val="24"/>
        </w:rPr>
        <w:t xml:space="preserve"> b. Happenings that effect the accounting equation and are r</w:t>
      </w:r>
      <w:r>
        <w:rPr>
          <w:rFonts w:ascii="Times New Roman"/>
          <w:color w:val="000000"/>
          <w:sz w:val="24"/>
        </w:rPr>
        <w:t>eliably measured.</w:t>
      </w:r>
      <w:r>
        <w:rPr>
          <w:rFonts w:ascii="Times New Roman"/>
          <w:sz w:val="24"/>
        </w:rPr>
        <w:br/>
      </w:r>
      <w:r>
        <w:rPr>
          <w:rFonts w:ascii="Times New Roman"/>
          <w:color w:val="000000"/>
          <w:sz w:val="24"/>
        </w:rPr>
        <w:t xml:space="preserve"> c. The assumption that transactions and events are expressed in monetary, or money, units.</w:t>
      </w:r>
      <w:r>
        <w:rPr>
          <w:rFonts w:ascii="Times New Roman"/>
          <w:sz w:val="24"/>
        </w:rPr>
        <w:br/>
      </w:r>
      <w:r>
        <w:rPr>
          <w:rFonts w:ascii="Times New Roman"/>
          <w:color w:val="000000"/>
          <w:sz w:val="24"/>
        </w:rPr>
        <w:t xml:space="preserve"> d. Describes a company</w:t>
      </w:r>
      <w:r>
        <w:rPr>
          <w:rFonts w:ascii="Times New Roman"/>
          <w:color w:val="000000"/>
          <w:sz w:val="24"/>
        </w:rPr>
        <w:t>’</w:t>
      </w:r>
      <w:r>
        <w:rPr>
          <w:rFonts w:ascii="Times New Roman"/>
          <w:color w:val="000000"/>
          <w:sz w:val="24"/>
        </w:rPr>
        <w:t>s revenues and expenses and computes net income or loss over a period of time.</w:t>
      </w:r>
      <w:r>
        <w:rPr>
          <w:rFonts w:ascii="Times New Roman"/>
          <w:sz w:val="24"/>
        </w:rPr>
        <w:br/>
      </w:r>
      <w:r>
        <w:rPr>
          <w:rFonts w:ascii="Times New Roman"/>
          <w:color w:val="000000"/>
          <w:sz w:val="24"/>
        </w:rPr>
        <w:t xml:space="preserve"> e. A financial statement that lists cash inflows (receipts) and cash outflows (payments); the cash flows are arranged by operating, investing, and financing activities.</w:t>
      </w:r>
      <w:r>
        <w:rPr>
          <w:rFonts w:ascii="Times New Roman"/>
          <w:sz w:val="24"/>
        </w:rPr>
        <w:br/>
      </w:r>
      <w:r>
        <w:rPr>
          <w:rFonts w:ascii="Times New Roman"/>
          <w:color w:val="000000"/>
          <w:sz w:val="24"/>
        </w:rPr>
        <w:t xml:space="preserve"> f. Creditor</w:t>
      </w:r>
      <w:r>
        <w:rPr>
          <w:rFonts w:ascii="Times New Roman"/>
          <w:color w:val="000000"/>
          <w:sz w:val="24"/>
        </w:rPr>
        <w:t>’</w:t>
      </w:r>
      <w:r>
        <w:rPr>
          <w:rFonts w:ascii="Times New Roman"/>
          <w:color w:val="000000"/>
          <w:sz w:val="24"/>
        </w:rPr>
        <w:t>s claims on assets.</w:t>
      </w:r>
      <w:r>
        <w:rPr>
          <w:rFonts w:ascii="Times New Roman"/>
          <w:sz w:val="24"/>
        </w:rPr>
        <w:br/>
      </w:r>
      <w:r>
        <w:rPr>
          <w:rFonts w:ascii="Times New Roman"/>
          <w:color w:val="000000"/>
          <w:sz w:val="24"/>
        </w:rPr>
        <w:t xml:space="preserve"> g. The cost of providing products and services to cu</w:t>
      </w:r>
      <w:r>
        <w:rPr>
          <w:rFonts w:ascii="Times New Roman"/>
          <w:color w:val="000000"/>
          <w:sz w:val="24"/>
        </w:rPr>
        <w:t>stomers.</w:t>
      </w:r>
      <w:r>
        <w:rPr>
          <w:rFonts w:ascii="Times New Roman"/>
          <w:sz w:val="24"/>
        </w:rPr>
        <w:br/>
      </w:r>
      <w:r>
        <w:rPr>
          <w:rFonts w:ascii="Times New Roman"/>
          <w:color w:val="000000"/>
          <w:sz w:val="24"/>
        </w:rPr>
        <w:t xml:space="preserve"> h. The assumption that requires a business to be accounted for separately from other business entities and from its owners.</w:t>
      </w:r>
      <w:r>
        <w:rPr>
          <w:rFonts w:ascii="Times New Roman"/>
          <w:sz w:val="24"/>
        </w:rPr>
        <w:br/>
      </w:r>
      <w:r>
        <w:rPr>
          <w:rFonts w:ascii="Times New Roman"/>
          <w:color w:val="000000"/>
          <w:sz w:val="24"/>
        </w:rPr>
        <w:t xml:space="preserve"> i. Revenue is recorded when goods and services are provided to customers and at the amount expected to be received from c</w:t>
      </w:r>
      <w:r>
        <w:rPr>
          <w:rFonts w:ascii="Times New Roman"/>
          <w:color w:val="000000"/>
          <w:sz w:val="24"/>
        </w:rPr>
        <w:t>ustomers.</w:t>
      </w:r>
      <w:r>
        <w:rPr>
          <w:rFonts w:ascii="Times New Roman"/>
          <w:sz w:val="24"/>
        </w:rPr>
        <w:br/>
      </w:r>
    </w:p>
    <w:p w14:paraId="5404804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BBA0F5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EA630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236)</w:t>
      </w:r>
      <w:r>
        <w:rPr>
          <w:rFonts w:ascii="Times New Roman"/>
          <w:b/>
          <w:sz w:val="24"/>
        </w:rPr>
        <w:tab/>
      </w:r>
      <w:r>
        <w:rPr>
          <w:rFonts w:ascii="Times New Roman"/>
          <w:color w:val="000000"/>
          <w:sz w:val="24"/>
        </w:rPr>
        <w:t>Identify each of the following items 1 through 8 as belonging to category a, b, or c.</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Assets</w:t>
      </w:r>
      <w:r>
        <w:rPr>
          <w:rFonts w:ascii="Times New Roman"/>
          <w:sz w:val="24"/>
        </w:rPr>
        <w:br/>
      </w:r>
      <w:r>
        <w:rPr>
          <w:rFonts w:ascii="Times New Roman"/>
          <w:color w:val="000000"/>
          <w:sz w:val="24"/>
        </w:rPr>
        <w:t xml:space="preserve"> b. Liabilities</w:t>
      </w:r>
      <w:r>
        <w:rPr>
          <w:rFonts w:ascii="Times New Roman"/>
          <w:sz w:val="24"/>
        </w:rPr>
        <w:br/>
      </w:r>
      <w:r>
        <w:rPr>
          <w:rFonts w:ascii="Times New Roman"/>
          <w:color w:val="000000"/>
          <w:sz w:val="24"/>
        </w:rPr>
        <w:t xml:space="preserve"> c. Equity</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 1. Cash</w:t>
      </w:r>
      <w:r>
        <w:rPr>
          <w:rFonts w:ascii="Times New Roman"/>
          <w:sz w:val="24"/>
        </w:rPr>
        <w:br/>
      </w:r>
      <w:r>
        <w:rPr>
          <w:rFonts w:ascii="Times New Roman"/>
          <w:color w:val="000000"/>
          <w:sz w:val="24"/>
        </w:rPr>
        <w:t xml:space="preserve"> ____ 2. Supplies</w:t>
      </w:r>
      <w:r>
        <w:rPr>
          <w:rFonts w:ascii="Times New Roman"/>
          <w:sz w:val="24"/>
        </w:rPr>
        <w:br/>
      </w:r>
      <w:r>
        <w:rPr>
          <w:rFonts w:ascii="Times New Roman"/>
          <w:color w:val="000000"/>
          <w:sz w:val="24"/>
        </w:rPr>
        <w:t xml:space="preserve"> ____ 3. Wages payable</w:t>
      </w:r>
      <w:r>
        <w:rPr>
          <w:rFonts w:ascii="Times New Roman"/>
          <w:sz w:val="24"/>
        </w:rPr>
        <w:br/>
      </w:r>
      <w:r>
        <w:rPr>
          <w:rFonts w:ascii="Times New Roman"/>
          <w:color w:val="000000"/>
          <w:sz w:val="24"/>
        </w:rPr>
        <w:t xml:space="preserve"> ____ 4. Owner capital</w:t>
      </w:r>
      <w:r>
        <w:rPr>
          <w:rFonts w:ascii="Times New Roman"/>
          <w:sz w:val="24"/>
        </w:rPr>
        <w:br/>
      </w:r>
      <w:r>
        <w:rPr>
          <w:rFonts w:ascii="Times New Roman"/>
          <w:color w:val="000000"/>
          <w:sz w:val="24"/>
        </w:rPr>
        <w:t xml:space="preserve"> ____ 5. </w:t>
      </w:r>
      <w:r>
        <w:rPr>
          <w:rFonts w:ascii="Times New Roman"/>
          <w:color w:val="000000"/>
          <w:sz w:val="24"/>
        </w:rPr>
        <w:t>Accounts receivable</w:t>
      </w:r>
      <w:r>
        <w:rPr>
          <w:rFonts w:ascii="Times New Roman"/>
          <w:sz w:val="24"/>
        </w:rPr>
        <w:br/>
      </w:r>
      <w:r>
        <w:rPr>
          <w:rFonts w:ascii="Times New Roman"/>
          <w:color w:val="000000"/>
          <w:sz w:val="24"/>
        </w:rPr>
        <w:t xml:space="preserve"> ____ 6. Owner withdrawals</w:t>
      </w:r>
      <w:r>
        <w:rPr>
          <w:rFonts w:ascii="Times New Roman"/>
          <w:sz w:val="24"/>
        </w:rPr>
        <w:br/>
      </w:r>
      <w:r>
        <w:rPr>
          <w:rFonts w:ascii="Times New Roman"/>
          <w:color w:val="000000"/>
          <w:sz w:val="24"/>
        </w:rPr>
        <w:t xml:space="preserve"> ____ 7. Accounts payable</w:t>
      </w:r>
      <w:r>
        <w:rPr>
          <w:rFonts w:ascii="Times New Roman"/>
          <w:sz w:val="24"/>
        </w:rPr>
        <w:br/>
      </w:r>
      <w:r>
        <w:rPr>
          <w:rFonts w:ascii="Times New Roman"/>
          <w:color w:val="000000"/>
          <w:sz w:val="24"/>
        </w:rPr>
        <w:t xml:space="preserve"> ____ 8. Notes payable</w:t>
      </w:r>
      <w:r>
        <w:rPr>
          <w:rFonts w:ascii="Times New Roman"/>
          <w:sz w:val="24"/>
        </w:rPr>
        <w:br/>
      </w:r>
    </w:p>
    <w:p w14:paraId="29E4E94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DD5AF9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BF190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237)</w:t>
      </w:r>
      <w:r>
        <w:rPr>
          <w:rFonts w:ascii="Times New Roman"/>
          <w:b/>
          <w:sz w:val="24"/>
        </w:rPr>
        <w:tab/>
      </w:r>
      <w:r>
        <w:rPr>
          <w:rFonts w:ascii="Times New Roman"/>
          <w:color w:val="000000"/>
          <w:sz w:val="24"/>
        </w:rPr>
        <w:t>Match each of the following items 1 through 8 with the financial statement a through d in which each item would most likely appea</w:t>
      </w:r>
      <w:r>
        <w:rPr>
          <w:rFonts w:ascii="Times New Roman"/>
          <w:color w:val="000000"/>
          <w:sz w:val="24"/>
        </w:rPr>
        <w:t>r. An item may appear on more than one statement.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Income statement</w:t>
      </w:r>
      <w:r>
        <w:rPr>
          <w:rFonts w:ascii="Times New Roman"/>
          <w:sz w:val="24"/>
        </w:rPr>
        <w:br/>
      </w:r>
      <w:r>
        <w:rPr>
          <w:rFonts w:ascii="Times New Roman"/>
          <w:color w:val="000000"/>
          <w:sz w:val="24"/>
        </w:rPr>
        <w:t xml:space="preserve"> b. Statement of owner</w:t>
      </w:r>
      <w:r>
        <w:rPr>
          <w:rFonts w:ascii="Times New Roman"/>
          <w:color w:val="000000"/>
          <w:sz w:val="24"/>
        </w:rPr>
        <w:t>’</w:t>
      </w:r>
      <w:r>
        <w:rPr>
          <w:rFonts w:ascii="Times New Roman"/>
          <w:color w:val="000000"/>
          <w:sz w:val="24"/>
        </w:rPr>
        <w:t>s equity</w:t>
      </w:r>
      <w:r>
        <w:rPr>
          <w:rFonts w:ascii="Times New Roman"/>
          <w:sz w:val="24"/>
        </w:rPr>
        <w:br/>
      </w:r>
      <w:r>
        <w:rPr>
          <w:rFonts w:ascii="Times New Roman"/>
          <w:color w:val="000000"/>
          <w:sz w:val="24"/>
        </w:rPr>
        <w:t xml:space="preserve"> c. Balance sheet</w:t>
      </w:r>
      <w:r>
        <w:rPr>
          <w:rFonts w:ascii="Times New Roman"/>
          <w:sz w:val="24"/>
        </w:rPr>
        <w:br/>
      </w:r>
      <w:r>
        <w:rPr>
          <w:rFonts w:ascii="Times New Roman"/>
          <w:color w:val="000000"/>
          <w:sz w:val="24"/>
        </w:rPr>
        <w:t xml:space="preserve"> d. Statement of cash flows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_____ 1. Assets.</w:t>
      </w:r>
      <w:r>
        <w:rPr>
          <w:rFonts w:ascii="Times New Roman"/>
          <w:sz w:val="24"/>
        </w:rPr>
        <w:br/>
      </w:r>
      <w:r>
        <w:rPr>
          <w:rFonts w:ascii="Times New Roman"/>
          <w:color w:val="000000"/>
          <w:sz w:val="24"/>
        </w:rPr>
        <w:t xml:space="preserve"> _____ 2. Withdrawals.</w:t>
      </w:r>
      <w:r>
        <w:rPr>
          <w:rFonts w:ascii="Times New Roman"/>
          <w:sz w:val="24"/>
        </w:rPr>
        <w:br/>
      </w:r>
      <w:r>
        <w:rPr>
          <w:rFonts w:ascii="Times New Roman"/>
          <w:color w:val="000000"/>
          <w:sz w:val="24"/>
        </w:rPr>
        <w:t xml:space="preserve"> _____ 3. Revenues.</w:t>
      </w:r>
      <w:r>
        <w:rPr>
          <w:rFonts w:ascii="Times New Roman"/>
          <w:sz w:val="24"/>
        </w:rPr>
        <w:br/>
      </w:r>
      <w:r>
        <w:rPr>
          <w:rFonts w:ascii="Times New Roman"/>
          <w:color w:val="000000"/>
          <w:sz w:val="24"/>
        </w:rPr>
        <w:t xml:space="preserve"> _____ 4. Cash from investing activities.</w:t>
      </w:r>
      <w:r>
        <w:rPr>
          <w:rFonts w:ascii="Times New Roman"/>
          <w:sz w:val="24"/>
        </w:rPr>
        <w:br/>
      </w:r>
      <w:r>
        <w:rPr>
          <w:rFonts w:ascii="Times New Roman"/>
          <w:color w:val="000000"/>
          <w:sz w:val="24"/>
        </w:rPr>
        <w:t xml:space="preserve"> _____ 5. Expenses.</w:t>
      </w:r>
      <w:r>
        <w:rPr>
          <w:rFonts w:ascii="Times New Roman"/>
          <w:sz w:val="24"/>
        </w:rPr>
        <w:br/>
      </w:r>
      <w:r>
        <w:rPr>
          <w:rFonts w:ascii="Times New Roman"/>
          <w:color w:val="000000"/>
          <w:sz w:val="24"/>
        </w:rPr>
        <w:t xml:space="preserve"> _____ 6. Liabilities.</w:t>
      </w:r>
      <w:r>
        <w:rPr>
          <w:rFonts w:ascii="Times New Roman"/>
          <w:sz w:val="24"/>
        </w:rPr>
        <w:br/>
      </w:r>
      <w:r>
        <w:rPr>
          <w:rFonts w:ascii="Times New Roman"/>
          <w:color w:val="000000"/>
          <w:sz w:val="24"/>
        </w:rPr>
        <w:t xml:space="preserve"> _____ 7. Cash from operating activities.</w:t>
      </w:r>
      <w:r>
        <w:rPr>
          <w:rFonts w:ascii="Times New Roman"/>
          <w:sz w:val="24"/>
        </w:rPr>
        <w:br/>
      </w:r>
      <w:r>
        <w:rPr>
          <w:rFonts w:ascii="Times New Roman"/>
          <w:color w:val="000000"/>
          <w:sz w:val="24"/>
        </w:rPr>
        <w:t xml:space="preserve"> _____ 8. Cash from financing activities.</w:t>
      </w:r>
      <w:r>
        <w:rPr>
          <w:rFonts w:ascii="Times New Roman"/>
          <w:sz w:val="24"/>
        </w:rPr>
        <w:br/>
      </w:r>
    </w:p>
    <w:p w14:paraId="533069E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35B918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AEA638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238)</w:t>
      </w:r>
      <w:r>
        <w:rPr>
          <w:rFonts w:ascii="Times New Roman"/>
          <w:b/>
          <w:sz w:val="24"/>
        </w:rPr>
        <w:tab/>
      </w:r>
      <w:r>
        <w:rPr>
          <w:rFonts w:ascii="Times New Roman"/>
          <w:color w:val="000000"/>
          <w:sz w:val="24"/>
        </w:rPr>
        <w:t>Classify the following activities in the appropriate section of the statement of cash flows.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Operating activity</w:t>
      </w:r>
      <w:r>
        <w:rPr>
          <w:rFonts w:ascii="Times New Roman"/>
          <w:sz w:val="24"/>
        </w:rPr>
        <w:br/>
      </w:r>
      <w:r>
        <w:rPr>
          <w:rFonts w:ascii="Times New Roman"/>
          <w:color w:val="000000"/>
          <w:sz w:val="24"/>
        </w:rPr>
        <w:t xml:space="preserve"> b. Investing activity</w:t>
      </w:r>
      <w:r>
        <w:rPr>
          <w:rFonts w:ascii="Times New Roman"/>
          <w:sz w:val="24"/>
        </w:rPr>
        <w:br/>
      </w:r>
      <w:r>
        <w:rPr>
          <w:rFonts w:ascii="Times New Roman"/>
          <w:color w:val="000000"/>
          <w:sz w:val="24"/>
        </w:rPr>
        <w:t xml:space="preserve"> c. Financing activity</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 1. Cash received from clients.</w:t>
      </w:r>
      <w:r>
        <w:rPr>
          <w:rFonts w:ascii="Times New Roman"/>
          <w:sz w:val="24"/>
        </w:rPr>
        <w:br/>
      </w:r>
      <w:r>
        <w:rPr>
          <w:rFonts w:ascii="Times New Roman"/>
          <w:color w:val="000000"/>
          <w:sz w:val="24"/>
        </w:rPr>
        <w:t xml:space="preserve"> ____ 2. Cash paid for machinery.</w:t>
      </w:r>
      <w:r>
        <w:rPr>
          <w:rFonts w:ascii="Times New Roman"/>
          <w:sz w:val="24"/>
        </w:rPr>
        <w:br/>
      </w:r>
      <w:r>
        <w:rPr>
          <w:rFonts w:ascii="Times New Roman"/>
          <w:color w:val="000000"/>
          <w:sz w:val="24"/>
        </w:rPr>
        <w:t xml:space="preserve"> ____ 3. Cash paid for insurance expense.</w:t>
      </w:r>
      <w:r>
        <w:rPr>
          <w:rFonts w:ascii="Times New Roman"/>
          <w:sz w:val="24"/>
        </w:rPr>
        <w:br/>
      </w:r>
      <w:r>
        <w:rPr>
          <w:rFonts w:ascii="Times New Roman"/>
          <w:color w:val="000000"/>
          <w:sz w:val="24"/>
        </w:rPr>
        <w:t xml:space="preserve"> ____ 4. Cash paid for equipment.</w:t>
      </w:r>
      <w:r>
        <w:rPr>
          <w:rFonts w:ascii="Times New Roman"/>
          <w:sz w:val="24"/>
        </w:rPr>
        <w:br/>
      </w:r>
      <w:r>
        <w:rPr>
          <w:rFonts w:ascii="Times New Roman"/>
          <w:color w:val="000000"/>
          <w:sz w:val="24"/>
        </w:rPr>
        <w:t xml:space="preserve"> ____ 5. Cash paid for wages expense.</w:t>
      </w:r>
      <w:r>
        <w:rPr>
          <w:rFonts w:ascii="Times New Roman"/>
          <w:sz w:val="24"/>
        </w:rPr>
        <w:br/>
      </w:r>
    </w:p>
    <w:p w14:paraId="3CF9CF9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69DDD0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136059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239)</w:t>
      </w:r>
      <w:r>
        <w:rPr>
          <w:rFonts w:ascii="Times New Roman"/>
          <w:b/>
          <w:sz w:val="24"/>
        </w:rPr>
        <w:tab/>
      </w:r>
      <w:r>
        <w:rPr>
          <w:rFonts w:ascii="Times New Roman"/>
          <w:color w:val="000000"/>
          <w:sz w:val="24"/>
        </w:rPr>
        <w:t>__________________ is an information and measurement system that identifies, records and communicates an organization</w:t>
      </w:r>
      <w:r>
        <w:rPr>
          <w:rFonts w:ascii="Times New Roman"/>
          <w:color w:val="000000"/>
          <w:sz w:val="24"/>
        </w:rPr>
        <w:t>’</w:t>
      </w:r>
      <w:r>
        <w:rPr>
          <w:rFonts w:ascii="Times New Roman"/>
          <w:color w:val="000000"/>
          <w:sz w:val="24"/>
        </w:rPr>
        <w:t>s business activities.</w:t>
      </w:r>
    </w:p>
    <w:p w14:paraId="1081C28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10B03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240)</w:t>
      </w:r>
      <w:r>
        <w:rPr>
          <w:rFonts w:ascii="Times New Roman"/>
          <w:b/>
          <w:sz w:val="24"/>
        </w:rPr>
        <w:tab/>
      </w:r>
      <w:r>
        <w:rPr>
          <w:rFonts w:ascii="Times New Roman"/>
          <w:sz w:val="24"/>
        </w:rPr>
        <w:t>A ____________________ is a business that is owned by only one pe</w:t>
      </w:r>
      <w:r>
        <w:rPr>
          <w:rFonts w:ascii="Times New Roman"/>
          <w:sz w:val="24"/>
        </w:rPr>
        <w:t>rson who has unlimited liability.</w:t>
      </w:r>
    </w:p>
    <w:p w14:paraId="644577B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80EE3D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241)</w:t>
      </w:r>
      <w:r>
        <w:rPr>
          <w:rFonts w:ascii="Times New Roman"/>
          <w:b/>
          <w:sz w:val="24"/>
        </w:rPr>
        <w:tab/>
      </w:r>
      <w:r>
        <w:rPr>
          <w:rFonts w:ascii="Times New Roman"/>
          <w:sz w:val="24"/>
        </w:rPr>
        <w:t>______________ users of accounting information do not directly run an organization and have limited access to its accounting information.</w:t>
      </w:r>
    </w:p>
    <w:p w14:paraId="4E47EE6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918E7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242)</w:t>
      </w:r>
      <w:r>
        <w:rPr>
          <w:rFonts w:ascii="Times New Roman"/>
          <w:b/>
          <w:sz w:val="24"/>
        </w:rPr>
        <w:tab/>
      </w:r>
      <w:r>
        <w:rPr>
          <w:rFonts w:ascii="Times New Roman"/>
          <w:sz w:val="24"/>
        </w:rPr>
        <w:t xml:space="preserve">______________ is the area of accounting that </w:t>
      </w:r>
      <w:r>
        <w:rPr>
          <w:rFonts w:ascii="Times New Roman"/>
          <w:sz w:val="24"/>
        </w:rPr>
        <w:t>focuses on the needs of external users by providing them with general-purpose financial statements.</w:t>
      </w:r>
    </w:p>
    <w:p w14:paraId="4313CCD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9A62AD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243)</w:t>
      </w:r>
      <w:r>
        <w:rPr>
          <w:rFonts w:ascii="Times New Roman"/>
          <w:b/>
          <w:sz w:val="24"/>
        </w:rPr>
        <w:tab/>
      </w:r>
      <w:r>
        <w:rPr>
          <w:rFonts w:ascii="Times New Roman"/>
          <w:sz w:val="24"/>
        </w:rPr>
        <w:t>______________________ are procedures to protect assets, ensure reliable accounting, promote efficiency, and uphold company policies.</w:t>
      </w:r>
    </w:p>
    <w:p w14:paraId="26C793E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81545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244)</w:t>
      </w:r>
      <w:r>
        <w:rPr>
          <w:rFonts w:ascii="Times New Roman"/>
          <w:b/>
          <w:sz w:val="24"/>
        </w:rPr>
        <w:tab/>
      </w:r>
      <w:r>
        <w:rPr>
          <w:rFonts w:ascii="Times New Roman"/>
          <w:sz w:val="24"/>
        </w:rPr>
        <w:t>_________ are beliefs that separate right from wrong and are considered accepted standards of good and bad behavior.</w:t>
      </w:r>
    </w:p>
    <w:p w14:paraId="698E590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4F9B12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245)</w:t>
      </w:r>
      <w:r>
        <w:rPr>
          <w:rFonts w:ascii="Times New Roman"/>
          <w:b/>
          <w:sz w:val="24"/>
        </w:rPr>
        <w:tab/>
      </w:r>
      <w:r>
        <w:rPr>
          <w:rFonts w:ascii="Times New Roman"/>
          <w:sz w:val="24"/>
        </w:rPr>
        <w:t>The assumption that requires that a business be accounted for separately from other business entities</w:t>
      </w:r>
      <w:r>
        <w:rPr>
          <w:rFonts w:ascii="Times New Roman"/>
          <w:sz w:val="24"/>
        </w:rPr>
        <w:t xml:space="preserve"> and its owner(s) is the __________________ assumption.</w:t>
      </w:r>
    </w:p>
    <w:p w14:paraId="4A0D7EE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2C95E8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246)</w:t>
      </w:r>
      <w:r>
        <w:rPr>
          <w:rFonts w:ascii="Times New Roman"/>
          <w:b/>
          <w:sz w:val="24"/>
        </w:rPr>
        <w:tab/>
      </w:r>
      <w:r>
        <w:rPr>
          <w:rFonts w:ascii="Times New Roman"/>
          <w:sz w:val="24"/>
        </w:rPr>
        <w:t>The ______________ assumption assumes that a business will continue operating instead of being closed or sold.</w:t>
      </w:r>
    </w:p>
    <w:p w14:paraId="023CEE6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6930BE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247)</w:t>
      </w:r>
      <w:r>
        <w:rPr>
          <w:rFonts w:ascii="Times New Roman"/>
          <w:b/>
          <w:sz w:val="24"/>
        </w:rPr>
        <w:tab/>
      </w:r>
      <w:r>
        <w:rPr>
          <w:rFonts w:ascii="Times New Roman"/>
          <w:sz w:val="24"/>
        </w:rPr>
        <w:t>The ________________ assumption states that transac</w:t>
      </w:r>
      <w:r>
        <w:rPr>
          <w:rFonts w:ascii="Times New Roman"/>
          <w:sz w:val="24"/>
        </w:rPr>
        <w:t>tions and events are expressed in monetary, or money, units.</w:t>
      </w:r>
    </w:p>
    <w:p w14:paraId="023CCB5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151E24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248)</w:t>
      </w:r>
      <w:r>
        <w:rPr>
          <w:rFonts w:ascii="Times New Roman"/>
          <w:b/>
          <w:sz w:val="24"/>
        </w:rPr>
        <w:tab/>
      </w:r>
      <w:r>
        <w:rPr>
          <w:rFonts w:ascii="Times New Roman"/>
          <w:sz w:val="24"/>
        </w:rPr>
        <w:t>The principle that requires that accounting information be based on actual cost is the ______________________________.</w:t>
      </w:r>
    </w:p>
    <w:p w14:paraId="6D62D2E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341C44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249)</w:t>
      </w:r>
      <w:r>
        <w:rPr>
          <w:rFonts w:ascii="Times New Roman"/>
          <w:b/>
          <w:sz w:val="24"/>
        </w:rPr>
        <w:tab/>
      </w:r>
      <w:r>
        <w:rPr>
          <w:rFonts w:ascii="Times New Roman"/>
          <w:sz w:val="24"/>
        </w:rPr>
        <w:t>A disadvantage of a sole proprietorshi</w:t>
      </w:r>
      <w:r>
        <w:rPr>
          <w:rFonts w:ascii="Times New Roman"/>
          <w:sz w:val="24"/>
        </w:rPr>
        <w:t>p is the fact that the owner has ______________ for business debts and actions.</w:t>
      </w:r>
    </w:p>
    <w:p w14:paraId="0D14BCD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9CD85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250)</w:t>
      </w:r>
      <w:r>
        <w:rPr>
          <w:rFonts w:ascii="Times New Roman"/>
          <w:b/>
          <w:sz w:val="24"/>
        </w:rPr>
        <w:tab/>
      </w:r>
      <w:r>
        <w:rPr>
          <w:rFonts w:ascii="Times New Roman"/>
          <w:sz w:val="24"/>
        </w:rPr>
        <w:t>There are three sections of the statement of cash flows ________________ activities involve the long-term borrowing and repaying of cash from lenders.</w:t>
      </w:r>
    </w:p>
    <w:p w14:paraId="6F24BC2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53934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251)</w:t>
      </w:r>
      <w:r>
        <w:rPr>
          <w:rFonts w:ascii="Times New Roman"/>
          <w:b/>
          <w:sz w:val="24"/>
        </w:rPr>
        <w:tab/>
      </w:r>
      <w:r>
        <w:rPr>
          <w:rFonts w:ascii="Times New Roman"/>
          <w:sz w:val="24"/>
        </w:rPr>
        <w:t>There are three sections of the statement of cash flows. ________________ activities involve buying and selling assets such as land and equipment that are held for long-term use.</w:t>
      </w:r>
    </w:p>
    <w:p w14:paraId="744562D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4EE4C9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252)</w:t>
      </w:r>
      <w:r>
        <w:rPr>
          <w:rFonts w:ascii="Times New Roman"/>
          <w:b/>
          <w:sz w:val="24"/>
        </w:rPr>
        <w:tab/>
      </w:r>
      <w:r>
        <w:rPr>
          <w:rFonts w:ascii="Times New Roman"/>
          <w:sz w:val="24"/>
        </w:rPr>
        <w:t xml:space="preserve">There are three sections of the </w:t>
      </w:r>
      <w:r>
        <w:rPr>
          <w:rFonts w:ascii="Times New Roman"/>
          <w:sz w:val="24"/>
        </w:rPr>
        <w:t>statement of cash flows. ______________ activities include payments for salaries, insurance, and rent.</w:t>
      </w:r>
    </w:p>
    <w:p w14:paraId="64FD1F6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A9ED5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253)</w:t>
      </w:r>
      <w:r>
        <w:rPr>
          <w:rFonts w:ascii="Times New Roman"/>
          <w:b/>
          <w:sz w:val="24"/>
        </w:rPr>
        <w:tab/>
      </w:r>
      <w:r>
        <w:rPr>
          <w:rFonts w:ascii="Times New Roman"/>
          <w:sz w:val="24"/>
        </w:rPr>
        <w:t>Outflows of cash and other assets for personal use are called ____________.</w:t>
      </w:r>
    </w:p>
    <w:p w14:paraId="5B02C3F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424149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254)</w:t>
      </w:r>
      <w:r>
        <w:rPr>
          <w:rFonts w:ascii="Times New Roman"/>
          <w:b/>
          <w:sz w:val="24"/>
        </w:rPr>
        <w:tab/>
      </w:r>
      <w:r>
        <w:rPr>
          <w:rFonts w:ascii="Times New Roman"/>
          <w:color w:val="000000"/>
          <w:sz w:val="24"/>
        </w:rPr>
        <w:t>____________ are the increases in equit</w:t>
      </w:r>
      <w:r>
        <w:rPr>
          <w:rFonts w:ascii="Times New Roman"/>
          <w:color w:val="000000"/>
          <w:sz w:val="24"/>
        </w:rPr>
        <w:t>y from a company</w:t>
      </w:r>
      <w:r>
        <w:rPr>
          <w:rFonts w:ascii="Times New Roman"/>
          <w:color w:val="000000"/>
          <w:sz w:val="24"/>
        </w:rPr>
        <w:t>’</w:t>
      </w:r>
      <w:r>
        <w:rPr>
          <w:rFonts w:ascii="Times New Roman"/>
          <w:color w:val="000000"/>
          <w:sz w:val="24"/>
        </w:rPr>
        <w:t>s sales of products and services to customers.</w:t>
      </w:r>
    </w:p>
    <w:p w14:paraId="47370AD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5A700F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255)</w:t>
      </w:r>
      <w:r>
        <w:rPr>
          <w:rFonts w:ascii="Times New Roman"/>
          <w:b/>
          <w:sz w:val="24"/>
        </w:rPr>
        <w:tab/>
      </w:r>
      <w:r>
        <w:rPr>
          <w:rFonts w:ascii="Times New Roman"/>
          <w:sz w:val="24"/>
        </w:rPr>
        <w:t>A common characteristic of __________ is the expectation that they will yield future benefits.</w:t>
      </w:r>
    </w:p>
    <w:p w14:paraId="12DBF18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CE531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256)</w:t>
      </w:r>
      <w:r>
        <w:rPr>
          <w:rFonts w:ascii="Times New Roman"/>
          <w:b/>
          <w:sz w:val="24"/>
        </w:rPr>
        <w:tab/>
      </w:r>
      <w:r>
        <w:rPr>
          <w:rFonts w:ascii="Times New Roman"/>
          <w:color w:val="000000"/>
          <w:sz w:val="24"/>
        </w:rPr>
        <w:t>Creditors</w:t>
      </w:r>
      <w:r>
        <w:rPr>
          <w:rFonts w:ascii="Times New Roman"/>
          <w:color w:val="000000"/>
          <w:sz w:val="24"/>
        </w:rPr>
        <w:t>’</w:t>
      </w:r>
      <w:r>
        <w:rPr>
          <w:rFonts w:ascii="Times New Roman"/>
          <w:color w:val="000000"/>
          <w:sz w:val="24"/>
        </w:rPr>
        <w:t xml:space="preserve"> claims on assets that reflect company obligation</w:t>
      </w:r>
      <w:r>
        <w:rPr>
          <w:rFonts w:ascii="Times New Roman"/>
          <w:color w:val="000000"/>
          <w:sz w:val="24"/>
        </w:rPr>
        <w:t>s to provide assets, products, or services to others are called ____________________.</w:t>
      </w:r>
    </w:p>
    <w:p w14:paraId="78565AE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3EAC0B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257)</w:t>
      </w:r>
      <w:r>
        <w:rPr>
          <w:rFonts w:ascii="Times New Roman"/>
          <w:b/>
          <w:sz w:val="24"/>
        </w:rPr>
        <w:tab/>
      </w:r>
      <w:r>
        <w:rPr>
          <w:rFonts w:ascii="Times New Roman"/>
          <w:color w:val="000000"/>
          <w:sz w:val="24"/>
        </w:rPr>
        <w:t>The owner</w:t>
      </w:r>
      <w:r>
        <w:rPr>
          <w:rFonts w:ascii="Times New Roman"/>
          <w:color w:val="000000"/>
          <w:sz w:val="24"/>
        </w:rPr>
        <w:t>’</w:t>
      </w:r>
      <w:r>
        <w:rPr>
          <w:rFonts w:ascii="Times New Roman"/>
          <w:color w:val="000000"/>
          <w:sz w:val="24"/>
        </w:rPr>
        <w:t>s claim on assets, also known as net assets, is called __________________.</w:t>
      </w:r>
    </w:p>
    <w:p w14:paraId="7FF0E4B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782C99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258)</w:t>
      </w:r>
      <w:r>
        <w:rPr>
          <w:rFonts w:ascii="Times New Roman"/>
          <w:b/>
          <w:sz w:val="24"/>
        </w:rPr>
        <w:tab/>
      </w:r>
      <w:r>
        <w:rPr>
          <w:rFonts w:ascii="Times New Roman"/>
          <w:sz w:val="24"/>
        </w:rPr>
        <w:t>The accounting equation is ____________________</w:t>
      </w:r>
      <w:r>
        <w:rPr>
          <w:rFonts w:ascii="Times New Roman"/>
          <w:sz w:val="24"/>
        </w:rPr>
        <w:t>__________.</w:t>
      </w:r>
    </w:p>
    <w:p w14:paraId="4F7DB8E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52B04C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259)</w:t>
      </w:r>
      <w:r>
        <w:rPr>
          <w:rFonts w:ascii="Times New Roman"/>
          <w:b/>
          <w:sz w:val="24"/>
        </w:rPr>
        <w:tab/>
      </w:r>
      <w:r>
        <w:rPr>
          <w:rFonts w:ascii="Times New Roman"/>
          <w:sz w:val="24"/>
        </w:rPr>
        <w:t>The term ___________ refers to a liability that promises a future outflow of resources.</w:t>
      </w:r>
    </w:p>
    <w:p w14:paraId="7E62389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2259A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260)</w:t>
      </w:r>
      <w:r>
        <w:rPr>
          <w:rFonts w:ascii="Times New Roman"/>
          <w:b/>
          <w:sz w:val="24"/>
        </w:rPr>
        <w:tab/>
      </w:r>
      <w:r>
        <w:rPr>
          <w:rFonts w:ascii="Times New Roman"/>
          <w:sz w:val="24"/>
        </w:rPr>
        <w:t>Using the accounting equation, equity is equal to ________________________.</w:t>
      </w:r>
    </w:p>
    <w:p w14:paraId="55D5BF6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41D59B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261)</w:t>
      </w:r>
      <w:r>
        <w:rPr>
          <w:rFonts w:ascii="Times New Roman"/>
          <w:b/>
          <w:sz w:val="24"/>
        </w:rPr>
        <w:tab/>
      </w:r>
      <w:r>
        <w:rPr>
          <w:rFonts w:ascii="Times New Roman"/>
          <w:sz w:val="24"/>
        </w:rPr>
        <w:t>______________________,</w:t>
      </w:r>
      <w:r>
        <w:rPr>
          <w:rFonts w:ascii="Times New Roman"/>
          <w:sz w:val="24"/>
        </w:rPr>
        <w:t xml:space="preserve"> is the recording of transactions and events.</w:t>
      </w:r>
    </w:p>
    <w:p w14:paraId="7507A64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182179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262)</w:t>
      </w:r>
      <w:r>
        <w:rPr>
          <w:rFonts w:ascii="Times New Roman"/>
          <w:b/>
          <w:sz w:val="24"/>
        </w:rPr>
        <w:tab/>
      </w:r>
      <w:r>
        <w:rPr>
          <w:rFonts w:ascii="Times New Roman"/>
          <w:color w:val="000000"/>
          <w:sz w:val="24"/>
        </w:rPr>
        <w:t>_________________ is net income divided by average total assets.</w:t>
      </w:r>
      <w:r>
        <w:rPr>
          <w:rFonts w:ascii="Times New Roman"/>
          <w:sz w:val="24"/>
        </w:rPr>
        <w:br/>
      </w:r>
    </w:p>
    <w:p w14:paraId="36CF6E4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EC711C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263)</w:t>
      </w:r>
      <w:r>
        <w:rPr>
          <w:rFonts w:ascii="Times New Roman"/>
          <w:b/>
          <w:sz w:val="24"/>
        </w:rPr>
        <w:tab/>
      </w:r>
      <w:r>
        <w:rPr>
          <w:rFonts w:ascii="Times New Roman"/>
          <w:sz w:val="24"/>
        </w:rPr>
        <w:t>Return on assets is_________________ divided by average total assets.</w:t>
      </w:r>
    </w:p>
    <w:p w14:paraId="4602EE8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985204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264)</w:t>
      </w:r>
      <w:r>
        <w:rPr>
          <w:rFonts w:ascii="Times New Roman"/>
          <w:b/>
          <w:sz w:val="24"/>
        </w:rPr>
        <w:tab/>
      </w:r>
      <w:r>
        <w:rPr>
          <w:rFonts w:ascii="Times New Roman"/>
          <w:color w:val="000000"/>
          <w:sz w:val="24"/>
        </w:rPr>
        <w:t>_________________</w:t>
      </w:r>
      <w:r>
        <w:rPr>
          <w:rFonts w:ascii="Times New Roman"/>
          <w:color w:val="000000"/>
          <w:sz w:val="24"/>
        </w:rPr>
        <w:t>_______________ reports changes in the owner</w:t>
      </w:r>
      <w:r>
        <w:rPr>
          <w:rFonts w:ascii="Times New Roman"/>
          <w:color w:val="000000"/>
          <w:sz w:val="24"/>
        </w:rPr>
        <w:t>’</w:t>
      </w:r>
      <w:r>
        <w:rPr>
          <w:rFonts w:ascii="Times New Roman"/>
          <w:color w:val="000000"/>
          <w:sz w:val="24"/>
        </w:rPr>
        <w:t>s claim on the business</w:t>
      </w:r>
      <w:r>
        <w:rPr>
          <w:rFonts w:ascii="Times New Roman"/>
          <w:color w:val="000000"/>
          <w:sz w:val="24"/>
        </w:rPr>
        <w:t>’</w:t>
      </w:r>
      <w:r>
        <w:rPr>
          <w:rFonts w:ascii="Times New Roman"/>
          <w:color w:val="000000"/>
          <w:sz w:val="24"/>
        </w:rPr>
        <w:t>s assets from net income or loss, owner investments, and owner withdrawals over a period of time.</w:t>
      </w:r>
    </w:p>
    <w:p w14:paraId="033369C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6ED7F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265)</w:t>
      </w:r>
      <w:r>
        <w:rPr>
          <w:rFonts w:ascii="Times New Roman"/>
          <w:b/>
          <w:sz w:val="24"/>
        </w:rPr>
        <w:tab/>
      </w:r>
      <w:r>
        <w:rPr>
          <w:rFonts w:ascii="Times New Roman"/>
          <w:color w:val="000000"/>
          <w:sz w:val="24"/>
        </w:rPr>
        <w:t>The ____________________ describes a company</w:t>
      </w:r>
      <w:r>
        <w:rPr>
          <w:rFonts w:ascii="Times New Roman"/>
          <w:color w:val="000000"/>
          <w:sz w:val="24"/>
        </w:rPr>
        <w:t>’</w:t>
      </w:r>
      <w:r>
        <w:rPr>
          <w:rFonts w:ascii="Times New Roman"/>
          <w:color w:val="000000"/>
          <w:sz w:val="24"/>
        </w:rPr>
        <w:t>s revenues and expenses a</w:t>
      </w:r>
      <w:r>
        <w:rPr>
          <w:rFonts w:ascii="Times New Roman"/>
          <w:color w:val="000000"/>
          <w:sz w:val="24"/>
        </w:rPr>
        <w:t>long with the resulting net income or net loss over a period of time due to earnings activities.</w:t>
      </w:r>
    </w:p>
    <w:p w14:paraId="4560915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4B4FA0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266)</w:t>
      </w:r>
      <w:r>
        <w:rPr>
          <w:rFonts w:ascii="Times New Roman"/>
          <w:b/>
          <w:sz w:val="24"/>
        </w:rPr>
        <w:tab/>
      </w:r>
      <w:r>
        <w:rPr>
          <w:rFonts w:ascii="Times New Roman"/>
          <w:sz w:val="24"/>
        </w:rPr>
        <w:t>Explain the role of accounting in the information age.</w:t>
      </w:r>
    </w:p>
    <w:p w14:paraId="4DE860D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D8F05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B888B8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267)</w:t>
      </w:r>
      <w:r>
        <w:rPr>
          <w:rFonts w:ascii="Times New Roman"/>
          <w:b/>
          <w:sz w:val="24"/>
        </w:rPr>
        <w:tab/>
      </w:r>
      <w:r>
        <w:rPr>
          <w:rFonts w:ascii="Times New Roman"/>
          <w:sz w:val="24"/>
        </w:rPr>
        <w:t>What is the balance sheet? What is its purpose?</w:t>
      </w:r>
    </w:p>
    <w:p w14:paraId="305D78A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CEBA5B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7415D0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268)</w:t>
      </w:r>
      <w:r>
        <w:rPr>
          <w:rFonts w:ascii="Times New Roman"/>
          <w:b/>
          <w:sz w:val="24"/>
        </w:rPr>
        <w:tab/>
      </w:r>
      <w:r>
        <w:rPr>
          <w:rFonts w:ascii="Times New Roman"/>
          <w:sz w:val="24"/>
        </w:rPr>
        <w:t>Identify the users and uses of accounting information.</w:t>
      </w:r>
    </w:p>
    <w:p w14:paraId="3199F56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A68954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32F63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269)</w:t>
      </w:r>
      <w:r>
        <w:rPr>
          <w:rFonts w:ascii="Times New Roman"/>
          <w:b/>
          <w:sz w:val="24"/>
        </w:rPr>
        <w:tab/>
      </w:r>
      <w:r>
        <w:rPr>
          <w:rFonts w:ascii="Times New Roman"/>
          <w:sz w:val="24"/>
        </w:rPr>
        <w:t>Identify several opportunities in accounting and distinguish between private accounting and public accounting.</w:t>
      </w:r>
    </w:p>
    <w:p w14:paraId="531BA15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08B9B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CA06D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270)</w:t>
      </w:r>
      <w:r>
        <w:rPr>
          <w:rFonts w:ascii="Times New Roman"/>
          <w:b/>
          <w:sz w:val="24"/>
        </w:rPr>
        <w:tab/>
      </w:r>
      <w:r>
        <w:rPr>
          <w:rFonts w:ascii="Times New Roman"/>
          <w:sz w:val="24"/>
        </w:rPr>
        <w:t xml:space="preserve">Explain why </w:t>
      </w:r>
      <w:r>
        <w:rPr>
          <w:rFonts w:ascii="Times New Roman"/>
          <w:sz w:val="24"/>
        </w:rPr>
        <w:t>ethics are an integral part of accounting.</w:t>
      </w:r>
    </w:p>
    <w:p w14:paraId="1C7519A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3661AA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1A0DC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271)</w:t>
      </w:r>
      <w:r>
        <w:rPr>
          <w:rFonts w:ascii="Times New Roman"/>
          <w:b/>
          <w:sz w:val="24"/>
        </w:rPr>
        <w:tab/>
      </w:r>
      <w:r>
        <w:rPr>
          <w:rFonts w:ascii="Times New Roman"/>
          <w:sz w:val="24"/>
        </w:rPr>
        <w:t>Describe the two important guidelines for revenue recognition.</w:t>
      </w:r>
    </w:p>
    <w:p w14:paraId="758E73B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4F9FBB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53A52D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272)</w:t>
      </w:r>
      <w:r>
        <w:rPr>
          <w:rFonts w:ascii="Times New Roman"/>
          <w:b/>
          <w:sz w:val="24"/>
        </w:rPr>
        <w:tab/>
      </w:r>
      <w:r>
        <w:rPr>
          <w:rFonts w:ascii="Times New Roman"/>
          <w:sz w:val="24"/>
        </w:rPr>
        <w:t>Identify the four basic forms of business organizations and their key attributes.</w:t>
      </w:r>
    </w:p>
    <w:p w14:paraId="1989580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02CE6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B5E2D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273)</w:t>
      </w:r>
      <w:r>
        <w:rPr>
          <w:rFonts w:ascii="Times New Roman"/>
          <w:b/>
          <w:sz w:val="24"/>
        </w:rPr>
        <w:tab/>
      </w:r>
      <w:r>
        <w:rPr>
          <w:rFonts w:ascii="Times New Roman"/>
          <w:sz w:val="24"/>
        </w:rPr>
        <w:t>Identify and describe the two main groups involved in establishing generally accepted accounting principles.</w:t>
      </w:r>
    </w:p>
    <w:p w14:paraId="37CB671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3F685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892191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274)</w:t>
      </w:r>
      <w:r>
        <w:rPr>
          <w:rFonts w:ascii="Times New Roman"/>
          <w:b/>
          <w:sz w:val="24"/>
        </w:rPr>
        <w:tab/>
      </w:r>
      <w:r>
        <w:rPr>
          <w:rFonts w:ascii="Times New Roman"/>
          <w:sz w:val="24"/>
        </w:rPr>
        <w:t>How does the going-concern assumption affect reporting asset values of a business?</w:t>
      </w:r>
    </w:p>
    <w:p w14:paraId="27DA22A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6707EE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4C1C8D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275)</w:t>
      </w:r>
      <w:r>
        <w:rPr>
          <w:rFonts w:ascii="Times New Roman"/>
          <w:b/>
          <w:sz w:val="24"/>
        </w:rPr>
        <w:tab/>
      </w:r>
      <w:r>
        <w:rPr>
          <w:rFonts w:ascii="Times New Roman"/>
          <w:sz w:val="24"/>
        </w:rPr>
        <w:t>Describe the income statement and the relation between revenues, expenses, and net income or loss.</w:t>
      </w:r>
    </w:p>
    <w:p w14:paraId="29421D3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866D92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CA4E29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276)</w:t>
      </w:r>
      <w:r>
        <w:rPr>
          <w:rFonts w:ascii="Times New Roman"/>
          <w:b/>
          <w:sz w:val="24"/>
        </w:rPr>
        <w:tab/>
      </w:r>
      <w:r>
        <w:rPr>
          <w:rFonts w:ascii="Times New Roman"/>
          <w:sz w:val="24"/>
        </w:rPr>
        <w:t>Explain the accounting equation and define its terms.</w:t>
      </w:r>
    </w:p>
    <w:p w14:paraId="6C96852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7E835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18111D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277)</w:t>
      </w:r>
      <w:r>
        <w:rPr>
          <w:rFonts w:ascii="Times New Roman"/>
          <w:b/>
          <w:sz w:val="24"/>
        </w:rPr>
        <w:tab/>
      </w:r>
      <w:r>
        <w:rPr>
          <w:rFonts w:ascii="Times New Roman"/>
          <w:sz w:val="24"/>
        </w:rPr>
        <w:t xml:space="preserve">What distinguishes </w:t>
      </w:r>
      <w:r>
        <w:rPr>
          <w:rFonts w:ascii="Times New Roman"/>
          <w:sz w:val="24"/>
        </w:rPr>
        <w:t>liabilities from equity?</w:t>
      </w:r>
    </w:p>
    <w:p w14:paraId="0F966DA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F86B0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D2E54C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278)</w:t>
      </w:r>
      <w:r>
        <w:rPr>
          <w:rFonts w:ascii="Times New Roman"/>
          <w:b/>
          <w:sz w:val="24"/>
        </w:rPr>
        <w:tab/>
      </w:r>
      <w:r>
        <w:rPr>
          <w:rFonts w:ascii="Times New Roman"/>
          <w:sz w:val="24"/>
        </w:rPr>
        <w:t>What is the purpose of return on assets as an analytical tool?</w:t>
      </w:r>
    </w:p>
    <w:p w14:paraId="4576B4A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5FD2F2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D06C5C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279)</w:t>
      </w:r>
      <w:r>
        <w:rPr>
          <w:rFonts w:ascii="Times New Roman"/>
          <w:b/>
          <w:sz w:val="24"/>
        </w:rPr>
        <w:tab/>
      </w:r>
      <w:r>
        <w:rPr>
          <w:rFonts w:ascii="Times New Roman"/>
          <w:sz w:val="24"/>
        </w:rPr>
        <w:t>Explain the cost-benefit constraint.</w:t>
      </w:r>
    </w:p>
    <w:p w14:paraId="57DD6E2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D8B83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920308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280)</w:t>
      </w:r>
      <w:r>
        <w:rPr>
          <w:rFonts w:ascii="Times New Roman"/>
          <w:b/>
          <w:sz w:val="24"/>
        </w:rPr>
        <w:tab/>
      </w:r>
      <w:r>
        <w:rPr>
          <w:rFonts w:ascii="Times New Roman"/>
          <w:sz w:val="24"/>
        </w:rPr>
        <w:t>Describe the three types of activities reported</w:t>
      </w:r>
      <w:r>
        <w:rPr>
          <w:rFonts w:ascii="Times New Roman"/>
          <w:sz w:val="24"/>
        </w:rPr>
        <w:t xml:space="preserve"> on the statement of cash flows.</w:t>
      </w:r>
    </w:p>
    <w:p w14:paraId="12F3AD3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49444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ACDA9E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281)</w:t>
      </w:r>
      <w:r>
        <w:rPr>
          <w:rFonts w:ascii="Times New Roman"/>
          <w:b/>
          <w:sz w:val="24"/>
        </w:rPr>
        <w:tab/>
      </w:r>
      <w:r>
        <w:rPr>
          <w:rFonts w:ascii="Times New Roman"/>
          <w:sz w:val="24"/>
        </w:rPr>
        <w:t>Identify and describe the four basic financial statements:</w:t>
      </w:r>
    </w:p>
    <w:p w14:paraId="3EFB75F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FE901A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F1791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282)</w:t>
      </w:r>
      <w:r>
        <w:rPr>
          <w:rFonts w:ascii="Times New Roman"/>
          <w:b/>
          <w:sz w:val="24"/>
        </w:rPr>
        <w:tab/>
      </w:r>
      <w:r>
        <w:rPr>
          <w:rFonts w:ascii="Times New Roman"/>
          <w:color w:val="000000"/>
          <w:sz w:val="24"/>
        </w:rPr>
        <w:t xml:space="preserve">The characteristics below apply to at least one of the forms of business organization.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Is a separate legal entity.   </w:t>
      </w:r>
      <w:r>
        <w:rPr>
          <w:rFonts w:ascii="Times New Roman"/>
          <w:sz w:val="24"/>
        </w:rPr>
        <w:br/>
      </w:r>
      <w:r>
        <w:rPr>
          <w:rFonts w:ascii="Times New Roman"/>
          <w:color w:val="000000"/>
          <w:sz w:val="24"/>
        </w:rPr>
        <w:t xml:space="preserve"> b. Is allowed to be owned by one person only.   </w:t>
      </w:r>
      <w:r>
        <w:rPr>
          <w:rFonts w:ascii="Times New Roman"/>
          <w:sz w:val="24"/>
        </w:rPr>
        <w:br/>
      </w:r>
      <w:r>
        <w:rPr>
          <w:rFonts w:ascii="Times New Roman"/>
          <w:color w:val="000000"/>
          <w:sz w:val="24"/>
        </w:rPr>
        <w:t xml:space="preserve"> c. Owner or owners are personally liable for debts of the business.   </w:t>
      </w:r>
      <w:r>
        <w:rPr>
          <w:rFonts w:ascii="Times New Roman"/>
          <w:sz w:val="24"/>
        </w:rPr>
        <w:br/>
      </w:r>
      <w:r>
        <w:rPr>
          <w:rFonts w:ascii="Times New Roman"/>
          <w:color w:val="000000"/>
          <w:sz w:val="24"/>
        </w:rPr>
        <w:t xml:space="preserve"> d. Is subject to an additional business income tax.   </w:t>
      </w:r>
      <w:r>
        <w:rPr>
          <w:rFonts w:ascii="Times New Roman"/>
          <w:sz w:val="24"/>
        </w:rPr>
        <w:br/>
      </w:r>
      <w:r>
        <w:rPr>
          <w:rFonts w:ascii="Times New Roman"/>
          <w:color w:val="000000"/>
          <w:sz w:val="24"/>
        </w:rPr>
        <w:t xml:space="preserve"> e. Has an unlimited life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Use the f</w:t>
      </w:r>
      <w:r>
        <w:rPr>
          <w:rFonts w:ascii="Times New Roman"/>
          <w:color w:val="000000"/>
          <w:sz w:val="24"/>
        </w:rPr>
        <w:t xml:space="preserve">ollowing format to indicate (with a </w:t>
      </w:r>
      <w:r>
        <w:rPr>
          <w:rFonts w:ascii="Times New Roman"/>
          <w:color w:val="000000"/>
          <w:sz w:val="24"/>
        </w:rPr>
        <w:t>“</w:t>
      </w:r>
      <w:r>
        <w:rPr>
          <w:rFonts w:ascii="Times New Roman"/>
          <w:color w:val="000000"/>
          <w:sz w:val="24"/>
        </w:rPr>
        <w:t>yes</w:t>
      </w:r>
      <w:r>
        <w:rPr>
          <w:rFonts w:ascii="Times New Roman"/>
          <w:color w:val="000000"/>
          <w:sz w:val="24"/>
        </w:rPr>
        <w:t>”</w:t>
      </w:r>
      <w:r>
        <w:rPr>
          <w:rFonts w:ascii="Times New Roman"/>
          <w:color w:val="000000"/>
          <w:sz w:val="24"/>
        </w:rPr>
        <w:t xml:space="preserve"> or </w:t>
      </w:r>
      <w:r>
        <w:rPr>
          <w:rFonts w:ascii="Times New Roman"/>
          <w:color w:val="000000"/>
          <w:sz w:val="24"/>
        </w:rPr>
        <w:t>“</w:t>
      </w:r>
      <w:r>
        <w:rPr>
          <w:rFonts w:ascii="Times New Roman"/>
          <w:color w:val="000000"/>
          <w:sz w:val="24"/>
        </w:rPr>
        <w:t>no</w:t>
      </w:r>
      <w:r>
        <w:rPr>
          <w:rFonts w:ascii="Times New Roman"/>
          <w:color w:val="000000"/>
          <w:sz w:val="24"/>
        </w:rPr>
        <w:t>”</w:t>
      </w:r>
      <w:r>
        <w:rPr>
          <w:rFonts w:ascii="Times New Roman"/>
          <w:color w:val="000000"/>
          <w:sz w:val="24"/>
        </w:rPr>
        <w:t xml:space="preserve">) whether or not a characteristic applies to each type of business organization.   </w:t>
      </w:r>
      <w:r>
        <w:rPr>
          <w:rFonts w:ascii="Times New Roman"/>
          <w:sz w:val="24"/>
        </w:rPr>
        <w:br/>
      </w:r>
    </w:p>
    <w:tbl>
      <w:tblPr>
        <w:tblW w:w="0" w:type="auto"/>
        <w:tblLook w:val="04A0" w:firstRow="1" w:lastRow="0" w:firstColumn="1" w:lastColumn="0" w:noHBand="0" w:noVBand="1"/>
      </w:tblPr>
      <w:tblGrid>
        <w:gridCol w:w="730"/>
        <w:gridCol w:w="2673"/>
        <w:gridCol w:w="2619"/>
        <w:gridCol w:w="2274"/>
        <w:gridCol w:w="1094"/>
      </w:tblGrid>
      <w:tr w:rsidR="0071583F" w14:paraId="035C247B" w14:textId="77777777">
        <w:tc>
          <w:tcPr>
            <w:tcW w:w="800" w:type="dxa"/>
            <w:tcMar>
              <w:top w:w="15" w:type="dxa"/>
              <w:left w:w="15" w:type="dxa"/>
              <w:bottom w:w="15" w:type="dxa"/>
              <w:right w:w="15" w:type="dxa"/>
            </w:tcMar>
          </w:tcPr>
          <w:p w14:paraId="22BEAF16" w14:textId="77777777" w:rsidR="0071583F" w:rsidRDefault="0071583F"/>
        </w:tc>
        <w:tc>
          <w:tcPr>
            <w:tcW w:w="2800" w:type="dxa"/>
            <w:tcMar>
              <w:top w:w="15" w:type="dxa"/>
              <w:left w:w="15" w:type="dxa"/>
              <w:bottom w:w="15" w:type="dxa"/>
              <w:right w:w="15" w:type="dxa"/>
            </w:tcMar>
          </w:tcPr>
          <w:p w14:paraId="084FA906" w14:textId="77777777" w:rsidR="0071583F" w:rsidRDefault="000002C5">
            <w:pPr>
              <w:spacing w:after="0"/>
              <w:jc w:val="center"/>
            </w:pPr>
            <w:r>
              <w:rPr>
                <w:rFonts w:ascii="Courier New" w:hAnsi="Courier New"/>
                <w:b/>
                <w:color w:val="000000"/>
              </w:rPr>
              <w:t>Proprietorship</w:t>
            </w:r>
          </w:p>
        </w:tc>
        <w:tc>
          <w:tcPr>
            <w:tcW w:w="2800" w:type="dxa"/>
            <w:tcMar>
              <w:top w:w="15" w:type="dxa"/>
              <w:left w:w="15" w:type="dxa"/>
              <w:bottom w:w="15" w:type="dxa"/>
              <w:right w:w="15" w:type="dxa"/>
            </w:tcMar>
          </w:tcPr>
          <w:p w14:paraId="73141056" w14:textId="77777777" w:rsidR="0071583F" w:rsidRDefault="000002C5">
            <w:pPr>
              <w:spacing w:after="0"/>
              <w:jc w:val="center"/>
            </w:pPr>
            <w:r>
              <w:rPr>
                <w:rFonts w:ascii="Courier New" w:hAnsi="Courier New"/>
                <w:b/>
                <w:color w:val="000000"/>
              </w:rPr>
              <w:t>Partnership</w:t>
            </w:r>
          </w:p>
        </w:tc>
        <w:tc>
          <w:tcPr>
            <w:tcW w:w="2400" w:type="dxa"/>
            <w:tcMar>
              <w:top w:w="15" w:type="dxa"/>
              <w:left w:w="15" w:type="dxa"/>
              <w:bottom w:w="15" w:type="dxa"/>
              <w:right w:w="15" w:type="dxa"/>
            </w:tcMar>
          </w:tcPr>
          <w:p w14:paraId="63C3A62E" w14:textId="77777777" w:rsidR="0071583F" w:rsidRDefault="000002C5">
            <w:pPr>
              <w:spacing w:after="0"/>
              <w:jc w:val="center"/>
            </w:pPr>
            <w:r>
              <w:rPr>
                <w:rFonts w:ascii="Courier New" w:hAnsi="Courier New"/>
                <w:b/>
                <w:color w:val="000000"/>
              </w:rPr>
              <w:t>Corporation</w:t>
            </w:r>
          </w:p>
        </w:tc>
        <w:tc>
          <w:tcPr>
            <w:tcW w:w="1200" w:type="dxa"/>
            <w:tcMar>
              <w:top w:w="15" w:type="dxa"/>
              <w:left w:w="15" w:type="dxa"/>
              <w:bottom w:w="15" w:type="dxa"/>
              <w:right w:w="15" w:type="dxa"/>
            </w:tcMar>
          </w:tcPr>
          <w:p w14:paraId="63CB2520" w14:textId="77777777" w:rsidR="0071583F" w:rsidRDefault="000002C5">
            <w:pPr>
              <w:spacing w:after="0"/>
              <w:jc w:val="center"/>
            </w:pPr>
            <w:r>
              <w:rPr>
                <w:rFonts w:ascii="Courier New" w:hAnsi="Courier New"/>
                <w:b/>
                <w:color w:val="000000"/>
              </w:rPr>
              <w:t>LLC</w:t>
            </w:r>
          </w:p>
        </w:tc>
      </w:tr>
      <w:tr w:rsidR="0071583F" w14:paraId="59445508" w14:textId="77777777">
        <w:tc>
          <w:tcPr>
            <w:tcW w:w="800" w:type="dxa"/>
            <w:tcMar>
              <w:top w:w="15" w:type="dxa"/>
              <w:left w:w="15" w:type="dxa"/>
              <w:bottom w:w="15" w:type="dxa"/>
              <w:right w:w="15" w:type="dxa"/>
            </w:tcMar>
          </w:tcPr>
          <w:p w14:paraId="00F02CB9" w14:textId="77777777" w:rsidR="0071583F" w:rsidRDefault="000002C5">
            <w:pPr>
              <w:spacing w:after="0"/>
              <w:jc w:val="center"/>
            </w:pPr>
            <w:r>
              <w:rPr>
                <w:rFonts w:ascii="Courier New" w:hAnsi="Courier New"/>
                <w:b/>
                <w:color w:val="000000"/>
              </w:rPr>
              <w:t>a.</w:t>
            </w:r>
          </w:p>
        </w:tc>
        <w:tc>
          <w:tcPr>
            <w:tcW w:w="2800" w:type="dxa"/>
            <w:tcMar>
              <w:top w:w="15" w:type="dxa"/>
              <w:left w:w="15" w:type="dxa"/>
              <w:bottom w:w="15" w:type="dxa"/>
              <w:right w:w="15" w:type="dxa"/>
            </w:tcMar>
          </w:tcPr>
          <w:p w14:paraId="18F064DD" w14:textId="77777777" w:rsidR="0071583F" w:rsidRDefault="0071583F"/>
        </w:tc>
        <w:tc>
          <w:tcPr>
            <w:tcW w:w="2800" w:type="dxa"/>
            <w:tcMar>
              <w:top w:w="15" w:type="dxa"/>
              <w:left w:w="15" w:type="dxa"/>
              <w:bottom w:w="15" w:type="dxa"/>
              <w:right w:w="15" w:type="dxa"/>
            </w:tcMar>
          </w:tcPr>
          <w:p w14:paraId="595A39D7" w14:textId="77777777" w:rsidR="0071583F" w:rsidRDefault="0071583F"/>
        </w:tc>
        <w:tc>
          <w:tcPr>
            <w:tcW w:w="2400" w:type="dxa"/>
            <w:tcMar>
              <w:top w:w="15" w:type="dxa"/>
              <w:left w:w="15" w:type="dxa"/>
              <w:bottom w:w="15" w:type="dxa"/>
              <w:right w:w="15" w:type="dxa"/>
            </w:tcMar>
          </w:tcPr>
          <w:p w14:paraId="7569E45A" w14:textId="77777777" w:rsidR="0071583F" w:rsidRDefault="0071583F"/>
        </w:tc>
        <w:tc>
          <w:tcPr>
            <w:tcW w:w="1200" w:type="dxa"/>
            <w:tcMar>
              <w:top w:w="15" w:type="dxa"/>
              <w:left w:w="15" w:type="dxa"/>
              <w:bottom w:w="15" w:type="dxa"/>
              <w:right w:w="15" w:type="dxa"/>
            </w:tcMar>
          </w:tcPr>
          <w:p w14:paraId="7A6A40C9" w14:textId="77777777" w:rsidR="0071583F" w:rsidRDefault="0071583F"/>
        </w:tc>
      </w:tr>
      <w:tr w:rsidR="0071583F" w14:paraId="29223C9B" w14:textId="77777777">
        <w:tc>
          <w:tcPr>
            <w:tcW w:w="800" w:type="dxa"/>
            <w:tcMar>
              <w:top w:w="15" w:type="dxa"/>
              <w:left w:w="15" w:type="dxa"/>
              <w:bottom w:w="15" w:type="dxa"/>
              <w:right w:w="15" w:type="dxa"/>
            </w:tcMar>
          </w:tcPr>
          <w:p w14:paraId="2D7EF10B" w14:textId="77777777" w:rsidR="0071583F" w:rsidRDefault="000002C5">
            <w:pPr>
              <w:spacing w:after="0"/>
              <w:jc w:val="center"/>
            </w:pPr>
            <w:r>
              <w:rPr>
                <w:rFonts w:ascii="Courier New" w:hAnsi="Courier New"/>
                <w:b/>
                <w:color w:val="000000"/>
              </w:rPr>
              <w:t>b.</w:t>
            </w:r>
          </w:p>
        </w:tc>
        <w:tc>
          <w:tcPr>
            <w:tcW w:w="2800" w:type="dxa"/>
            <w:tcMar>
              <w:top w:w="15" w:type="dxa"/>
              <w:left w:w="15" w:type="dxa"/>
              <w:bottom w:w="15" w:type="dxa"/>
              <w:right w:w="15" w:type="dxa"/>
            </w:tcMar>
          </w:tcPr>
          <w:p w14:paraId="79F2045D" w14:textId="77777777" w:rsidR="0071583F" w:rsidRDefault="0071583F"/>
        </w:tc>
        <w:tc>
          <w:tcPr>
            <w:tcW w:w="2800" w:type="dxa"/>
            <w:tcMar>
              <w:top w:w="15" w:type="dxa"/>
              <w:left w:w="15" w:type="dxa"/>
              <w:bottom w:w="15" w:type="dxa"/>
              <w:right w:w="15" w:type="dxa"/>
            </w:tcMar>
          </w:tcPr>
          <w:p w14:paraId="549E6E07" w14:textId="77777777" w:rsidR="0071583F" w:rsidRDefault="0071583F"/>
        </w:tc>
        <w:tc>
          <w:tcPr>
            <w:tcW w:w="2400" w:type="dxa"/>
            <w:tcMar>
              <w:top w:w="15" w:type="dxa"/>
              <w:left w:w="15" w:type="dxa"/>
              <w:bottom w:w="15" w:type="dxa"/>
              <w:right w:w="15" w:type="dxa"/>
            </w:tcMar>
          </w:tcPr>
          <w:p w14:paraId="5CEFE153" w14:textId="77777777" w:rsidR="0071583F" w:rsidRDefault="0071583F"/>
        </w:tc>
        <w:tc>
          <w:tcPr>
            <w:tcW w:w="1200" w:type="dxa"/>
            <w:tcMar>
              <w:top w:w="15" w:type="dxa"/>
              <w:left w:w="15" w:type="dxa"/>
              <w:bottom w:w="15" w:type="dxa"/>
              <w:right w:w="15" w:type="dxa"/>
            </w:tcMar>
          </w:tcPr>
          <w:p w14:paraId="79A424BC" w14:textId="77777777" w:rsidR="0071583F" w:rsidRDefault="0071583F"/>
        </w:tc>
      </w:tr>
      <w:tr w:rsidR="0071583F" w14:paraId="4F428FB2" w14:textId="77777777">
        <w:tc>
          <w:tcPr>
            <w:tcW w:w="800" w:type="dxa"/>
            <w:tcMar>
              <w:top w:w="15" w:type="dxa"/>
              <w:left w:w="15" w:type="dxa"/>
              <w:bottom w:w="15" w:type="dxa"/>
              <w:right w:w="15" w:type="dxa"/>
            </w:tcMar>
          </w:tcPr>
          <w:p w14:paraId="217BC6F9" w14:textId="77777777" w:rsidR="0071583F" w:rsidRDefault="000002C5">
            <w:pPr>
              <w:spacing w:after="0"/>
              <w:jc w:val="center"/>
            </w:pPr>
            <w:r>
              <w:rPr>
                <w:rFonts w:ascii="Courier New" w:hAnsi="Courier New"/>
                <w:b/>
                <w:color w:val="000000"/>
              </w:rPr>
              <w:t>c.</w:t>
            </w:r>
          </w:p>
        </w:tc>
        <w:tc>
          <w:tcPr>
            <w:tcW w:w="2800" w:type="dxa"/>
            <w:tcMar>
              <w:top w:w="15" w:type="dxa"/>
              <w:left w:w="15" w:type="dxa"/>
              <w:bottom w:w="15" w:type="dxa"/>
              <w:right w:w="15" w:type="dxa"/>
            </w:tcMar>
          </w:tcPr>
          <w:p w14:paraId="248D0EEF" w14:textId="77777777" w:rsidR="0071583F" w:rsidRDefault="0071583F"/>
        </w:tc>
        <w:tc>
          <w:tcPr>
            <w:tcW w:w="2800" w:type="dxa"/>
            <w:tcMar>
              <w:top w:w="15" w:type="dxa"/>
              <w:left w:w="15" w:type="dxa"/>
              <w:bottom w:w="15" w:type="dxa"/>
              <w:right w:w="15" w:type="dxa"/>
            </w:tcMar>
          </w:tcPr>
          <w:p w14:paraId="52829D72" w14:textId="77777777" w:rsidR="0071583F" w:rsidRDefault="0071583F"/>
        </w:tc>
        <w:tc>
          <w:tcPr>
            <w:tcW w:w="2400" w:type="dxa"/>
            <w:tcMar>
              <w:top w:w="15" w:type="dxa"/>
              <w:left w:w="15" w:type="dxa"/>
              <w:bottom w:w="15" w:type="dxa"/>
              <w:right w:w="15" w:type="dxa"/>
            </w:tcMar>
          </w:tcPr>
          <w:p w14:paraId="77DF0836" w14:textId="77777777" w:rsidR="0071583F" w:rsidRDefault="0071583F"/>
        </w:tc>
        <w:tc>
          <w:tcPr>
            <w:tcW w:w="1200" w:type="dxa"/>
            <w:tcMar>
              <w:top w:w="15" w:type="dxa"/>
              <w:left w:w="15" w:type="dxa"/>
              <w:bottom w:w="15" w:type="dxa"/>
              <w:right w:w="15" w:type="dxa"/>
            </w:tcMar>
          </w:tcPr>
          <w:p w14:paraId="424AEBBD" w14:textId="77777777" w:rsidR="0071583F" w:rsidRDefault="0071583F"/>
        </w:tc>
      </w:tr>
      <w:tr w:rsidR="0071583F" w14:paraId="60B4B065" w14:textId="77777777">
        <w:tc>
          <w:tcPr>
            <w:tcW w:w="800" w:type="dxa"/>
            <w:tcMar>
              <w:top w:w="15" w:type="dxa"/>
              <w:left w:w="15" w:type="dxa"/>
              <w:bottom w:w="15" w:type="dxa"/>
              <w:right w:w="15" w:type="dxa"/>
            </w:tcMar>
          </w:tcPr>
          <w:p w14:paraId="478F77EE" w14:textId="77777777" w:rsidR="0071583F" w:rsidRDefault="000002C5">
            <w:pPr>
              <w:spacing w:after="0"/>
              <w:jc w:val="center"/>
            </w:pPr>
            <w:r>
              <w:rPr>
                <w:rFonts w:ascii="Courier New" w:hAnsi="Courier New"/>
                <w:b/>
                <w:color w:val="000000"/>
              </w:rPr>
              <w:t>d.</w:t>
            </w:r>
          </w:p>
        </w:tc>
        <w:tc>
          <w:tcPr>
            <w:tcW w:w="2800" w:type="dxa"/>
            <w:tcMar>
              <w:top w:w="15" w:type="dxa"/>
              <w:left w:w="15" w:type="dxa"/>
              <w:bottom w:w="15" w:type="dxa"/>
              <w:right w:w="15" w:type="dxa"/>
            </w:tcMar>
          </w:tcPr>
          <w:p w14:paraId="65F8BE40" w14:textId="77777777" w:rsidR="0071583F" w:rsidRDefault="0071583F"/>
        </w:tc>
        <w:tc>
          <w:tcPr>
            <w:tcW w:w="2800" w:type="dxa"/>
            <w:tcMar>
              <w:top w:w="15" w:type="dxa"/>
              <w:left w:w="15" w:type="dxa"/>
              <w:bottom w:w="15" w:type="dxa"/>
              <w:right w:w="15" w:type="dxa"/>
            </w:tcMar>
          </w:tcPr>
          <w:p w14:paraId="12A78075" w14:textId="77777777" w:rsidR="0071583F" w:rsidRDefault="0071583F"/>
        </w:tc>
        <w:tc>
          <w:tcPr>
            <w:tcW w:w="2400" w:type="dxa"/>
            <w:tcMar>
              <w:top w:w="15" w:type="dxa"/>
              <w:left w:w="15" w:type="dxa"/>
              <w:bottom w:w="15" w:type="dxa"/>
              <w:right w:w="15" w:type="dxa"/>
            </w:tcMar>
          </w:tcPr>
          <w:p w14:paraId="3EF7CEDD" w14:textId="77777777" w:rsidR="0071583F" w:rsidRDefault="0071583F"/>
        </w:tc>
        <w:tc>
          <w:tcPr>
            <w:tcW w:w="1200" w:type="dxa"/>
            <w:tcMar>
              <w:top w:w="15" w:type="dxa"/>
              <w:left w:w="15" w:type="dxa"/>
              <w:bottom w:w="15" w:type="dxa"/>
              <w:right w:w="15" w:type="dxa"/>
            </w:tcMar>
          </w:tcPr>
          <w:p w14:paraId="43C7BD44" w14:textId="77777777" w:rsidR="0071583F" w:rsidRDefault="0071583F"/>
        </w:tc>
      </w:tr>
      <w:tr w:rsidR="0071583F" w14:paraId="4928FA55" w14:textId="77777777">
        <w:tc>
          <w:tcPr>
            <w:tcW w:w="800" w:type="dxa"/>
            <w:tcMar>
              <w:top w:w="15" w:type="dxa"/>
              <w:left w:w="15" w:type="dxa"/>
              <w:bottom w:w="15" w:type="dxa"/>
              <w:right w:w="15" w:type="dxa"/>
            </w:tcMar>
          </w:tcPr>
          <w:p w14:paraId="0EDFF29A" w14:textId="77777777" w:rsidR="0071583F" w:rsidRDefault="000002C5">
            <w:pPr>
              <w:spacing w:after="0"/>
              <w:jc w:val="center"/>
            </w:pPr>
            <w:r>
              <w:rPr>
                <w:rFonts w:ascii="Courier New" w:hAnsi="Courier New"/>
                <w:b/>
                <w:color w:val="000000"/>
              </w:rPr>
              <w:t>e.</w:t>
            </w:r>
          </w:p>
        </w:tc>
        <w:tc>
          <w:tcPr>
            <w:tcW w:w="2800" w:type="dxa"/>
            <w:tcMar>
              <w:top w:w="15" w:type="dxa"/>
              <w:left w:w="15" w:type="dxa"/>
              <w:bottom w:w="15" w:type="dxa"/>
              <w:right w:w="15" w:type="dxa"/>
            </w:tcMar>
          </w:tcPr>
          <w:p w14:paraId="406AC49A" w14:textId="77777777" w:rsidR="0071583F" w:rsidRDefault="0071583F"/>
        </w:tc>
        <w:tc>
          <w:tcPr>
            <w:tcW w:w="2800" w:type="dxa"/>
            <w:tcMar>
              <w:top w:w="15" w:type="dxa"/>
              <w:left w:w="15" w:type="dxa"/>
              <w:bottom w:w="15" w:type="dxa"/>
              <w:right w:w="15" w:type="dxa"/>
            </w:tcMar>
          </w:tcPr>
          <w:p w14:paraId="5B052CCC" w14:textId="77777777" w:rsidR="0071583F" w:rsidRDefault="0071583F"/>
        </w:tc>
        <w:tc>
          <w:tcPr>
            <w:tcW w:w="2400" w:type="dxa"/>
            <w:tcMar>
              <w:top w:w="15" w:type="dxa"/>
              <w:left w:w="15" w:type="dxa"/>
              <w:bottom w:w="15" w:type="dxa"/>
              <w:right w:w="15" w:type="dxa"/>
            </w:tcMar>
          </w:tcPr>
          <w:p w14:paraId="70947AAE" w14:textId="77777777" w:rsidR="0071583F" w:rsidRDefault="0071583F"/>
        </w:tc>
        <w:tc>
          <w:tcPr>
            <w:tcW w:w="1200" w:type="dxa"/>
            <w:tcMar>
              <w:top w:w="15" w:type="dxa"/>
              <w:left w:w="15" w:type="dxa"/>
              <w:bottom w:w="15" w:type="dxa"/>
              <w:right w:w="15" w:type="dxa"/>
            </w:tcMar>
          </w:tcPr>
          <w:p w14:paraId="0B33469F" w14:textId="77777777" w:rsidR="0071583F" w:rsidRDefault="0071583F"/>
        </w:tc>
      </w:tr>
    </w:tbl>
    <w:p w14:paraId="44186E0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842435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1DFB9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283)</w:t>
      </w:r>
      <w:r>
        <w:rPr>
          <w:rFonts w:ascii="Times New Roman"/>
          <w:b/>
          <w:sz w:val="24"/>
        </w:rPr>
        <w:tab/>
      </w:r>
      <w:r>
        <w:rPr>
          <w:rFonts w:ascii="Times New Roman"/>
          <w:color w:val="000000"/>
          <w:sz w:val="24"/>
        </w:rPr>
        <w:t xml:space="preserve">A </w:t>
      </w:r>
      <w:r>
        <w:rPr>
          <w:rFonts w:ascii="Times New Roman"/>
          <w:color w:val="000000"/>
          <w:sz w:val="24"/>
        </w:rPr>
        <w:t>parcel of land is offered for sale at $600,000, is recognized by its purchasers as easily being worth $575,000, and is sold for $570,000. At what amount should the land be recorded in the purchaser</w:t>
      </w:r>
      <w:r>
        <w:rPr>
          <w:rFonts w:ascii="Times New Roman"/>
          <w:color w:val="000000"/>
          <w:sz w:val="24"/>
        </w:rPr>
        <w:t>’</w:t>
      </w:r>
      <w:r>
        <w:rPr>
          <w:rFonts w:ascii="Times New Roman"/>
          <w:color w:val="000000"/>
          <w:sz w:val="24"/>
        </w:rPr>
        <w:t>s books? What accounting principle supports your answer?</w:t>
      </w:r>
    </w:p>
    <w:p w14:paraId="1649459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3FF901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E4895B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284)</w:t>
      </w:r>
      <w:r>
        <w:rPr>
          <w:rFonts w:ascii="Times New Roman"/>
          <w:b/>
          <w:sz w:val="24"/>
        </w:rPr>
        <w:tab/>
      </w:r>
      <w:r>
        <w:rPr>
          <w:rFonts w:ascii="Times New Roman"/>
          <w:color w:val="000000"/>
          <w:sz w:val="24"/>
        </w:rPr>
        <w:t>You are reviewing the accounting records of Buddy</w:t>
      </w:r>
      <w:r>
        <w:rPr>
          <w:rFonts w:ascii="Times New Roman"/>
          <w:color w:val="000000"/>
          <w:sz w:val="24"/>
        </w:rPr>
        <w:t>’</w:t>
      </w:r>
      <w:r>
        <w:rPr>
          <w:rFonts w:ascii="Times New Roman"/>
          <w:color w:val="000000"/>
          <w:sz w:val="24"/>
        </w:rPr>
        <w:t>s Foreign Automotive, owned by Bruce Jones. You have uncovered the following situations. List the appropriate accounting principle or assumption related to each independent sce</w:t>
      </w:r>
      <w:r>
        <w:rPr>
          <w:rFonts w:ascii="Times New Roman"/>
          <w:color w:val="000000"/>
          <w:sz w:val="24"/>
        </w:rPr>
        <w:t xml:space="preserve">nario and suggest a correct action for each.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 In August, a check for $500 was written to Community Sports. This amount represents soccer camp for his daughter Cassie.   </w:t>
      </w:r>
      <w:r>
        <w:rPr>
          <w:rFonts w:ascii="Times New Roman"/>
          <w:sz w:val="24"/>
        </w:rPr>
        <w:br/>
      </w:r>
      <w:r>
        <w:rPr>
          <w:rFonts w:ascii="Times New Roman"/>
          <w:color w:val="000000"/>
          <w:sz w:val="24"/>
        </w:rPr>
        <w:t xml:space="preserve"> 2. Bruce plans a Going Out of Business Sale for June, since he will be clos</w:t>
      </w:r>
      <w:r>
        <w:rPr>
          <w:rFonts w:ascii="Times New Roman"/>
          <w:color w:val="000000"/>
          <w:sz w:val="24"/>
        </w:rPr>
        <w:t>ing the business for a month-long vacation in July. He plans to reopen August 1 and will continue operating Buddy</w:t>
      </w:r>
      <w:r>
        <w:rPr>
          <w:rFonts w:ascii="Times New Roman"/>
          <w:color w:val="000000"/>
          <w:sz w:val="24"/>
        </w:rPr>
        <w:t>’</w:t>
      </w:r>
      <w:r>
        <w:rPr>
          <w:rFonts w:ascii="Times New Roman"/>
          <w:color w:val="000000"/>
          <w:sz w:val="24"/>
        </w:rPr>
        <w:t xml:space="preserve">s Foreign Automotive indefinitely.   </w:t>
      </w:r>
      <w:r>
        <w:rPr>
          <w:rFonts w:ascii="Times New Roman"/>
          <w:sz w:val="24"/>
        </w:rPr>
        <w:br/>
      </w:r>
      <w:r>
        <w:rPr>
          <w:rFonts w:ascii="Times New Roman"/>
          <w:color w:val="000000"/>
          <w:sz w:val="24"/>
        </w:rPr>
        <w:t xml:space="preserve"> 3. Buddy received a shipment of tools from Ontario, Canada. The invoice was stated in Canadian dollars.</w:t>
      </w:r>
      <w:r>
        <w:rPr>
          <w:rFonts w:ascii="Times New Roman"/>
          <w:color w:val="000000"/>
          <w:sz w:val="24"/>
        </w:rPr>
        <w:t xml:space="preserve">   </w:t>
      </w:r>
      <w:r>
        <w:rPr>
          <w:rFonts w:ascii="Times New Roman"/>
          <w:sz w:val="24"/>
        </w:rPr>
        <w:br/>
      </w:r>
      <w:r>
        <w:rPr>
          <w:rFonts w:ascii="Times New Roman"/>
          <w:color w:val="000000"/>
          <w:sz w:val="24"/>
        </w:rPr>
        <w:t xml:space="preserve"> 4. Customer Sandy Lane paid $1,500 to Buddy for a major repair service. The amount was recorded by Buddy as revenue. The parts for the repair must be ordered from overseas and the service won</w:t>
      </w:r>
      <w:r>
        <w:rPr>
          <w:rFonts w:ascii="Times New Roman"/>
          <w:color w:val="000000"/>
          <w:sz w:val="24"/>
        </w:rPr>
        <w:t>’</w:t>
      </w:r>
      <w:r>
        <w:rPr>
          <w:rFonts w:ascii="Times New Roman"/>
          <w:color w:val="000000"/>
          <w:sz w:val="24"/>
        </w:rPr>
        <w:t>t be complete until the following month.</w:t>
      </w:r>
    </w:p>
    <w:p w14:paraId="51A40D2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D9A820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B7B9BC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285)</w:t>
      </w:r>
      <w:r>
        <w:rPr>
          <w:rFonts w:ascii="Times New Roman"/>
          <w:b/>
          <w:sz w:val="24"/>
        </w:rPr>
        <w:tab/>
      </w:r>
      <w:r>
        <w:rPr>
          <w:rFonts w:ascii="Times New Roman"/>
          <w:sz w:val="24"/>
        </w:rPr>
        <w:t xml:space="preserve">At the beginning of the year, a company had $120,000 worth of liabilities. During the year, assets increased by $160,000 and at year-end they equaled $360,000. Liabilities decreased $20,000 during the year. Calculate the beginning and </w:t>
      </w:r>
      <w:r>
        <w:rPr>
          <w:rFonts w:ascii="Times New Roman"/>
          <w:sz w:val="24"/>
        </w:rPr>
        <w:t>ending values of equity.</w:t>
      </w:r>
    </w:p>
    <w:p w14:paraId="60146C4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A8A95B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19F6B7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286)</w:t>
      </w:r>
      <w:r>
        <w:rPr>
          <w:rFonts w:ascii="Times New Roman"/>
          <w:b/>
          <w:sz w:val="24"/>
        </w:rPr>
        <w:tab/>
      </w:r>
      <w:r>
        <w:rPr>
          <w:rFonts w:ascii="Times New Roman"/>
          <w:sz w:val="24"/>
        </w:rPr>
        <w:t>At the beginning of the period, a company had $350,000 worth of assets, $110,000 worth of liabilities, and $240,000 worth of equity. Assume the only change during the period was a $30,000 purchase of e</w:t>
      </w:r>
      <w:r>
        <w:rPr>
          <w:rFonts w:ascii="Times New Roman"/>
          <w:sz w:val="24"/>
        </w:rPr>
        <w:t>quipment by issuing a note payable. Show the accounting equation with the appropriate amounts at the end of the period.</w:t>
      </w:r>
    </w:p>
    <w:p w14:paraId="5BEAC57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8A55AA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931BA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287)</w:t>
      </w:r>
      <w:r>
        <w:rPr>
          <w:rFonts w:ascii="Times New Roman"/>
          <w:b/>
          <w:sz w:val="24"/>
        </w:rPr>
        <w:tab/>
      </w:r>
      <w:r>
        <w:rPr>
          <w:rFonts w:ascii="Times New Roman"/>
          <w:color w:val="000000"/>
          <w:sz w:val="24"/>
        </w:rPr>
        <w:t xml:space="preserve">The accounts of Odie Company had the following increases and decreases during the past year:   </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4675"/>
        <w:gridCol w:w="2517"/>
        <w:gridCol w:w="2408"/>
      </w:tblGrid>
      <w:tr w:rsidR="0071583F" w14:paraId="238AF19B" w14:textId="77777777">
        <w:tc>
          <w:tcPr>
            <w:tcW w:w="5208" w:type="dxa"/>
            <w:tcMar>
              <w:top w:w="15" w:type="dxa"/>
              <w:left w:w="225" w:type="dxa"/>
              <w:bottom w:w="15" w:type="dxa"/>
              <w:right w:w="15" w:type="dxa"/>
            </w:tcMar>
          </w:tcPr>
          <w:p w14:paraId="58996402" w14:textId="77777777" w:rsidR="0071583F" w:rsidRDefault="000002C5">
            <w:pPr>
              <w:spacing w:after="0"/>
            </w:pPr>
            <w:r>
              <w:rPr>
                <w:rFonts w:ascii="Courier New" w:hAnsi="Courier New"/>
                <w:b/>
                <w:color w:val="000000"/>
              </w:rPr>
              <w:t>Account</w:t>
            </w:r>
          </w:p>
        </w:tc>
        <w:tc>
          <w:tcPr>
            <w:tcW w:w="2732" w:type="dxa"/>
            <w:tcMar>
              <w:top w:w="15" w:type="dxa"/>
              <w:left w:w="15" w:type="dxa"/>
              <w:bottom w:w="15" w:type="dxa"/>
              <w:right w:w="15" w:type="dxa"/>
            </w:tcMar>
          </w:tcPr>
          <w:p w14:paraId="0F9E885B" w14:textId="77777777" w:rsidR="0071583F" w:rsidRDefault="000002C5">
            <w:pPr>
              <w:spacing w:after="0"/>
              <w:jc w:val="center"/>
            </w:pPr>
            <w:r>
              <w:rPr>
                <w:rFonts w:ascii="Courier New" w:hAnsi="Courier New"/>
                <w:b/>
                <w:color w:val="000000"/>
              </w:rPr>
              <w:t>Increase</w:t>
            </w:r>
          </w:p>
        </w:tc>
        <w:tc>
          <w:tcPr>
            <w:tcW w:w="2560" w:type="dxa"/>
            <w:tcMar>
              <w:top w:w="15" w:type="dxa"/>
              <w:left w:w="15" w:type="dxa"/>
              <w:bottom w:w="15" w:type="dxa"/>
              <w:right w:w="15" w:type="dxa"/>
            </w:tcMar>
          </w:tcPr>
          <w:p w14:paraId="4FE1C68D" w14:textId="77777777" w:rsidR="0071583F" w:rsidRDefault="000002C5">
            <w:pPr>
              <w:spacing w:after="0"/>
              <w:jc w:val="center"/>
            </w:pPr>
            <w:r>
              <w:rPr>
                <w:rFonts w:ascii="Courier New" w:hAnsi="Courier New"/>
                <w:b/>
                <w:color w:val="000000"/>
              </w:rPr>
              <w:t>Decrease</w:t>
            </w:r>
          </w:p>
        </w:tc>
      </w:tr>
      <w:tr w:rsidR="0071583F" w14:paraId="2621ECD4" w14:textId="77777777">
        <w:tc>
          <w:tcPr>
            <w:tcW w:w="5208" w:type="dxa"/>
            <w:tcMar>
              <w:top w:w="15" w:type="dxa"/>
              <w:left w:w="225" w:type="dxa"/>
              <w:bottom w:w="15" w:type="dxa"/>
              <w:right w:w="15" w:type="dxa"/>
            </w:tcMar>
          </w:tcPr>
          <w:p w14:paraId="24638DBE" w14:textId="77777777" w:rsidR="0071583F" w:rsidRDefault="000002C5">
            <w:pPr>
              <w:spacing w:after="0"/>
            </w:pPr>
            <w:r>
              <w:rPr>
                <w:rFonts w:ascii="Courier New" w:hAnsi="Courier New"/>
                <w:color w:val="000000"/>
              </w:rPr>
              <w:t>Cash</w:t>
            </w:r>
          </w:p>
        </w:tc>
        <w:tc>
          <w:tcPr>
            <w:tcW w:w="2732" w:type="dxa"/>
            <w:tcMar>
              <w:top w:w="15" w:type="dxa"/>
              <w:left w:w="15" w:type="dxa"/>
              <w:bottom w:w="15" w:type="dxa"/>
              <w:right w:w="450" w:type="dxa"/>
            </w:tcMar>
          </w:tcPr>
          <w:p w14:paraId="1A4181F9" w14:textId="77777777" w:rsidR="0071583F" w:rsidRDefault="000002C5">
            <w:pPr>
              <w:spacing w:after="0"/>
              <w:jc w:val="right"/>
            </w:pPr>
            <w:r>
              <w:rPr>
                <w:rFonts w:ascii="Courier New" w:hAnsi="Courier New"/>
                <w:color w:val="000000"/>
              </w:rPr>
              <w:t>$ 25,000</w:t>
            </w:r>
          </w:p>
        </w:tc>
        <w:tc>
          <w:tcPr>
            <w:tcW w:w="2560" w:type="dxa"/>
            <w:tcMar>
              <w:top w:w="15" w:type="dxa"/>
              <w:left w:w="15" w:type="dxa"/>
              <w:bottom w:w="15" w:type="dxa"/>
              <w:right w:w="15" w:type="dxa"/>
            </w:tcMar>
          </w:tcPr>
          <w:p w14:paraId="5E240007" w14:textId="77777777" w:rsidR="0071583F" w:rsidRDefault="0071583F"/>
        </w:tc>
      </w:tr>
      <w:tr w:rsidR="0071583F" w14:paraId="4CFE0C4F" w14:textId="77777777">
        <w:tc>
          <w:tcPr>
            <w:tcW w:w="5208" w:type="dxa"/>
            <w:tcMar>
              <w:top w:w="15" w:type="dxa"/>
              <w:left w:w="225" w:type="dxa"/>
              <w:bottom w:w="15" w:type="dxa"/>
              <w:right w:w="15" w:type="dxa"/>
            </w:tcMar>
          </w:tcPr>
          <w:p w14:paraId="7E874426" w14:textId="77777777" w:rsidR="0071583F" w:rsidRDefault="000002C5">
            <w:pPr>
              <w:spacing w:after="0"/>
            </w:pPr>
            <w:r>
              <w:rPr>
                <w:rFonts w:ascii="Courier New" w:hAnsi="Courier New"/>
                <w:color w:val="000000"/>
              </w:rPr>
              <w:t>Accounts receivable</w:t>
            </w:r>
          </w:p>
        </w:tc>
        <w:tc>
          <w:tcPr>
            <w:tcW w:w="2732" w:type="dxa"/>
            <w:tcMar>
              <w:top w:w="15" w:type="dxa"/>
              <w:left w:w="15" w:type="dxa"/>
              <w:bottom w:w="15" w:type="dxa"/>
              <w:right w:w="15" w:type="dxa"/>
            </w:tcMar>
          </w:tcPr>
          <w:p w14:paraId="264E5C6B" w14:textId="77777777" w:rsidR="0071583F" w:rsidRDefault="0071583F"/>
        </w:tc>
        <w:tc>
          <w:tcPr>
            <w:tcW w:w="2560" w:type="dxa"/>
            <w:tcMar>
              <w:top w:w="15" w:type="dxa"/>
              <w:left w:w="15" w:type="dxa"/>
              <w:bottom w:w="15" w:type="dxa"/>
              <w:right w:w="450" w:type="dxa"/>
            </w:tcMar>
          </w:tcPr>
          <w:p w14:paraId="273C3D07" w14:textId="77777777" w:rsidR="0071583F" w:rsidRDefault="000002C5">
            <w:pPr>
              <w:spacing w:after="0"/>
              <w:jc w:val="right"/>
            </w:pPr>
            <w:r>
              <w:rPr>
                <w:rFonts w:ascii="Courier New" w:hAnsi="Courier New"/>
                <w:color w:val="000000"/>
              </w:rPr>
              <w:t>$ (5,000)</w:t>
            </w:r>
          </w:p>
        </w:tc>
      </w:tr>
      <w:tr w:rsidR="0071583F" w14:paraId="716CCD93" w14:textId="77777777">
        <w:tc>
          <w:tcPr>
            <w:tcW w:w="5208" w:type="dxa"/>
            <w:tcMar>
              <w:top w:w="15" w:type="dxa"/>
              <w:left w:w="225" w:type="dxa"/>
              <w:bottom w:w="15" w:type="dxa"/>
              <w:right w:w="15" w:type="dxa"/>
            </w:tcMar>
          </w:tcPr>
          <w:p w14:paraId="492B1993" w14:textId="77777777" w:rsidR="0071583F" w:rsidRDefault="000002C5">
            <w:pPr>
              <w:spacing w:after="0"/>
            </w:pPr>
            <w:r>
              <w:rPr>
                <w:rFonts w:ascii="Courier New" w:hAnsi="Courier New"/>
                <w:color w:val="000000"/>
              </w:rPr>
              <w:t>Accounts payable</w:t>
            </w:r>
          </w:p>
        </w:tc>
        <w:tc>
          <w:tcPr>
            <w:tcW w:w="2732" w:type="dxa"/>
            <w:tcMar>
              <w:top w:w="15" w:type="dxa"/>
              <w:left w:w="15" w:type="dxa"/>
              <w:bottom w:w="15" w:type="dxa"/>
              <w:right w:w="15" w:type="dxa"/>
            </w:tcMar>
          </w:tcPr>
          <w:p w14:paraId="1581054E" w14:textId="77777777" w:rsidR="0071583F" w:rsidRDefault="0071583F"/>
        </w:tc>
        <w:tc>
          <w:tcPr>
            <w:tcW w:w="2560" w:type="dxa"/>
            <w:tcMar>
              <w:top w:w="15" w:type="dxa"/>
              <w:left w:w="15" w:type="dxa"/>
              <w:bottom w:w="15" w:type="dxa"/>
              <w:right w:w="450" w:type="dxa"/>
            </w:tcMar>
          </w:tcPr>
          <w:p w14:paraId="11B54034" w14:textId="77777777" w:rsidR="0071583F" w:rsidRDefault="000002C5">
            <w:pPr>
              <w:spacing w:after="0"/>
              <w:jc w:val="right"/>
            </w:pPr>
            <w:r>
              <w:rPr>
                <w:rFonts w:ascii="Courier New" w:hAnsi="Courier New"/>
                <w:color w:val="000000"/>
              </w:rPr>
              <w:t>(11,000)</w:t>
            </w:r>
          </w:p>
        </w:tc>
      </w:tr>
      <w:tr w:rsidR="0071583F" w14:paraId="75479D2E" w14:textId="77777777">
        <w:tc>
          <w:tcPr>
            <w:tcW w:w="5208" w:type="dxa"/>
            <w:tcMar>
              <w:top w:w="15" w:type="dxa"/>
              <w:left w:w="225" w:type="dxa"/>
              <w:bottom w:w="15" w:type="dxa"/>
              <w:right w:w="15" w:type="dxa"/>
            </w:tcMar>
          </w:tcPr>
          <w:p w14:paraId="76177390" w14:textId="77777777" w:rsidR="0071583F" w:rsidRDefault="000002C5">
            <w:pPr>
              <w:spacing w:after="0"/>
            </w:pPr>
            <w:r>
              <w:rPr>
                <w:rFonts w:ascii="Courier New" w:hAnsi="Courier New"/>
                <w:color w:val="000000"/>
              </w:rPr>
              <w:t>Notes payable</w:t>
            </w:r>
          </w:p>
        </w:tc>
        <w:tc>
          <w:tcPr>
            <w:tcW w:w="2732" w:type="dxa"/>
            <w:tcMar>
              <w:top w:w="15" w:type="dxa"/>
              <w:left w:w="15" w:type="dxa"/>
              <w:bottom w:w="15" w:type="dxa"/>
              <w:right w:w="450" w:type="dxa"/>
            </w:tcMar>
          </w:tcPr>
          <w:p w14:paraId="7CB9628E" w14:textId="77777777" w:rsidR="0071583F" w:rsidRDefault="000002C5">
            <w:pPr>
              <w:spacing w:after="0"/>
              <w:jc w:val="right"/>
            </w:pPr>
            <w:r>
              <w:rPr>
                <w:rFonts w:ascii="Courier New" w:hAnsi="Courier New"/>
                <w:color w:val="000000"/>
              </w:rPr>
              <w:t>16,000</w:t>
            </w:r>
          </w:p>
        </w:tc>
        <w:tc>
          <w:tcPr>
            <w:tcW w:w="2560" w:type="dxa"/>
            <w:tcMar>
              <w:top w:w="15" w:type="dxa"/>
              <w:left w:w="15" w:type="dxa"/>
              <w:bottom w:w="15" w:type="dxa"/>
              <w:right w:w="15" w:type="dxa"/>
            </w:tcMar>
          </w:tcPr>
          <w:p w14:paraId="6F06DC8A" w14:textId="77777777" w:rsidR="0071583F" w:rsidRDefault="0071583F"/>
        </w:tc>
      </w:tr>
    </w:tbl>
    <w:p w14:paraId="5765E213"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Except for net income, an investment of $3,000 by the owner, and a withdrawal of $11,000 by the owner, no other items affected owner</w:t>
      </w:r>
      <w:r>
        <w:rPr>
          <w:rFonts w:ascii="Times New Roman"/>
          <w:color w:val="000000"/>
          <w:sz w:val="24"/>
        </w:rPr>
        <w:t>’</w:t>
      </w:r>
      <w:r>
        <w:rPr>
          <w:rFonts w:ascii="Times New Roman"/>
          <w:color w:val="000000"/>
          <w:sz w:val="24"/>
        </w:rPr>
        <w:t>s equity. Compute net income for the past year.</w:t>
      </w:r>
    </w:p>
    <w:p w14:paraId="7A9ED02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9A5A0B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149B0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288)</w:t>
      </w:r>
      <w:r>
        <w:rPr>
          <w:rFonts w:ascii="Times New Roman"/>
          <w:b/>
          <w:sz w:val="24"/>
        </w:rPr>
        <w:tab/>
      </w:r>
      <w:r>
        <w:rPr>
          <w:rFonts w:ascii="Times New Roman"/>
          <w:color w:val="000000"/>
          <w:sz w:val="24"/>
        </w:rPr>
        <w:t xml:space="preserve">The accounts of Mason Company at the end of </w:t>
      </w:r>
      <w:r>
        <w:rPr>
          <w:rFonts w:ascii="Times New Roman"/>
          <w:color w:val="000000"/>
          <w:sz w:val="24"/>
        </w:rPr>
        <w:t xml:space="preserve">the past year report the following amounts:   </w:t>
      </w:r>
      <w:r>
        <w:rPr>
          <w:rFonts w:ascii="Times New Roman"/>
          <w:sz w:val="24"/>
        </w:rPr>
        <w:br/>
      </w:r>
    </w:p>
    <w:tbl>
      <w:tblPr>
        <w:tblW w:w="0" w:type="auto"/>
        <w:tblLook w:val="04A0" w:firstRow="1" w:lastRow="0" w:firstColumn="1" w:lastColumn="0" w:noHBand="0" w:noVBand="1"/>
      </w:tblPr>
      <w:tblGrid>
        <w:gridCol w:w="6637"/>
        <w:gridCol w:w="2363"/>
      </w:tblGrid>
      <w:tr w:rsidR="0071583F" w14:paraId="6A3F0E99" w14:textId="77777777">
        <w:tc>
          <w:tcPr>
            <w:tcW w:w="6637" w:type="dxa"/>
            <w:tcMar>
              <w:top w:w="15" w:type="dxa"/>
              <w:left w:w="225" w:type="dxa"/>
              <w:bottom w:w="15" w:type="dxa"/>
              <w:right w:w="15" w:type="dxa"/>
            </w:tcMar>
          </w:tcPr>
          <w:p w14:paraId="0B8C14A4" w14:textId="77777777" w:rsidR="0071583F" w:rsidRDefault="000002C5">
            <w:pPr>
              <w:spacing w:after="0"/>
            </w:pPr>
            <w:r>
              <w:rPr>
                <w:rFonts w:ascii="Courier New" w:hAnsi="Courier New"/>
                <w:b/>
                <w:color w:val="000000"/>
              </w:rPr>
              <w:t>Accounts</w:t>
            </w:r>
          </w:p>
        </w:tc>
        <w:tc>
          <w:tcPr>
            <w:tcW w:w="2363" w:type="dxa"/>
            <w:tcMar>
              <w:top w:w="15" w:type="dxa"/>
              <w:left w:w="15" w:type="dxa"/>
              <w:bottom w:w="15" w:type="dxa"/>
              <w:right w:w="15" w:type="dxa"/>
            </w:tcMar>
          </w:tcPr>
          <w:p w14:paraId="18009ACB" w14:textId="77777777" w:rsidR="0071583F" w:rsidRDefault="000002C5">
            <w:pPr>
              <w:spacing w:after="0"/>
              <w:jc w:val="center"/>
            </w:pPr>
            <w:r>
              <w:rPr>
                <w:rFonts w:ascii="Courier New" w:hAnsi="Courier New"/>
                <w:b/>
                <w:color w:val="000000"/>
              </w:rPr>
              <w:t>Amount</w:t>
            </w:r>
          </w:p>
        </w:tc>
      </w:tr>
      <w:tr w:rsidR="0071583F" w14:paraId="1969229F" w14:textId="77777777">
        <w:tc>
          <w:tcPr>
            <w:tcW w:w="6637" w:type="dxa"/>
            <w:tcMar>
              <w:top w:w="15" w:type="dxa"/>
              <w:left w:w="225" w:type="dxa"/>
              <w:bottom w:w="15" w:type="dxa"/>
              <w:right w:w="15" w:type="dxa"/>
            </w:tcMar>
          </w:tcPr>
          <w:p w14:paraId="101FEDE9" w14:textId="77777777" w:rsidR="0071583F" w:rsidRDefault="000002C5">
            <w:pPr>
              <w:spacing w:after="0"/>
            </w:pPr>
            <w:r>
              <w:rPr>
                <w:rFonts w:ascii="Courier New" w:hAnsi="Courier New"/>
                <w:color w:val="000000"/>
              </w:rPr>
              <w:t>Owner Withdrawals, G. Mason</w:t>
            </w:r>
          </w:p>
        </w:tc>
        <w:tc>
          <w:tcPr>
            <w:tcW w:w="2363" w:type="dxa"/>
            <w:tcMar>
              <w:top w:w="15" w:type="dxa"/>
              <w:left w:w="15" w:type="dxa"/>
              <w:bottom w:w="15" w:type="dxa"/>
              <w:right w:w="375" w:type="dxa"/>
            </w:tcMar>
          </w:tcPr>
          <w:p w14:paraId="33F6AD75" w14:textId="77777777" w:rsidR="0071583F" w:rsidRDefault="000002C5">
            <w:pPr>
              <w:spacing w:after="0"/>
              <w:jc w:val="right"/>
            </w:pPr>
            <w:r>
              <w:rPr>
                <w:rFonts w:ascii="Courier New" w:hAnsi="Courier New"/>
                <w:color w:val="000000"/>
              </w:rPr>
              <w:t>$ 15,500</w:t>
            </w:r>
          </w:p>
        </w:tc>
      </w:tr>
      <w:tr w:rsidR="0071583F" w14:paraId="54C0C17B" w14:textId="77777777">
        <w:tc>
          <w:tcPr>
            <w:tcW w:w="6637" w:type="dxa"/>
            <w:tcMar>
              <w:top w:w="15" w:type="dxa"/>
              <w:left w:w="225" w:type="dxa"/>
              <w:bottom w:w="15" w:type="dxa"/>
              <w:right w:w="15" w:type="dxa"/>
            </w:tcMar>
          </w:tcPr>
          <w:p w14:paraId="7161DB51" w14:textId="77777777" w:rsidR="0071583F" w:rsidRDefault="000002C5">
            <w:pPr>
              <w:spacing w:after="0"/>
            </w:pPr>
            <w:r>
              <w:rPr>
                <w:rFonts w:ascii="Courier New" w:hAnsi="Courier New"/>
                <w:color w:val="000000"/>
              </w:rPr>
              <w:t>Revenues</w:t>
            </w:r>
          </w:p>
        </w:tc>
        <w:tc>
          <w:tcPr>
            <w:tcW w:w="2363" w:type="dxa"/>
            <w:tcMar>
              <w:top w:w="15" w:type="dxa"/>
              <w:left w:w="15" w:type="dxa"/>
              <w:bottom w:w="15" w:type="dxa"/>
              <w:right w:w="375" w:type="dxa"/>
            </w:tcMar>
          </w:tcPr>
          <w:p w14:paraId="52279D0C" w14:textId="77777777" w:rsidR="0071583F" w:rsidRDefault="000002C5">
            <w:pPr>
              <w:spacing w:after="0"/>
              <w:jc w:val="right"/>
            </w:pPr>
            <w:r>
              <w:rPr>
                <w:rFonts w:ascii="Courier New" w:hAnsi="Courier New"/>
                <w:color w:val="000000"/>
              </w:rPr>
              <w:t>$ 97,000</w:t>
            </w:r>
          </w:p>
        </w:tc>
      </w:tr>
      <w:tr w:rsidR="0071583F" w14:paraId="7695F112" w14:textId="77777777">
        <w:tc>
          <w:tcPr>
            <w:tcW w:w="6637" w:type="dxa"/>
            <w:tcMar>
              <w:top w:w="15" w:type="dxa"/>
              <w:left w:w="225" w:type="dxa"/>
              <w:bottom w:w="15" w:type="dxa"/>
              <w:right w:w="15" w:type="dxa"/>
            </w:tcMar>
          </w:tcPr>
          <w:p w14:paraId="01CB69A6" w14:textId="77777777" w:rsidR="0071583F" w:rsidRDefault="000002C5">
            <w:pPr>
              <w:spacing w:after="0"/>
            </w:pPr>
            <w:r>
              <w:rPr>
                <w:rFonts w:ascii="Courier New" w:hAnsi="Courier New"/>
                <w:color w:val="000000"/>
              </w:rPr>
              <w:t>Expenses</w:t>
            </w:r>
          </w:p>
        </w:tc>
        <w:tc>
          <w:tcPr>
            <w:tcW w:w="2363" w:type="dxa"/>
            <w:tcMar>
              <w:top w:w="15" w:type="dxa"/>
              <w:left w:w="15" w:type="dxa"/>
              <w:bottom w:w="15" w:type="dxa"/>
              <w:right w:w="375" w:type="dxa"/>
            </w:tcMar>
          </w:tcPr>
          <w:p w14:paraId="73A0B03C" w14:textId="77777777" w:rsidR="0071583F" w:rsidRDefault="000002C5">
            <w:pPr>
              <w:spacing w:after="0"/>
              <w:jc w:val="right"/>
            </w:pPr>
            <w:r>
              <w:rPr>
                <w:rFonts w:ascii="Courier New" w:hAnsi="Courier New"/>
                <w:color w:val="000000"/>
              </w:rPr>
              <w:t>$ 43,800</w:t>
            </w:r>
          </w:p>
        </w:tc>
      </w:tr>
      <w:tr w:rsidR="0071583F" w14:paraId="26FE002F" w14:textId="77777777">
        <w:tc>
          <w:tcPr>
            <w:tcW w:w="6637" w:type="dxa"/>
            <w:tcMar>
              <w:top w:w="15" w:type="dxa"/>
              <w:left w:w="225" w:type="dxa"/>
              <w:bottom w:w="15" w:type="dxa"/>
              <w:right w:w="15" w:type="dxa"/>
            </w:tcMar>
          </w:tcPr>
          <w:p w14:paraId="714E3972" w14:textId="77777777" w:rsidR="0071583F" w:rsidRDefault="000002C5">
            <w:pPr>
              <w:spacing w:after="0"/>
            </w:pPr>
            <w:r>
              <w:rPr>
                <w:rFonts w:ascii="Courier New" w:hAnsi="Courier New"/>
                <w:color w:val="000000"/>
              </w:rPr>
              <w:t>Owner investments</w:t>
            </w:r>
          </w:p>
        </w:tc>
        <w:tc>
          <w:tcPr>
            <w:tcW w:w="2363" w:type="dxa"/>
            <w:tcMar>
              <w:top w:w="15" w:type="dxa"/>
              <w:left w:w="15" w:type="dxa"/>
              <w:bottom w:w="15" w:type="dxa"/>
              <w:right w:w="375" w:type="dxa"/>
            </w:tcMar>
          </w:tcPr>
          <w:p w14:paraId="60FEB8A2" w14:textId="77777777" w:rsidR="0071583F" w:rsidRDefault="000002C5">
            <w:pPr>
              <w:spacing w:after="0"/>
              <w:jc w:val="right"/>
            </w:pPr>
            <w:r>
              <w:rPr>
                <w:rFonts w:ascii="Courier New" w:hAnsi="Courier New"/>
                <w:color w:val="000000"/>
              </w:rPr>
              <w:t>2,000</w:t>
            </w:r>
          </w:p>
        </w:tc>
      </w:tr>
    </w:tbl>
    <w:p w14:paraId="7959E30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If the beginning equity for the year was $173,000, calculate the ending equity for Mason Company.</w:t>
      </w:r>
    </w:p>
    <w:p w14:paraId="0867D9EB"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31FB36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2328EF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289)</w:t>
      </w:r>
      <w:r>
        <w:rPr>
          <w:rFonts w:ascii="Times New Roman"/>
          <w:b/>
          <w:sz w:val="24"/>
        </w:rPr>
        <w:tab/>
      </w:r>
      <w:r>
        <w:rPr>
          <w:rFonts w:ascii="Times New Roman"/>
          <w:color w:val="000000"/>
          <w:sz w:val="24"/>
        </w:rPr>
        <w:t>Cornelia</w:t>
      </w:r>
      <w:r>
        <w:rPr>
          <w:rFonts w:ascii="Times New Roman"/>
          <w:color w:val="000000"/>
          <w:sz w:val="24"/>
        </w:rPr>
        <w:t>’</w:t>
      </w:r>
      <w:r>
        <w:rPr>
          <w:rFonts w:ascii="Times New Roman"/>
          <w:color w:val="000000"/>
          <w:sz w:val="24"/>
        </w:rPr>
        <w:t xml:space="preserve">s Closet has the following account balances for the dates given:   </w:t>
      </w:r>
      <w:r>
        <w:rPr>
          <w:rFonts w:ascii="Times New Roman"/>
          <w:sz w:val="24"/>
        </w:rPr>
        <w:br/>
      </w:r>
    </w:p>
    <w:tbl>
      <w:tblPr>
        <w:tblW w:w="0" w:type="auto"/>
        <w:tblLook w:val="04A0" w:firstRow="1" w:lastRow="0" w:firstColumn="1" w:lastColumn="0" w:noHBand="0" w:noVBand="1"/>
      </w:tblPr>
      <w:tblGrid>
        <w:gridCol w:w="4372"/>
        <w:gridCol w:w="2494"/>
        <w:gridCol w:w="2524"/>
      </w:tblGrid>
      <w:tr w:rsidR="0071583F" w14:paraId="6ED28A6D" w14:textId="77777777">
        <w:tc>
          <w:tcPr>
            <w:tcW w:w="5336" w:type="dxa"/>
            <w:tcMar>
              <w:top w:w="15" w:type="dxa"/>
              <w:left w:w="15" w:type="dxa"/>
              <w:bottom w:w="15" w:type="dxa"/>
              <w:right w:w="15" w:type="dxa"/>
            </w:tcMar>
          </w:tcPr>
          <w:p w14:paraId="28A3B968" w14:textId="77777777" w:rsidR="0071583F" w:rsidRDefault="0071583F"/>
        </w:tc>
        <w:tc>
          <w:tcPr>
            <w:tcW w:w="2892" w:type="dxa"/>
            <w:tcMar>
              <w:top w:w="15" w:type="dxa"/>
              <w:left w:w="15" w:type="dxa"/>
              <w:bottom w:w="15" w:type="dxa"/>
              <w:right w:w="15" w:type="dxa"/>
            </w:tcMar>
          </w:tcPr>
          <w:p w14:paraId="2C0C812E" w14:textId="77777777" w:rsidR="0071583F" w:rsidRDefault="000002C5">
            <w:pPr>
              <w:spacing w:after="0"/>
              <w:jc w:val="center"/>
            </w:pPr>
            <w:r>
              <w:rPr>
                <w:rFonts w:ascii="Courier New" w:hAnsi="Courier New"/>
                <w:b/>
                <w:color w:val="000000"/>
              </w:rPr>
              <w:t>October 1</w:t>
            </w:r>
          </w:p>
        </w:tc>
        <w:tc>
          <w:tcPr>
            <w:tcW w:w="2932" w:type="dxa"/>
            <w:tcMar>
              <w:top w:w="15" w:type="dxa"/>
              <w:left w:w="15" w:type="dxa"/>
              <w:bottom w:w="15" w:type="dxa"/>
              <w:right w:w="15" w:type="dxa"/>
            </w:tcMar>
          </w:tcPr>
          <w:p w14:paraId="76C4969A" w14:textId="77777777" w:rsidR="0071583F" w:rsidRDefault="000002C5">
            <w:pPr>
              <w:spacing w:after="0"/>
              <w:jc w:val="center"/>
            </w:pPr>
            <w:r>
              <w:rPr>
                <w:rFonts w:ascii="Courier New" w:hAnsi="Courier New"/>
                <w:b/>
                <w:color w:val="000000"/>
              </w:rPr>
              <w:t>October 31</w:t>
            </w:r>
          </w:p>
        </w:tc>
      </w:tr>
      <w:tr w:rsidR="0071583F" w14:paraId="7E5AAC9A" w14:textId="77777777">
        <w:tc>
          <w:tcPr>
            <w:tcW w:w="5336" w:type="dxa"/>
            <w:tcMar>
              <w:top w:w="15" w:type="dxa"/>
              <w:left w:w="225" w:type="dxa"/>
              <w:bottom w:w="15" w:type="dxa"/>
              <w:right w:w="15" w:type="dxa"/>
            </w:tcMar>
          </w:tcPr>
          <w:p w14:paraId="1E157ACD" w14:textId="77777777" w:rsidR="0071583F" w:rsidRDefault="000002C5">
            <w:pPr>
              <w:spacing w:after="0"/>
            </w:pPr>
            <w:r>
              <w:rPr>
                <w:rFonts w:ascii="Courier New" w:hAnsi="Courier New"/>
                <w:b/>
                <w:color w:val="000000"/>
              </w:rPr>
              <w:t>Cash</w:t>
            </w:r>
          </w:p>
        </w:tc>
        <w:tc>
          <w:tcPr>
            <w:tcW w:w="2892" w:type="dxa"/>
            <w:tcMar>
              <w:top w:w="15" w:type="dxa"/>
              <w:left w:w="15" w:type="dxa"/>
              <w:bottom w:w="15" w:type="dxa"/>
              <w:right w:w="525" w:type="dxa"/>
            </w:tcMar>
          </w:tcPr>
          <w:p w14:paraId="3914C00C" w14:textId="77777777" w:rsidR="0071583F" w:rsidRDefault="000002C5">
            <w:pPr>
              <w:spacing w:after="0"/>
              <w:jc w:val="right"/>
            </w:pPr>
            <w:r>
              <w:rPr>
                <w:rFonts w:ascii="Courier New" w:hAnsi="Courier New"/>
                <w:color w:val="000000"/>
              </w:rPr>
              <w:t>$ 40,000</w:t>
            </w:r>
          </w:p>
        </w:tc>
        <w:tc>
          <w:tcPr>
            <w:tcW w:w="2932" w:type="dxa"/>
            <w:tcMar>
              <w:top w:w="15" w:type="dxa"/>
              <w:left w:w="15" w:type="dxa"/>
              <w:bottom w:w="15" w:type="dxa"/>
              <w:right w:w="525" w:type="dxa"/>
            </w:tcMar>
          </w:tcPr>
          <w:p w14:paraId="6C186153" w14:textId="77777777" w:rsidR="0071583F" w:rsidRDefault="000002C5">
            <w:pPr>
              <w:spacing w:after="0"/>
              <w:jc w:val="right"/>
            </w:pPr>
            <w:r>
              <w:rPr>
                <w:rFonts w:ascii="Courier New" w:hAnsi="Courier New"/>
                <w:color w:val="000000"/>
              </w:rPr>
              <w:t>60,000</w:t>
            </w:r>
          </w:p>
        </w:tc>
      </w:tr>
      <w:tr w:rsidR="0071583F" w14:paraId="5448A344" w14:textId="77777777">
        <w:tc>
          <w:tcPr>
            <w:tcW w:w="5336" w:type="dxa"/>
            <w:tcMar>
              <w:top w:w="15" w:type="dxa"/>
              <w:left w:w="225" w:type="dxa"/>
              <w:bottom w:w="15" w:type="dxa"/>
              <w:right w:w="15" w:type="dxa"/>
            </w:tcMar>
          </w:tcPr>
          <w:p w14:paraId="779C8F18" w14:textId="77777777" w:rsidR="0071583F" w:rsidRDefault="000002C5">
            <w:pPr>
              <w:spacing w:after="0"/>
            </w:pPr>
            <w:r>
              <w:rPr>
                <w:rFonts w:ascii="Courier New" w:hAnsi="Courier New"/>
                <w:b/>
                <w:color w:val="000000"/>
              </w:rPr>
              <w:t>Accounts Receivable</w:t>
            </w:r>
          </w:p>
        </w:tc>
        <w:tc>
          <w:tcPr>
            <w:tcW w:w="2892" w:type="dxa"/>
            <w:tcMar>
              <w:top w:w="15" w:type="dxa"/>
              <w:left w:w="15" w:type="dxa"/>
              <w:bottom w:w="15" w:type="dxa"/>
              <w:right w:w="525" w:type="dxa"/>
            </w:tcMar>
          </w:tcPr>
          <w:p w14:paraId="4C2A955D" w14:textId="77777777" w:rsidR="0071583F" w:rsidRDefault="000002C5">
            <w:pPr>
              <w:spacing w:after="0"/>
              <w:jc w:val="right"/>
            </w:pPr>
            <w:r>
              <w:rPr>
                <w:rFonts w:ascii="Courier New" w:hAnsi="Courier New"/>
                <w:color w:val="000000"/>
              </w:rPr>
              <w:t>40,000</w:t>
            </w:r>
          </w:p>
        </w:tc>
        <w:tc>
          <w:tcPr>
            <w:tcW w:w="2932" w:type="dxa"/>
            <w:tcMar>
              <w:top w:w="15" w:type="dxa"/>
              <w:left w:w="15" w:type="dxa"/>
              <w:bottom w:w="15" w:type="dxa"/>
              <w:right w:w="525" w:type="dxa"/>
            </w:tcMar>
          </w:tcPr>
          <w:p w14:paraId="18B0DE30" w14:textId="77777777" w:rsidR="0071583F" w:rsidRDefault="000002C5">
            <w:pPr>
              <w:spacing w:after="0"/>
              <w:jc w:val="right"/>
            </w:pPr>
            <w:r>
              <w:rPr>
                <w:rFonts w:ascii="Courier New" w:hAnsi="Courier New"/>
                <w:color w:val="000000"/>
              </w:rPr>
              <w:t>38,000</w:t>
            </w:r>
          </w:p>
        </w:tc>
      </w:tr>
      <w:tr w:rsidR="0071583F" w14:paraId="4BE35FAA" w14:textId="77777777">
        <w:tc>
          <w:tcPr>
            <w:tcW w:w="5336" w:type="dxa"/>
            <w:tcMar>
              <w:top w:w="15" w:type="dxa"/>
              <w:left w:w="225" w:type="dxa"/>
              <w:bottom w:w="15" w:type="dxa"/>
              <w:right w:w="15" w:type="dxa"/>
            </w:tcMar>
          </w:tcPr>
          <w:p w14:paraId="01AC3AA7" w14:textId="77777777" w:rsidR="0071583F" w:rsidRDefault="000002C5">
            <w:pPr>
              <w:spacing w:after="0"/>
            </w:pPr>
            <w:r>
              <w:rPr>
                <w:rFonts w:ascii="Courier New" w:hAnsi="Courier New"/>
                <w:b/>
                <w:color w:val="000000"/>
              </w:rPr>
              <w:t>Accounts Payable</w:t>
            </w:r>
          </w:p>
        </w:tc>
        <w:tc>
          <w:tcPr>
            <w:tcW w:w="2892" w:type="dxa"/>
            <w:tcMar>
              <w:top w:w="15" w:type="dxa"/>
              <w:left w:w="15" w:type="dxa"/>
              <w:bottom w:w="15" w:type="dxa"/>
              <w:right w:w="525" w:type="dxa"/>
            </w:tcMar>
          </w:tcPr>
          <w:p w14:paraId="4752CF11" w14:textId="77777777" w:rsidR="0071583F" w:rsidRDefault="000002C5">
            <w:pPr>
              <w:spacing w:after="0"/>
              <w:jc w:val="right"/>
            </w:pPr>
            <w:r>
              <w:rPr>
                <w:rFonts w:ascii="Courier New" w:hAnsi="Courier New"/>
                <w:color w:val="000000"/>
              </w:rPr>
              <w:t>6,000</w:t>
            </w:r>
          </w:p>
        </w:tc>
        <w:tc>
          <w:tcPr>
            <w:tcW w:w="2932" w:type="dxa"/>
            <w:tcMar>
              <w:top w:w="15" w:type="dxa"/>
              <w:left w:w="15" w:type="dxa"/>
              <w:bottom w:w="15" w:type="dxa"/>
              <w:right w:w="525" w:type="dxa"/>
            </w:tcMar>
          </w:tcPr>
          <w:p w14:paraId="4EDE9412" w14:textId="77777777" w:rsidR="0071583F" w:rsidRDefault="000002C5">
            <w:pPr>
              <w:spacing w:after="0"/>
              <w:jc w:val="right"/>
            </w:pPr>
            <w:r>
              <w:rPr>
                <w:rFonts w:ascii="Courier New" w:hAnsi="Courier New"/>
                <w:color w:val="000000"/>
              </w:rPr>
              <w:t>?</w:t>
            </w:r>
          </w:p>
        </w:tc>
      </w:tr>
    </w:tbl>
    <w:p w14:paraId="6CD9D08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Also, its net income, for October 1 through October 31 was $20,000 and there were no investments or withdrawals by the owner. Determine the equity at both October 1 and October 31.</w:t>
      </w:r>
      <w:r>
        <w:rPr>
          <w:rFonts w:ascii="Times New Roman"/>
          <w:sz w:val="24"/>
        </w:rPr>
        <w:br/>
      </w:r>
    </w:p>
    <w:p w14:paraId="7B21A7B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52C7EE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0E741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290)</w:t>
      </w:r>
      <w:r>
        <w:rPr>
          <w:rFonts w:ascii="Times New Roman"/>
          <w:b/>
          <w:sz w:val="24"/>
        </w:rPr>
        <w:tab/>
      </w:r>
      <w:r>
        <w:rPr>
          <w:rFonts w:ascii="Times New Roman"/>
          <w:sz w:val="24"/>
        </w:rPr>
        <w:t>If the liabilities of a company increased $</w:t>
      </w:r>
      <w:r>
        <w:rPr>
          <w:rFonts w:ascii="Times New Roman"/>
          <w:sz w:val="24"/>
        </w:rPr>
        <w:t>92,000 during a period of time and equity in the business decreased $30,000 during the same period, did the assets of the company increase or decrease? By what amount?</w:t>
      </w:r>
    </w:p>
    <w:p w14:paraId="7089357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AD58B5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D4EA85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291)</w:t>
      </w:r>
      <w:r>
        <w:rPr>
          <w:rFonts w:ascii="Times New Roman"/>
          <w:b/>
          <w:sz w:val="24"/>
        </w:rPr>
        <w:tab/>
      </w:r>
      <w:r>
        <w:rPr>
          <w:rFonts w:ascii="Times New Roman"/>
          <w:color w:val="000000"/>
          <w:sz w:val="24"/>
        </w:rPr>
        <w:t>Soo Lin began an Internet Consulting practice and complete</w:t>
      </w:r>
      <w:r>
        <w:rPr>
          <w:rFonts w:ascii="Times New Roman"/>
          <w:color w:val="000000"/>
          <w:sz w:val="24"/>
        </w:rPr>
        <w:t xml:space="preserve">d these transactions during April of the current year:   </w:t>
      </w:r>
      <w:r>
        <w:rPr>
          <w:rFonts w:ascii="Times New Roman"/>
          <w:sz w:val="24"/>
        </w:rPr>
        <w:br/>
      </w:r>
    </w:p>
    <w:tbl>
      <w:tblPr>
        <w:tblW w:w="0" w:type="auto"/>
        <w:tblLook w:val="04A0" w:firstRow="1" w:lastRow="0" w:firstColumn="1" w:lastColumn="0" w:noHBand="0" w:noVBand="1"/>
      </w:tblPr>
      <w:tblGrid>
        <w:gridCol w:w="1039"/>
        <w:gridCol w:w="8351"/>
      </w:tblGrid>
      <w:tr w:rsidR="0071583F" w14:paraId="591F0027" w14:textId="77777777">
        <w:tc>
          <w:tcPr>
            <w:tcW w:w="1248" w:type="dxa"/>
            <w:tcMar>
              <w:top w:w="15" w:type="dxa"/>
              <w:left w:w="15" w:type="dxa"/>
              <w:bottom w:w="15" w:type="dxa"/>
              <w:right w:w="15" w:type="dxa"/>
            </w:tcMar>
          </w:tcPr>
          <w:p w14:paraId="5D9C4254" w14:textId="77777777" w:rsidR="0071583F" w:rsidRDefault="000002C5">
            <w:pPr>
              <w:spacing w:after="0"/>
              <w:jc w:val="right"/>
            </w:pPr>
            <w:r>
              <w:rPr>
                <w:rFonts w:ascii="Courier New" w:hAnsi="Courier New"/>
                <w:b/>
                <w:color w:val="000000"/>
              </w:rPr>
              <w:t>April 1</w:t>
            </w:r>
          </w:p>
        </w:tc>
        <w:tc>
          <w:tcPr>
            <w:tcW w:w="12386" w:type="dxa"/>
            <w:tcMar>
              <w:top w:w="15" w:type="dxa"/>
              <w:left w:w="150" w:type="dxa"/>
              <w:bottom w:w="15" w:type="dxa"/>
              <w:right w:w="15" w:type="dxa"/>
            </w:tcMar>
          </w:tcPr>
          <w:p w14:paraId="4EA989F9" w14:textId="77777777" w:rsidR="0071583F" w:rsidRDefault="000002C5">
            <w:pPr>
              <w:spacing w:after="0"/>
            </w:pPr>
            <w:r>
              <w:rPr>
                <w:rFonts w:ascii="Courier New" w:hAnsi="Courier New"/>
                <w:color w:val="000000"/>
              </w:rPr>
              <w:t>Invested $100,000 of her personal savings into a checking account opened in the name of the business.</w:t>
            </w:r>
          </w:p>
        </w:tc>
      </w:tr>
      <w:tr w:rsidR="0071583F" w14:paraId="7071C5B4" w14:textId="77777777">
        <w:tc>
          <w:tcPr>
            <w:tcW w:w="1248" w:type="dxa"/>
            <w:tcMar>
              <w:top w:w="15" w:type="dxa"/>
              <w:left w:w="15" w:type="dxa"/>
              <w:bottom w:w="15" w:type="dxa"/>
              <w:right w:w="15" w:type="dxa"/>
            </w:tcMar>
          </w:tcPr>
          <w:p w14:paraId="1555CB30" w14:textId="77777777" w:rsidR="0071583F" w:rsidRDefault="000002C5">
            <w:pPr>
              <w:spacing w:after="0"/>
              <w:jc w:val="right"/>
            </w:pPr>
            <w:r>
              <w:rPr>
                <w:rFonts w:ascii="Courier New" w:hAnsi="Courier New"/>
                <w:b/>
                <w:color w:val="000000"/>
              </w:rPr>
              <w:t>April 2</w:t>
            </w:r>
          </w:p>
        </w:tc>
        <w:tc>
          <w:tcPr>
            <w:tcW w:w="12386" w:type="dxa"/>
            <w:tcMar>
              <w:top w:w="15" w:type="dxa"/>
              <w:left w:w="150" w:type="dxa"/>
              <w:bottom w:w="15" w:type="dxa"/>
              <w:right w:w="15" w:type="dxa"/>
            </w:tcMar>
          </w:tcPr>
          <w:p w14:paraId="17609CF3" w14:textId="77777777" w:rsidR="0071583F" w:rsidRDefault="000002C5">
            <w:pPr>
              <w:spacing w:after="0"/>
            </w:pPr>
            <w:r>
              <w:rPr>
                <w:rFonts w:ascii="Courier New" w:hAnsi="Courier New"/>
                <w:color w:val="000000"/>
              </w:rPr>
              <w:t>Rented office space and paid $1,200 cash for the month of September.</w:t>
            </w:r>
          </w:p>
        </w:tc>
      </w:tr>
      <w:tr w:rsidR="0071583F" w14:paraId="11FF096C" w14:textId="77777777">
        <w:tc>
          <w:tcPr>
            <w:tcW w:w="1248" w:type="dxa"/>
            <w:tcMar>
              <w:top w:w="15" w:type="dxa"/>
              <w:left w:w="15" w:type="dxa"/>
              <w:bottom w:w="15" w:type="dxa"/>
              <w:right w:w="15" w:type="dxa"/>
            </w:tcMar>
          </w:tcPr>
          <w:p w14:paraId="57BA89C5" w14:textId="77777777" w:rsidR="0071583F" w:rsidRDefault="000002C5">
            <w:pPr>
              <w:spacing w:after="0"/>
              <w:jc w:val="right"/>
            </w:pPr>
            <w:r>
              <w:rPr>
                <w:rFonts w:ascii="Courier New" w:hAnsi="Courier New"/>
                <w:b/>
                <w:color w:val="000000"/>
              </w:rPr>
              <w:t>April 3</w:t>
            </w:r>
          </w:p>
        </w:tc>
        <w:tc>
          <w:tcPr>
            <w:tcW w:w="12386" w:type="dxa"/>
            <w:tcMar>
              <w:top w:w="15" w:type="dxa"/>
              <w:left w:w="150" w:type="dxa"/>
              <w:bottom w:w="15" w:type="dxa"/>
              <w:right w:w="15" w:type="dxa"/>
            </w:tcMar>
          </w:tcPr>
          <w:p w14:paraId="2A441C51" w14:textId="77777777" w:rsidR="0071583F" w:rsidRDefault="000002C5">
            <w:pPr>
              <w:spacing w:after="0"/>
            </w:pPr>
            <w:r>
              <w:rPr>
                <w:rFonts w:ascii="Courier New" w:hAnsi="Courier New"/>
                <w:color w:val="000000"/>
              </w:rPr>
              <w:t>Purchased office equipment for $30,000, paying $8,000 cash and agreeing to pay the balance in one year.</w:t>
            </w:r>
          </w:p>
        </w:tc>
      </w:tr>
      <w:tr w:rsidR="0071583F" w14:paraId="41C103C1" w14:textId="77777777">
        <w:tc>
          <w:tcPr>
            <w:tcW w:w="1248" w:type="dxa"/>
            <w:tcMar>
              <w:top w:w="15" w:type="dxa"/>
              <w:left w:w="15" w:type="dxa"/>
              <w:bottom w:w="15" w:type="dxa"/>
              <w:right w:w="15" w:type="dxa"/>
            </w:tcMar>
          </w:tcPr>
          <w:p w14:paraId="00193E58" w14:textId="77777777" w:rsidR="0071583F" w:rsidRDefault="000002C5">
            <w:pPr>
              <w:spacing w:after="0"/>
              <w:jc w:val="right"/>
            </w:pPr>
            <w:r>
              <w:rPr>
                <w:rFonts w:ascii="Courier New" w:hAnsi="Courier New"/>
                <w:b/>
                <w:color w:val="000000"/>
              </w:rPr>
              <w:t>April 4</w:t>
            </w:r>
          </w:p>
        </w:tc>
        <w:tc>
          <w:tcPr>
            <w:tcW w:w="12386" w:type="dxa"/>
            <w:tcMar>
              <w:top w:w="15" w:type="dxa"/>
              <w:left w:w="150" w:type="dxa"/>
              <w:bottom w:w="15" w:type="dxa"/>
              <w:right w:w="15" w:type="dxa"/>
            </w:tcMar>
          </w:tcPr>
          <w:p w14:paraId="63795BBB" w14:textId="77777777" w:rsidR="0071583F" w:rsidRDefault="000002C5">
            <w:pPr>
              <w:spacing w:after="0"/>
            </w:pPr>
            <w:r>
              <w:rPr>
                <w:rFonts w:ascii="Courier New" w:hAnsi="Courier New"/>
                <w:color w:val="000000"/>
              </w:rPr>
              <w:t>Purchased office supplies for $750 cash.</w:t>
            </w:r>
          </w:p>
        </w:tc>
      </w:tr>
      <w:tr w:rsidR="0071583F" w14:paraId="70359657" w14:textId="77777777">
        <w:tc>
          <w:tcPr>
            <w:tcW w:w="1248" w:type="dxa"/>
            <w:tcMar>
              <w:top w:w="15" w:type="dxa"/>
              <w:left w:w="15" w:type="dxa"/>
              <w:bottom w:w="15" w:type="dxa"/>
              <w:right w:w="15" w:type="dxa"/>
            </w:tcMar>
          </w:tcPr>
          <w:p w14:paraId="24B9DD07" w14:textId="77777777" w:rsidR="0071583F" w:rsidRDefault="000002C5">
            <w:pPr>
              <w:spacing w:after="0"/>
              <w:jc w:val="right"/>
            </w:pPr>
            <w:r>
              <w:rPr>
                <w:rFonts w:ascii="Courier New" w:hAnsi="Courier New"/>
                <w:b/>
                <w:color w:val="000000"/>
              </w:rPr>
              <w:t>April 8</w:t>
            </w:r>
          </w:p>
        </w:tc>
        <w:tc>
          <w:tcPr>
            <w:tcW w:w="12386" w:type="dxa"/>
            <w:tcMar>
              <w:top w:w="15" w:type="dxa"/>
              <w:left w:w="150" w:type="dxa"/>
              <w:bottom w:w="15" w:type="dxa"/>
              <w:right w:w="15" w:type="dxa"/>
            </w:tcMar>
          </w:tcPr>
          <w:p w14:paraId="09612E30" w14:textId="77777777" w:rsidR="0071583F" w:rsidRDefault="000002C5">
            <w:pPr>
              <w:spacing w:after="0"/>
            </w:pPr>
            <w:r>
              <w:rPr>
                <w:rFonts w:ascii="Courier New" w:hAnsi="Courier New"/>
                <w:color w:val="000000"/>
              </w:rPr>
              <w:t>Completed work for a client and immediately collected $2,700 cash for the services.</w:t>
            </w:r>
          </w:p>
        </w:tc>
      </w:tr>
      <w:tr w:rsidR="0071583F" w14:paraId="45F1D5AC" w14:textId="77777777">
        <w:tc>
          <w:tcPr>
            <w:tcW w:w="1248" w:type="dxa"/>
            <w:tcMar>
              <w:top w:w="15" w:type="dxa"/>
              <w:left w:w="15" w:type="dxa"/>
              <w:bottom w:w="15" w:type="dxa"/>
              <w:right w:w="15" w:type="dxa"/>
            </w:tcMar>
          </w:tcPr>
          <w:p w14:paraId="52D57C91" w14:textId="77777777" w:rsidR="0071583F" w:rsidRDefault="000002C5">
            <w:pPr>
              <w:spacing w:after="0"/>
              <w:jc w:val="right"/>
            </w:pPr>
            <w:r>
              <w:rPr>
                <w:rFonts w:ascii="Courier New" w:hAnsi="Courier New"/>
                <w:b/>
                <w:color w:val="000000"/>
              </w:rPr>
              <w:t>April 15</w:t>
            </w:r>
          </w:p>
        </w:tc>
        <w:tc>
          <w:tcPr>
            <w:tcW w:w="12386" w:type="dxa"/>
            <w:tcMar>
              <w:top w:w="15" w:type="dxa"/>
              <w:left w:w="150" w:type="dxa"/>
              <w:bottom w:w="15" w:type="dxa"/>
              <w:right w:w="15" w:type="dxa"/>
            </w:tcMar>
          </w:tcPr>
          <w:p w14:paraId="6318B558" w14:textId="77777777" w:rsidR="0071583F" w:rsidRDefault="000002C5">
            <w:pPr>
              <w:spacing w:after="0"/>
            </w:pPr>
            <w:r>
              <w:rPr>
                <w:rFonts w:ascii="Courier New" w:hAnsi="Courier New"/>
                <w:color w:val="000000"/>
              </w:rPr>
              <w:t>Completed $3,600 services for a client on credit.</w:t>
            </w:r>
          </w:p>
        </w:tc>
      </w:tr>
      <w:tr w:rsidR="0071583F" w14:paraId="552E570B" w14:textId="77777777">
        <w:tc>
          <w:tcPr>
            <w:tcW w:w="1248" w:type="dxa"/>
            <w:tcMar>
              <w:top w:w="15" w:type="dxa"/>
              <w:left w:w="15" w:type="dxa"/>
              <w:bottom w:w="15" w:type="dxa"/>
              <w:right w:w="15" w:type="dxa"/>
            </w:tcMar>
          </w:tcPr>
          <w:p w14:paraId="699F061E" w14:textId="77777777" w:rsidR="0071583F" w:rsidRDefault="000002C5">
            <w:pPr>
              <w:spacing w:after="0"/>
              <w:jc w:val="right"/>
            </w:pPr>
            <w:r>
              <w:rPr>
                <w:rFonts w:ascii="Courier New" w:hAnsi="Courier New"/>
                <w:b/>
                <w:color w:val="000000"/>
              </w:rPr>
              <w:t>April 20</w:t>
            </w:r>
          </w:p>
        </w:tc>
        <w:tc>
          <w:tcPr>
            <w:tcW w:w="12386" w:type="dxa"/>
            <w:tcMar>
              <w:top w:w="15" w:type="dxa"/>
              <w:left w:w="150" w:type="dxa"/>
              <w:bottom w:w="15" w:type="dxa"/>
              <w:right w:w="15" w:type="dxa"/>
            </w:tcMar>
          </w:tcPr>
          <w:p w14:paraId="14BA968D" w14:textId="77777777" w:rsidR="0071583F" w:rsidRDefault="000002C5">
            <w:pPr>
              <w:spacing w:after="0"/>
            </w:pPr>
            <w:r>
              <w:rPr>
                <w:rFonts w:ascii="Courier New" w:hAnsi="Courier New"/>
                <w:color w:val="000000"/>
              </w:rPr>
              <w:t>Received $3,600 from a client for the work completed on September 15.</w:t>
            </w:r>
          </w:p>
        </w:tc>
      </w:tr>
      <w:tr w:rsidR="0071583F" w14:paraId="7D83DCEE" w14:textId="77777777">
        <w:tc>
          <w:tcPr>
            <w:tcW w:w="1248" w:type="dxa"/>
            <w:tcMar>
              <w:top w:w="15" w:type="dxa"/>
              <w:left w:w="15" w:type="dxa"/>
              <w:bottom w:w="15" w:type="dxa"/>
              <w:right w:w="15" w:type="dxa"/>
            </w:tcMar>
          </w:tcPr>
          <w:p w14:paraId="6DCE2732" w14:textId="77777777" w:rsidR="0071583F" w:rsidRDefault="000002C5">
            <w:pPr>
              <w:spacing w:after="0"/>
              <w:jc w:val="right"/>
            </w:pPr>
            <w:r>
              <w:rPr>
                <w:rFonts w:ascii="Courier New" w:hAnsi="Courier New"/>
                <w:b/>
                <w:color w:val="000000"/>
              </w:rPr>
              <w:t>April 30</w:t>
            </w:r>
          </w:p>
        </w:tc>
        <w:tc>
          <w:tcPr>
            <w:tcW w:w="12386" w:type="dxa"/>
            <w:tcMar>
              <w:top w:w="15" w:type="dxa"/>
              <w:left w:w="150" w:type="dxa"/>
              <w:bottom w:w="15" w:type="dxa"/>
              <w:right w:w="15" w:type="dxa"/>
            </w:tcMar>
          </w:tcPr>
          <w:p w14:paraId="18C2A014" w14:textId="77777777" w:rsidR="0071583F" w:rsidRDefault="000002C5">
            <w:pPr>
              <w:spacing w:after="0"/>
            </w:pPr>
            <w:r>
              <w:rPr>
                <w:rFonts w:ascii="Courier New" w:hAnsi="Courier New"/>
                <w:color w:val="000000"/>
              </w:rPr>
              <w:t>Paid the office secretary’s monthly salary, $3,000 cash.</w:t>
            </w:r>
          </w:p>
        </w:tc>
      </w:tr>
      <w:tr w:rsidR="0071583F" w14:paraId="218F24A1" w14:textId="77777777">
        <w:tc>
          <w:tcPr>
            <w:tcW w:w="1248" w:type="dxa"/>
            <w:tcMar>
              <w:top w:w="15" w:type="dxa"/>
              <w:left w:w="15" w:type="dxa"/>
              <w:bottom w:w="15" w:type="dxa"/>
              <w:right w:w="15" w:type="dxa"/>
            </w:tcMar>
          </w:tcPr>
          <w:p w14:paraId="46BF831B" w14:textId="77777777" w:rsidR="0071583F" w:rsidRDefault="000002C5">
            <w:pPr>
              <w:spacing w:after="0"/>
              <w:jc w:val="right"/>
            </w:pPr>
            <w:r>
              <w:rPr>
                <w:rFonts w:ascii="Courier New" w:hAnsi="Courier New"/>
                <w:b/>
                <w:color w:val="000000"/>
              </w:rPr>
              <w:t>April 30</w:t>
            </w:r>
          </w:p>
        </w:tc>
        <w:tc>
          <w:tcPr>
            <w:tcW w:w="12386" w:type="dxa"/>
            <w:tcMar>
              <w:top w:w="15" w:type="dxa"/>
              <w:left w:w="150" w:type="dxa"/>
              <w:bottom w:w="15" w:type="dxa"/>
              <w:right w:w="15" w:type="dxa"/>
            </w:tcMar>
          </w:tcPr>
          <w:p w14:paraId="3C158B56" w14:textId="77777777" w:rsidR="0071583F" w:rsidRDefault="000002C5">
            <w:pPr>
              <w:spacing w:after="0"/>
            </w:pPr>
            <w:r>
              <w:rPr>
                <w:rFonts w:ascii="Courier New" w:hAnsi="Courier New"/>
                <w:color w:val="000000"/>
              </w:rPr>
              <w:t xml:space="preserve">Lin withdrew $2,000 for personal </w:t>
            </w:r>
            <w:r>
              <w:rPr>
                <w:rFonts w:ascii="Courier New" w:hAnsi="Courier New"/>
                <w:color w:val="000000"/>
              </w:rPr>
              <w:t>use.</w:t>
            </w:r>
          </w:p>
        </w:tc>
      </w:tr>
    </w:tbl>
    <w:p w14:paraId="0B7D0BC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Show the effects of the above transactions on the components of the accounting equation. Use the following format for your answers. The first item is shown as an example.   </w:t>
      </w:r>
      <w:r>
        <w:rPr>
          <w:rFonts w:ascii="Times New Roman"/>
          <w:sz w:val="24"/>
        </w:rPr>
        <w:br/>
      </w:r>
      <w:r>
        <w:rPr>
          <w:rFonts w:ascii="Times New Roman"/>
          <w:color w:val="000000"/>
          <w:sz w:val="24"/>
        </w:rPr>
        <w:t xml:space="preserve"> Increase = I, Decrease = D, No effect = N   </w:t>
      </w:r>
      <w:r>
        <w:rPr>
          <w:rFonts w:ascii="Times New Roman"/>
          <w:sz w:val="24"/>
        </w:rPr>
        <w:br/>
      </w:r>
    </w:p>
    <w:tbl>
      <w:tblPr>
        <w:tblW w:w="0" w:type="auto"/>
        <w:tblLook w:val="04A0" w:firstRow="1" w:lastRow="0" w:firstColumn="1" w:lastColumn="0" w:noHBand="0" w:noVBand="1"/>
      </w:tblPr>
      <w:tblGrid>
        <w:gridCol w:w="1800"/>
        <w:gridCol w:w="1400"/>
        <w:gridCol w:w="2400"/>
        <w:gridCol w:w="1400"/>
      </w:tblGrid>
      <w:tr w:rsidR="0071583F" w14:paraId="4A2B05F3" w14:textId="77777777">
        <w:tc>
          <w:tcPr>
            <w:tcW w:w="1800" w:type="dxa"/>
            <w:tcMar>
              <w:top w:w="15" w:type="dxa"/>
              <w:left w:w="15" w:type="dxa"/>
              <w:bottom w:w="15" w:type="dxa"/>
              <w:right w:w="15" w:type="dxa"/>
            </w:tcMar>
          </w:tcPr>
          <w:p w14:paraId="5739C295" w14:textId="77777777" w:rsidR="0071583F" w:rsidRDefault="000002C5">
            <w:pPr>
              <w:spacing w:after="0"/>
              <w:jc w:val="center"/>
            </w:pPr>
            <w:r>
              <w:rPr>
                <w:rFonts w:ascii="Courier New" w:hAnsi="Courier New"/>
                <w:b/>
                <w:color w:val="000000"/>
              </w:rPr>
              <w:t>Date</w:t>
            </w:r>
          </w:p>
        </w:tc>
        <w:tc>
          <w:tcPr>
            <w:tcW w:w="1400" w:type="dxa"/>
            <w:tcMar>
              <w:top w:w="15" w:type="dxa"/>
              <w:left w:w="15" w:type="dxa"/>
              <w:bottom w:w="15" w:type="dxa"/>
              <w:right w:w="15" w:type="dxa"/>
            </w:tcMar>
          </w:tcPr>
          <w:p w14:paraId="5DEAC08B" w14:textId="77777777" w:rsidR="0071583F" w:rsidRDefault="000002C5">
            <w:pPr>
              <w:spacing w:after="0"/>
              <w:jc w:val="center"/>
            </w:pPr>
            <w:r>
              <w:rPr>
                <w:rFonts w:ascii="Courier New" w:hAnsi="Courier New"/>
                <w:b/>
                <w:color w:val="000000"/>
              </w:rPr>
              <w:t>Assets</w:t>
            </w:r>
          </w:p>
        </w:tc>
        <w:tc>
          <w:tcPr>
            <w:tcW w:w="2400" w:type="dxa"/>
            <w:tcMar>
              <w:top w:w="15" w:type="dxa"/>
              <w:left w:w="15" w:type="dxa"/>
              <w:bottom w:w="15" w:type="dxa"/>
              <w:right w:w="15" w:type="dxa"/>
            </w:tcMar>
          </w:tcPr>
          <w:p w14:paraId="11E97C5A" w14:textId="77777777" w:rsidR="0071583F" w:rsidRDefault="000002C5">
            <w:pPr>
              <w:spacing w:after="0"/>
              <w:jc w:val="center"/>
            </w:pPr>
            <w:r>
              <w:rPr>
                <w:rFonts w:ascii="Courier New" w:hAnsi="Courier New"/>
                <w:b/>
                <w:color w:val="000000"/>
              </w:rPr>
              <w:t>Liabil</w:t>
            </w:r>
            <w:r>
              <w:rPr>
                <w:rFonts w:ascii="Courier New" w:hAnsi="Courier New"/>
                <w:b/>
                <w:color w:val="000000"/>
              </w:rPr>
              <w:t>ities</w:t>
            </w:r>
          </w:p>
        </w:tc>
        <w:tc>
          <w:tcPr>
            <w:tcW w:w="1400" w:type="dxa"/>
            <w:tcMar>
              <w:top w:w="15" w:type="dxa"/>
              <w:left w:w="15" w:type="dxa"/>
              <w:bottom w:w="15" w:type="dxa"/>
              <w:right w:w="15" w:type="dxa"/>
            </w:tcMar>
          </w:tcPr>
          <w:p w14:paraId="455432BB" w14:textId="77777777" w:rsidR="0071583F" w:rsidRDefault="000002C5">
            <w:pPr>
              <w:spacing w:after="0"/>
              <w:jc w:val="center"/>
            </w:pPr>
            <w:r>
              <w:rPr>
                <w:rFonts w:ascii="Courier New" w:hAnsi="Courier New"/>
                <w:b/>
                <w:color w:val="000000"/>
              </w:rPr>
              <w:t>Equity</w:t>
            </w:r>
          </w:p>
        </w:tc>
      </w:tr>
      <w:tr w:rsidR="0071583F" w14:paraId="7D22E8DC" w14:textId="77777777">
        <w:tc>
          <w:tcPr>
            <w:tcW w:w="1800" w:type="dxa"/>
            <w:tcMar>
              <w:top w:w="15" w:type="dxa"/>
              <w:left w:w="15" w:type="dxa"/>
              <w:bottom w:w="15" w:type="dxa"/>
              <w:right w:w="15" w:type="dxa"/>
            </w:tcMar>
          </w:tcPr>
          <w:p w14:paraId="6F902932" w14:textId="77777777" w:rsidR="0071583F" w:rsidRDefault="000002C5">
            <w:pPr>
              <w:spacing w:after="0"/>
              <w:jc w:val="center"/>
            </w:pPr>
            <w:r>
              <w:rPr>
                <w:rFonts w:ascii="Courier New" w:hAnsi="Courier New"/>
                <w:color w:val="000000"/>
              </w:rPr>
              <w:t>Example:</w:t>
            </w:r>
          </w:p>
        </w:tc>
        <w:tc>
          <w:tcPr>
            <w:tcW w:w="1400" w:type="dxa"/>
            <w:tcMar>
              <w:top w:w="15" w:type="dxa"/>
              <w:left w:w="15" w:type="dxa"/>
              <w:bottom w:w="15" w:type="dxa"/>
              <w:right w:w="15" w:type="dxa"/>
            </w:tcMar>
          </w:tcPr>
          <w:p w14:paraId="08894EEA" w14:textId="77777777" w:rsidR="0071583F" w:rsidRDefault="0071583F"/>
        </w:tc>
        <w:tc>
          <w:tcPr>
            <w:tcW w:w="2400" w:type="dxa"/>
            <w:tcMar>
              <w:top w:w="15" w:type="dxa"/>
              <w:left w:w="15" w:type="dxa"/>
              <w:bottom w:w="15" w:type="dxa"/>
              <w:right w:w="15" w:type="dxa"/>
            </w:tcMar>
          </w:tcPr>
          <w:p w14:paraId="16A52247" w14:textId="77777777" w:rsidR="0071583F" w:rsidRDefault="0071583F"/>
        </w:tc>
        <w:tc>
          <w:tcPr>
            <w:tcW w:w="1400" w:type="dxa"/>
            <w:tcMar>
              <w:top w:w="15" w:type="dxa"/>
              <w:left w:w="15" w:type="dxa"/>
              <w:bottom w:w="15" w:type="dxa"/>
              <w:right w:w="15" w:type="dxa"/>
            </w:tcMar>
          </w:tcPr>
          <w:p w14:paraId="5820CB45" w14:textId="77777777" w:rsidR="0071583F" w:rsidRDefault="0071583F"/>
        </w:tc>
      </w:tr>
      <w:tr w:rsidR="0071583F" w14:paraId="4105DDA8" w14:textId="77777777">
        <w:tc>
          <w:tcPr>
            <w:tcW w:w="1800" w:type="dxa"/>
            <w:tcMar>
              <w:top w:w="15" w:type="dxa"/>
              <w:left w:w="15" w:type="dxa"/>
              <w:bottom w:w="15" w:type="dxa"/>
              <w:right w:w="15" w:type="dxa"/>
            </w:tcMar>
          </w:tcPr>
          <w:p w14:paraId="3F4C351C" w14:textId="77777777" w:rsidR="0071583F" w:rsidRDefault="000002C5">
            <w:pPr>
              <w:spacing w:after="0"/>
              <w:jc w:val="center"/>
            </w:pPr>
            <w:r>
              <w:rPr>
                <w:rFonts w:ascii="Courier New" w:hAnsi="Courier New"/>
                <w:color w:val="000000"/>
              </w:rPr>
              <w:t>April 1</w:t>
            </w:r>
          </w:p>
        </w:tc>
        <w:tc>
          <w:tcPr>
            <w:tcW w:w="1400" w:type="dxa"/>
            <w:tcMar>
              <w:top w:w="15" w:type="dxa"/>
              <w:left w:w="15" w:type="dxa"/>
              <w:bottom w:w="15" w:type="dxa"/>
              <w:right w:w="15" w:type="dxa"/>
            </w:tcMar>
          </w:tcPr>
          <w:p w14:paraId="699E504E" w14:textId="77777777" w:rsidR="0071583F" w:rsidRDefault="000002C5">
            <w:pPr>
              <w:spacing w:after="0"/>
              <w:jc w:val="center"/>
            </w:pPr>
            <w:r>
              <w:rPr>
                <w:rFonts w:ascii="Courier New" w:hAnsi="Courier New"/>
                <w:color w:val="000000"/>
              </w:rPr>
              <w:t>I</w:t>
            </w:r>
          </w:p>
        </w:tc>
        <w:tc>
          <w:tcPr>
            <w:tcW w:w="2400" w:type="dxa"/>
            <w:tcMar>
              <w:top w:w="15" w:type="dxa"/>
              <w:left w:w="15" w:type="dxa"/>
              <w:bottom w:w="15" w:type="dxa"/>
              <w:right w:w="15" w:type="dxa"/>
            </w:tcMar>
          </w:tcPr>
          <w:p w14:paraId="797BB811" w14:textId="77777777" w:rsidR="0071583F" w:rsidRDefault="000002C5">
            <w:pPr>
              <w:spacing w:after="0"/>
              <w:jc w:val="center"/>
            </w:pPr>
            <w:r>
              <w:rPr>
                <w:rFonts w:ascii="Courier New" w:hAnsi="Courier New"/>
                <w:color w:val="000000"/>
              </w:rPr>
              <w:t>N</w:t>
            </w:r>
          </w:p>
        </w:tc>
        <w:tc>
          <w:tcPr>
            <w:tcW w:w="1400" w:type="dxa"/>
            <w:tcMar>
              <w:top w:w="15" w:type="dxa"/>
              <w:left w:w="15" w:type="dxa"/>
              <w:bottom w:w="15" w:type="dxa"/>
              <w:right w:w="15" w:type="dxa"/>
            </w:tcMar>
          </w:tcPr>
          <w:p w14:paraId="1A516E6C" w14:textId="77777777" w:rsidR="0071583F" w:rsidRDefault="000002C5">
            <w:pPr>
              <w:spacing w:after="0"/>
              <w:jc w:val="center"/>
            </w:pPr>
            <w:r>
              <w:rPr>
                <w:rFonts w:ascii="Courier New" w:hAnsi="Courier New"/>
                <w:color w:val="000000"/>
              </w:rPr>
              <w:t>I</w:t>
            </w:r>
          </w:p>
        </w:tc>
      </w:tr>
      <w:tr w:rsidR="0071583F" w14:paraId="06FC7D53" w14:textId="77777777">
        <w:tc>
          <w:tcPr>
            <w:tcW w:w="1800" w:type="dxa"/>
            <w:tcMar>
              <w:top w:w="15" w:type="dxa"/>
              <w:left w:w="15" w:type="dxa"/>
              <w:bottom w:w="15" w:type="dxa"/>
              <w:right w:w="15" w:type="dxa"/>
            </w:tcMar>
          </w:tcPr>
          <w:p w14:paraId="19154742" w14:textId="77777777" w:rsidR="0071583F" w:rsidRDefault="0071583F"/>
        </w:tc>
        <w:tc>
          <w:tcPr>
            <w:tcW w:w="1400" w:type="dxa"/>
            <w:tcMar>
              <w:top w:w="15" w:type="dxa"/>
              <w:left w:w="15" w:type="dxa"/>
              <w:bottom w:w="15" w:type="dxa"/>
              <w:right w:w="15" w:type="dxa"/>
            </w:tcMar>
          </w:tcPr>
          <w:p w14:paraId="605B5E8E" w14:textId="77777777" w:rsidR="0071583F" w:rsidRDefault="0071583F"/>
        </w:tc>
        <w:tc>
          <w:tcPr>
            <w:tcW w:w="2400" w:type="dxa"/>
            <w:tcMar>
              <w:top w:w="15" w:type="dxa"/>
              <w:left w:w="15" w:type="dxa"/>
              <w:bottom w:w="15" w:type="dxa"/>
              <w:right w:w="15" w:type="dxa"/>
            </w:tcMar>
          </w:tcPr>
          <w:p w14:paraId="2C47548A" w14:textId="77777777" w:rsidR="0071583F" w:rsidRDefault="0071583F"/>
        </w:tc>
        <w:tc>
          <w:tcPr>
            <w:tcW w:w="1400" w:type="dxa"/>
            <w:tcMar>
              <w:top w:w="15" w:type="dxa"/>
              <w:left w:w="15" w:type="dxa"/>
              <w:bottom w:w="15" w:type="dxa"/>
              <w:right w:w="15" w:type="dxa"/>
            </w:tcMar>
          </w:tcPr>
          <w:p w14:paraId="4782FBA3" w14:textId="77777777" w:rsidR="0071583F" w:rsidRDefault="0071583F"/>
        </w:tc>
      </w:tr>
      <w:tr w:rsidR="0071583F" w14:paraId="760AE1E3" w14:textId="77777777">
        <w:tc>
          <w:tcPr>
            <w:tcW w:w="1800" w:type="dxa"/>
            <w:tcMar>
              <w:top w:w="15" w:type="dxa"/>
              <w:left w:w="15" w:type="dxa"/>
              <w:bottom w:w="15" w:type="dxa"/>
              <w:right w:w="15" w:type="dxa"/>
            </w:tcMar>
          </w:tcPr>
          <w:p w14:paraId="1F609C37" w14:textId="77777777" w:rsidR="0071583F" w:rsidRDefault="0071583F"/>
        </w:tc>
        <w:tc>
          <w:tcPr>
            <w:tcW w:w="1400" w:type="dxa"/>
            <w:tcMar>
              <w:top w:w="15" w:type="dxa"/>
              <w:left w:w="15" w:type="dxa"/>
              <w:bottom w:w="15" w:type="dxa"/>
              <w:right w:w="15" w:type="dxa"/>
            </w:tcMar>
          </w:tcPr>
          <w:p w14:paraId="5855B342" w14:textId="77777777" w:rsidR="0071583F" w:rsidRDefault="0071583F"/>
        </w:tc>
        <w:tc>
          <w:tcPr>
            <w:tcW w:w="2400" w:type="dxa"/>
            <w:tcMar>
              <w:top w:w="15" w:type="dxa"/>
              <w:left w:w="15" w:type="dxa"/>
              <w:bottom w:w="15" w:type="dxa"/>
              <w:right w:w="15" w:type="dxa"/>
            </w:tcMar>
          </w:tcPr>
          <w:p w14:paraId="6ACADD8A" w14:textId="77777777" w:rsidR="0071583F" w:rsidRDefault="0071583F"/>
        </w:tc>
        <w:tc>
          <w:tcPr>
            <w:tcW w:w="1400" w:type="dxa"/>
            <w:tcMar>
              <w:top w:w="15" w:type="dxa"/>
              <w:left w:w="15" w:type="dxa"/>
              <w:bottom w:w="15" w:type="dxa"/>
              <w:right w:w="15" w:type="dxa"/>
            </w:tcMar>
          </w:tcPr>
          <w:p w14:paraId="03A1ECED" w14:textId="77777777" w:rsidR="0071583F" w:rsidRDefault="0071583F"/>
        </w:tc>
      </w:tr>
      <w:tr w:rsidR="0071583F" w14:paraId="599C5A94" w14:textId="77777777">
        <w:tc>
          <w:tcPr>
            <w:tcW w:w="1800" w:type="dxa"/>
            <w:tcMar>
              <w:top w:w="15" w:type="dxa"/>
              <w:left w:w="15" w:type="dxa"/>
              <w:bottom w:w="15" w:type="dxa"/>
              <w:right w:w="15" w:type="dxa"/>
            </w:tcMar>
          </w:tcPr>
          <w:p w14:paraId="1A88BE99" w14:textId="77777777" w:rsidR="0071583F" w:rsidRDefault="0071583F"/>
        </w:tc>
        <w:tc>
          <w:tcPr>
            <w:tcW w:w="1400" w:type="dxa"/>
            <w:tcMar>
              <w:top w:w="15" w:type="dxa"/>
              <w:left w:w="15" w:type="dxa"/>
              <w:bottom w:w="15" w:type="dxa"/>
              <w:right w:w="15" w:type="dxa"/>
            </w:tcMar>
          </w:tcPr>
          <w:p w14:paraId="0B04B440" w14:textId="77777777" w:rsidR="0071583F" w:rsidRDefault="0071583F"/>
        </w:tc>
        <w:tc>
          <w:tcPr>
            <w:tcW w:w="2400" w:type="dxa"/>
            <w:tcMar>
              <w:top w:w="15" w:type="dxa"/>
              <w:left w:w="15" w:type="dxa"/>
              <w:bottom w:w="15" w:type="dxa"/>
              <w:right w:w="15" w:type="dxa"/>
            </w:tcMar>
          </w:tcPr>
          <w:p w14:paraId="4E83A55C" w14:textId="77777777" w:rsidR="0071583F" w:rsidRDefault="0071583F"/>
        </w:tc>
        <w:tc>
          <w:tcPr>
            <w:tcW w:w="1400" w:type="dxa"/>
            <w:tcMar>
              <w:top w:w="15" w:type="dxa"/>
              <w:left w:w="15" w:type="dxa"/>
              <w:bottom w:w="15" w:type="dxa"/>
              <w:right w:w="15" w:type="dxa"/>
            </w:tcMar>
          </w:tcPr>
          <w:p w14:paraId="2B6B9769" w14:textId="77777777" w:rsidR="0071583F" w:rsidRDefault="0071583F"/>
        </w:tc>
      </w:tr>
      <w:tr w:rsidR="0071583F" w14:paraId="6E017946" w14:textId="77777777">
        <w:tc>
          <w:tcPr>
            <w:tcW w:w="1800" w:type="dxa"/>
            <w:tcMar>
              <w:top w:w="15" w:type="dxa"/>
              <w:left w:w="15" w:type="dxa"/>
              <w:bottom w:w="15" w:type="dxa"/>
              <w:right w:w="15" w:type="dxa"/>
            </w:tcMar>
          </w:tcPr>
          <w:p w14:paraId="5E4BCBE3" w14:textId="77777777" w:rsidR="0071583F" w:rsidRDefault="0071583F"/>
        </w:tc>
        <w:tc>
          <w:tcPr>
            <w:tcW w:w="1400" w:type="dxa"/>
            <w:tcMar>
              <w:top w:w="15" w:type="dxa"/>
              <w:left w:w="15" w:type="dxa"/>
              <w:bottom w:w="15" w:type="dxa"/>
              <w:right w:w="15" w:type="dxa"/>
            </w:tcMar>
          </w:tcPr>
          <w:p w14:paraId="1CD9A16D" w14:textId="77777777" w:rsidR="0071583F" w:rsidRDefault="0071583F"/>
        </w:tc>
        <w:tc>
          <w:tcPr>
            <w:tcW w:w="2400" w:type="dxa"/>
            <w:tcMar>
              <w:top w:w="15" w:type="dxa"/>
              <w:left w:w="15" w:type="dxa"/>
              <w:bottom w:w="15" w:type="dxa"/>
              <w:right w:w="15" w:type="dxa"/>
            </w:tcMar>
          </w:tcPr>
          <w:p w14:paraId="6412A3E5" w14:textId="77777777" w:rsidR="0071583F" w:rsidRDefault="0071583F"/>
        </w:tc>
        <w:tc>
          <w:tcPr>
            <w:tcW w:w="1400" w:type="dxa"/>
            <w:tcMar>
              <w:top w:w="15" w:type="dxa"/>
              <w:left w:w="15" w:type="dxa"/>
              <w:bottom w:w="15" w:type="dxa"/>
              <w:right w:w="15" w:type="dxa"/>
            </w:tcMar>
          </w:tcPr>
          <w:p w14:paraId="3A26651A" w14:textId="77777777" w:rsidR="0071583F" w:rsidRDefault="0071583F"/>
        </w:tc>
      </w:tr>
      <w:tr w:rsidR="0071583F" w14:paraId="144C81C5" w14:textId="77777777">
        <w:tc>
          <w:tcPr>
            <w:tcW w:w="1800" w:type="dxa"/>
            <w:tcMar>
              <w:top w:w="15" w:type="dxa"/>
              <w:left w:w="15" w:type="dxa"/>
              <w:bottom w:w="15" w:type="dxa"/>
              <w:right w:w="15" w:type="dxa"/>
            </w:tcMar>
          </w:tcPr>
          <w:p w14:paraId="499662AC" w14:textId="77777777" w:rsidR="0071583F" w:rsidRDefault="0071583F"/>
        </w:tc>
        <w:tc>
          <w:tcPr>
            <w:tcW w:w="1400" w:type="dxa"/>
            <w:tcMar>
              <w:top w:w="15" w:type="dxa"/>
              <w:left w:w="15" w:type="dxa"/>
              <w:bottom w:w="15" w:type="dxa"/>
              <w:right w:w="15" w:type="dxa"/>
            </w:tcMar>
          </w:tcPr>
          <w:p w14:paraId="29543E39" w14:textId="77777777" w:rsidR="0071583F" w:rsidRDefault="0071583F"/>
        </w:tc>
        <w:tc>
          <w:tcPr>
            <w:tcW w:w="2400" w:type="dxa"/>
            <w:tcMar>
              <w:top w:w="15" w:type="dxa"/>
              <w:left w:w="15" w:type="dxa"/>
              <w:bottom w:w="15" w:type="dxa"/>
              <w:right w:w="15" w:type="dxa"/>
            </w:tcMar>
          </w:tcPr>
          <w:p w14:paraId="1FE3CD1A" w14:textId="77777777" w:rsidR="0071583F" w:rsidRDefault="0071583F"/>
        </w:tc>
        <w:tc>
          <w:tcPr>
            <w:tcW w:w="1400" w:type="dxa"/>
            <w:tcMar>
              <w:top w:w="15" w:type="dxa"/>
              <w:left w:w="15" w:type="dxa"/>
              <w:bottom w:w="15" w:type="dxa"/>
              <w:right w:w="15" w:type="dxa"/>
            </w:tcMar>
          </w:tcPr>
          <w:p w14:paraId="0140215C" w14:textId="77777777" w:rsidR="0071583F" w:rsidRDefault="0071583F"/>
        </w:tc>
      </w:tr>
      <w:tr w:rsidR="0071583F" w14:paraId="47120A4A" w14:textId="77777777">
        <w:tc>
          <w:tcPr>
            <w:tcW w:w="1800" w:type="dxa"/>
            <w:tcMar>
              <w:top w:w="15" w:type="dxa"/>
              <w:left w:w="15" w:type="dxa"/>
              <w:bottom w:w="15" w:type="dxa"/>
              <w:right w:w="15" w:type="dxa"/>
            </w:tcMar>
          </w:tcPr>
          <w:p w14:paraId="561B10A6" w14:textId="77777777" w:rsidR="0071583F" w:rsidRDefault="0071583F"/>
        </w:tc>
        <w:tc>
          <w:tcPr>
            <w:tcW w:w="1400" w:type="dxa"/>
            <w:tcMar>
              <w:top w:w="15" w:type="dxa"/>
              <w:left w:w="15" w:type="dxa"/>
              <w:bottom w:w="15" w:type="dxa"/>
              <w:right w:w="15" w:type="dxa"/>
            </w:tcMar>
          </w:tcPr>
          <w:p w14:paraId="675A8A7B" w14:textId="77777777" w:rsidR="0071583F" w:rsidRDefault="0071583F"/>
        </w:tc>
        <w:tc>
          <w:tcPr>
            <w:tcW w:w="2400" w:type="dxa"/>
            <w:tcMar>
              <w:top w:w="15" w:type="dxa"/>
              <w:left w:w="15" w:type="dxa"/>
              <w:bottom w:w="15" w:type="dxa"/>
              <w:right w:w="15" w:type="dxa"/>
            </w:tcMar>
          </w:tcPr>
          <w:p w14:paraId="177F6E7F" w14:textId="77777777" w:rsidR="0071583F" w:rsidRDefault="0071583F"/>
        </w:tc>
        <w:tc>
          <w:tcPr>
            <w:tcW w:w="1400" w:type="dxa"/>
            <w:tcMar>
              <w:top w:w="15" w:type="dxa"/>
              <w:left w:w="15" w:type="dxa"/>
              <w:bottom w:w="15" w:type="dxa"/>
              <w:right w:w="15" w:type="dxa"/>
            </w:tcMar>
          </w:tcPr>
          <w:p w14:paraId="0EBEC180" w14:textId="77777777" w:rsidR="0071583F" w:rsidRDefault="0071583F"/>
        </w:tc>
      </w:tr>
      <w:tr w:rsidR="0071583F" w14:paraId="5C821152" w14:textId="77777777">
        <w:tc>
          <w:tcPr>
            <w:tcW w:w="1800" w:type="dxa"/>
            <w:tcMar>
              <w:top w:w="15" w:type="dxa"/>
              <w:left w:w="15" w:type="dxa"/>
              <w:bottom w:w="15" w:type="dxa"/>
              <w:right w:w="15" w:type="dxa"/>
            </w:tcMar>
          </w:tcPr>
          <w:p w14:paraId="1A219AF7" w14:textId="77777777" w:rsidR="0071583F" w:rsidRDefault="0071583F"/>
        </w:tc>
        <w:tc>
          <w:tcPr>
            <w:tcW w:w="1400" w:type="dxa"/>
            <w:tcMar>
              <w:top w:w="15" w:type="dxa"/>
              <w:left w:w="15" w:type="dxa"/>
              <w:bottom w:w="15" w:type="dxa"/>
              <w:right w:w="15" w:type="dxa"/>
            </w:tcMar>
          </w:tcPr>
          <w:p w14:paraId="1642C6A8" w14:textId="77777777" w:rsidR="0071583F" w:rsidRDefault="0071583F"/>
        </w:tc>
        <w:tc>
          <w:tcPr>
            <w:tcW w:w="2400" w:type="dxa"/>
            <w:tcMar>
              <w:top w:w="15" w:type="dxa"/>
              <w:left w:w="15" w:type="dxa"/>
              <w:bottom w:w="15" w:type="dxa"/>
              <w:right w:w="15" w:type="dxa"/>
            </w:tcMar>
          </w:tcPr>
          <w:p w14:paraId="1ACBD51A" w14:textId="77777777" w:rsidR="0071583F" w:rsidRDefault="0071583F"/>
        </w:tc>
        <w:tc>
          <w:tcPr>
            <w:tcW w:w="1400" w:type="dxa"/>
            <w:tcMar>
              <w:top w:w="15" w:type="dxa"/>
              <w:left w:w="15" w:type="dxa"/>
              <w:bottom w:w="15" w:type="dxa"/>
              <w:right w:w="15" w:type="dxa"/>
            </w:tcMar>
          </w:tcPr>
          <w:p w14:paraId="18BB1785" w14:textId="77777777" w:rsidR="0071583F" w:rsidRDefault="0071583F"/>
        </w:tc>
      </w:tr>
      <w:tr w:rsidR="0071583F" w14:paraId="51C5AD4D" w14:textId="77777777">
        <w:tc>
          <w:tcPr>
            <w:tcW w:w="1800" w:type="dxa"/>
            <w:tcMar>
              <w:top w:w="15" w:type="dxa"/>
              <w:left w:w="15" w:type="dxa"/>
              <w:bottom w:w="15" w:type="dxa"/>
              <w:right w:w="15" w:type="dxa"/>
            </w:tcMar>
          </w:tcPr>
          <w:p w14:paraId="04DF65FD" w14:textId="77777777" w:rsidR="0071583F" w:rsidRDefault="0071583F"/>
        </w:tc>
        <w:tc>
          <w:tcPr>
            <w:tcW w:w="1400" w:type="dxa"/>
            <w:tcMar>
              <w:top w:w="15" w:type="dxa"/>
              <w:left w:w="15" w:type="dxa"/>
              <w:bottom w:w="15" w:type="dxa"/>
              <w:right w:w="15" w:type="dxa"/>
            </w:tcMar>
          </w:tcPr>
          <w:p w14:paraId="09583D4E" w14:textId="77777777" w:rsidR="0071583F" w:rsidRDefault="0071583F"/>
        </w:tc>
        <w:tc>
          <w:tcPr>
            <w:tcW w:w="2400" w:type="dxa"/>
            <w:tcMar>
              <w:top w:w="15" w:type="dxa"/>
              <w:left w:w="15" w:type="dxa"/>
              <w:bottom w:w="15" w:type="dxa"/>
              <w:right w:w="15" w:type="dxa"/>
            </w:tcMar>
          </w:tcPr>
          <w:p w14:paraId="19349B20" w14:textId="77777777" w:rsidR="0071583F" w:rsidRDefault="0071583F"/>
        </w:tc>
        <w:tc>
          <w:tcPr>
            <w:tcW w:w="1400" w:type="dxa"/>
            <w:tcMar>
              <w:top w:w="15" w:type="dxa"/>
              <w:left w:w="15" w:type="dxa"/>
              <w:bottom w:w="15" w:type="dxa"/>
              <w:right w:w="15" w:type="dxa"/>
            </w:tcMar>
          </w:tcPr>
          <w:p w14:paraId="122FE089" w14:textId="77777777" w:rsidR="0071583F" w:rsidRDefault="0071583F"/>
        </w:tc>
      </w:tr>
    </w:tbl>
    <w:p w14:paraId="2796526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CE3A3F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416FCB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292)</w:t>
      </w:r>
      <w:r>
        <w:rPr>
          <w:rFonts w:ascii="Times New Roman"/>
          <w:b/>
          <w:sz w:val="24"/>
        </w:rPr>
        <w:tab/>
      </w:r>
      <w:r>
        <w:rPr>
          <w:rFonts w:ascii="Times New Roman"/>
          <w:color w:val="000000"/>
          <w:sz w:val="24"/>
        </w:rPr>
        <w:t xml:space="preserve">For each of the following transactions, identify the effects as reflected in the accounting equation. Use </w:t>
      </w:r>
      <w:r>
        <w:rPr>
          <w:rFonts w:ascii="Times New Roman"/>
          <w:color w:val="000000"/>
          <w:sz w:val="24"/>
        </w:rPr>
        <w:t>“</w:t>
      </w:r>
      <w:r>
        <w:rPr>
          <w:rFonts w:ascii="Times New Roman"/>
          <w:color w:val="000000"/>
          <w:sz w:val="24"/>
        </w:rPr>
        <w:t>+</w:t>
      </w:r>
      <w:r>
        <w:rPr>
          <w:rFonts w:ascii="Times New Roman"/>
          <w:color w:val="000000"/>
          <w:sz w:val="24"/>
        </w:rPr>
        <w:t>”</w:t>
      </w:r>
      <w:r>
        <w:rPr>
          <w:rFonts w:ascii="Times New Roman"/>
          <w:color w:val="000000"/>
          <w:sz w:val="24"/>
        </w:rPr>
        <w:t xml:space="preserve"> to indicate an increase and </w:t>
      </w:r>
      <w:r>
        <w:rPr>
          <w:rFonts w:ascii="Times New Roman"/>
          <w:color w:val="000000"/>
          <w:sz w:val="24"/>
        </w:rPr>
        <w:t>“</w:t>
      </w:r>
      <w:r>
        <w:rPr>
          <w:rFonts w:ascii="Times New Roman"/>
          <w:color w:val="000000"/>
          <w:sz w:val="24"/>
        </w:rPr>
        <w:t>-</w:t>
      </w:r>
      <w:r>
        <w:rPr>
          <w:rFonts w:ascii="Times New Roman"/>
          <w:color w:val="000000"/>
          <w:sz w:val="24"/>
        </w:rPr>
        <w:t>”</w:t>
      </w:r>
      <w:r>
        <w:rPr>
          <w:rFonts w:ascii="Times New Roman"/>
          <w:color w:val="000000"/>
          <w:sz w:val="24"/>
        </w:rPr>
        <w:t xml:space="preserve"> to indicate a decrease. Use </w:t>
      </w:r>
      <w:r>
        <w:rPr>
          <w:rFonts w:ascii="Times New Roman"/>
          <w:color w:val="000000"/>
          <w:sz w:val="24"/>
        </w:rPr>
        <w:t>“</w:t>
      </w:r>
      <w:r>
        <w:rPr>
          <w:rFonts w:ascii="Times New Roman"/>
          <w:color w:val="000000"/>
          <w:sz w:val="24"/>
        </w:rPr>
        <w:t>A</w:t>
      </w:r>
      <w:r>
        <w:rPr>
          <w:rFonts w:ascii="Times New Roman"/>
          <w:color w:val="000000"/>
          <w:sz w:val="24"/>
        </w:rPr>
        <w:t>”</w:t>
      </w:r>
      <w:r>
        <w:rPr>
          <w:rFonts w:ascii="Times New Roman"/>
          <w:color w:val="000000"/>
          <w:sz w:val="24"/>
        </w:rPr>
        <w:t xml:space="preserve">, </w:t>
      </w:r>
      <w:r>
        <w:rPr>
          <w:rFonts w:ascii="Times New Roman"/>
          <w:color w:val="000000"/>
          <w:sz w:val="24"/>
        </w:rPr>
        <w:t>“</w:t>
      </w:r>
      <w:r>
        <w:rPr>
          <w:rFonts w:ascii="Times New Roman"/>
          <w:color w:val="000000"/>
          <w:sz w:val="24"/>
        </w:rPr>
        <w:t>L</w:t>
      </w:r>
      <w:r>
        <w:rPr>
          <w:rFonts w:ascii="Times New Roman"/>
          <w:color w:val="000000"/>
          <w:sz w:val="24"/>
        </w:rPr>
        <w:t>”</w:t>
      </w:r>
      <w:r>
        <w:rPr>
          <w:rFonts w:ascii="Times New Roman"/>
          <w:color w:val="000000"/>
          <w:sz w:val="24"/>
        </w:rPr>
        <w:t xml:space="preserve">, and </w:t>
      </w:r>
      <w:r>
        <w:rPr>
          <w:rFonts w:ascii="Times New Roman"/>
          <w:color w:val="000000"/>
          <w:sz w:val="24"/>
        </w:rPr>
        <w:t>“</w:t>
      </w:r>
      <w:r>
        <w:rPr>
          <w:rFonts w:ascii="Times New Roman"/>
          <w:color w:val="000000"/>
          <w:sz w:val="24"/>
        </w:rPr>
        <w:t>E</w:t>
      </w:r>
      <w:r>
        <w:rPr>
          <w:rFonts w:ascii="Times New Roman"/>
          <w:color w:val="000000"/>
          <w:sz w:val="24"/>
        </w:rPr>
        <w:t>”</w:t>
      </w:r>
      <w:r>
        <w:rPr>
          <w:rFonts w:ascii="Times New Roman"/>
          <w:color w:val="000000"/>
          <w:sz w:val="24"/>
        </w:rPr>
        <w:t xml:space="preserve"> to indicate assets, liabilities, and equity, respectively. Part A ha</w:t>
      </w:r>
      <w:r>
        <w:rPr>
          <w:rFonts w:ascii="Times New Roman"/>
          <w:color w:val="000000"/>
          <w:sz w:val="24"/>
        </w:rPr>
        <w:t xml:space="preserve">s been completed as an example.   </w:t>
      </w:r>
      <w:r>
        <w:rPr>
          <w:rFonts w:ascii="Times New Roman"/>
          <w:sz w:val="24"/>
        </w:rPr>
        <w:br/>
      </w:r>
    </w:p>
    <w:tbl>
      <w:tblPr>
        <w:tblW w:w="0" w:type="auto"/>
        <w:tblLook w:val="04A0" w:firstRow="1" w:lastRow="0" w:firstColumn="1" w:lastColumn="0" w:noHBand="0" w:noVBand="1"/>
      </w:tblPr>
      <w:tblGrid>
        <w:gridCol w:w="8654"/>
        <w:gridCol w:w="473"/>
        <w:gridCol w:w="473"/>
      </w:tblGrid>
      <w:tr w:rsidR="0071583F" w14:paraId="6A50250A" w14:textId="77777777">
        <w:tc>
          <w:tcPr>
            <w:tcW w:w="13014" w:type="dxa"/>
            <w:tcMar>
              <w:top w:w="15" w:type="dxa"/>
              <w:left w:w="225" w:type="dxa"/>
              <w:bottom w:w="15" w:type="dxa"/>
              <w:right w:w="15" w:type="dxa"/>
            </w:tcMar>
          </w:tcPr>
          <w:p w14:paraId="10E92610" w14:textId="77777777" w:rsidR="0071583F" w:rsidRDefault="000002C5">
            <w:pPr>
              <w:spacing w:after="0"/>
            </w:pPr>
            <w:r>
              <w:rPr>
                <w:rFonts w:ascii="Courier New" w:hAnsi="Courier New"/>
                <w:b/>
                <w:color w:val="000000"/>
              </w:rPr>
              <w:t>a. L. Chester invested $100,000 in a sole proprietorship.</w:t>
            </w:r>
          </w:p>
        </w:tc>
        <w:tc>
          <w:tcPr>
            <w:tcW w:w="593" w:type="dxa"/>
            <w:tcMar>
              <w:top w:w="15" w:type="dxa"/>
              <w:left w:w="15" w:type="dxa"/>
              <w:bottom w:w="15" w:type="dxa"/>
              <w:right w:w="15" w:type="dxa"/>
            </w:tcMar>
          </w:tcPr>
          <w:p w14:paraId="5B65EEC8" w14:textId="77777777" w:rsidR="0071583F" w:rsidRDefault="000002C5">
            <w:pPr>
              <w:spacing w:after="0"/>
              <w:jc w:val="center"/>
            </w:pPr>
            <w:r>
              <w:rPr>
                <w:rFonts w:ascii="Courier New" w:hAnsi="Courier New"/>
                <w:color w:val="000000"/>
              </w:rPr>
              <w:t>+A</w:t>
            </w:r>
          </w:p>
        </w:tc>
        <w:tc>
          <w:tcPr>
            <w:tcW w:w="593" w:type="dxa"/>
            <w:tcMar>
              <w:top w:w="15" w:type="dxa"/>
              <w:left w:w="15" w:type="dxa"/>
              <w:bottom w:w="15" w:type="dxa"/>
              <w:right w:w="15" w:type="dxa"/>
            </w:tcMar>
          </w:tcPr>
          <w:p w14:paraId="7086469F" w14:textId="77777777" w:rsidR="0071583F" w:rsidRDefault="000002C5">
            <w:pPr>
              <w:spacing w:after="0"/>
              <w:jc w:val="center"/>
            </w:pPr>
            <w:r>
              <w:rPr>
                <w:rFonts w:ascii="Courier New" w:hAnsi="Courier New"/>
                <w:color w:val="000000"/>
              </w:rPr>
              <w:t>+E</w:t>
            </w:r>
          </w:p>
        </w:tc>
      </w:tr>
      <w:tr w:rsidR="0071583F" w14:paraId="1D8C1E1F" w14:textId="77777777">
        <w:tc>
          <w:tcPr>
            <w:tcW w:w="13014" w:type="dxa"/>
            <w:tcMar>
              <w:top w:w="15" w:type="dxa"/>
              <w:left w:w="225" w:type="dxa"/>
              <w:bottom w:w="15" w:type="dxa"/>
              <w:right w:w="15" w:type="dxa"/>
            </w:tcMar>
          </w:tcPr>
          <w:p w14:paraId="1FA9E466" w14:textId="77777777" w:rsidR="0071583F" w:rsidRDefault="000002C5">
            <w:pPr>
              <w:spacing w:after="0"/>
            </w:pPr>
            <w:r>
              <w:rPr>
                <w:rFonts w:ascii="Courier New" w:hAnsi="Courier New"/>
                <w:b/>
                <w:color w:val="000000"/>
              </w:rPr>
              <w:t>b. Land was purchased for $50,000 cash.</w:t>
            </w:r>
          </w:p>
        </w:tc>
        <w:tc>
          <w:tcPr>
            <w:tcW w:w="593" w:type="dxa"/>
            <w:tcMar>
              <w:top w:w="15" w:type="dxa"/>
              <w:left w:w="15" w:type="dxa"/>
              <w:bottom w:w="15" w:type="dxa"/>
              <w:right w:w="15" w:type="dxa"/>
            </w:tcMar>
          </w:tcPr>
          <w:p w14:paraId="53ABE8E2" w14:textId="77777777" w:rsidR="0071583F" w:rsidRDefault="0071583F"/>
        </w:tc>
        <w:tc>
          <w:tcPr>
            <w:tcW w:w="593" w:type="dxa"/>
            <w:tcMar>
              <w:top w:w="15" w:type="dxa"/>
              <w:left w:w="15" w:type="dxa"/>
              <w:bottom w:w="15" w:type="dxa"/>
              <w:right w:w="150" w:type="dxa"/>
            </w:tcMar>
          </w:tcPr>
          <w:p w14:paraId="0511F90D" w14:textId="77777777" w:rsidR="0071583F" w:rsidRDefault="0071583F"/>
        </w:tc>
      </w:tr>
      <w:tr w:rsidR="0071583F" w14:paraId="6908D7B9" w14:textId="77777777">
        <w:tc>
          <w:tcPr>
            <w:tcW w:w="13014" w:type="dxa"/>
            <w:tcMar>
              <w:top w:w="15" w:type="dxa"/>
              <w:left w:w="225" w:type="dxa"/>
              <w:bottom w:w="15" w:type="dxa"/>
              <w:right w:w="15" w:type="dxa"/>
            </w:tcMar>
          </w:tcPr>
          <w:p w14:paraId="236C6028" w14:textId="77777777" w:rsidR="0071583F" w:rsidRDefault="000002C5">
            <w:pPr>
              <w:spacing w:after="0"/>
            </w:pPr>
            <w:r>
              <w:rPr>
                <w:rFonts w:ascii="Courier New" w:hAnsi="Courier New"/>
                <w:b/>
                <w:color w:val="000000"/>
              </w:rPr>
              <w:t>c. Services were rendered to customers for cash.</w:t>
            </w:r>
          </w:p>
        </w:tc>
        <w:tc>
          <w:tcPr>
            <w:tcW w:w="593" w:type="dxa"/>
            <w:tcMar>
              <w:top w:w="15" w:type="dxa"/>
              <w:left w:w="15" w:type="dxa"/>
              <w:bottom w:w="15" w:type="dxa"/>
              <w:right w:w="15" w:type="dxa"/>
            </w:tcMar>
          </w:tcPr>
          <w:p w14:paraId="0FB1B0A8" w14:textId="77777777" w:rsidR="0071583F" w:rsidRDefault="0071583F"/>
        </w:tc>
        <w:tc>
          <w:tcPr>
            <w:tcW w:w="593" w:type="dxa"/>
            <w:tcMar>
              <w:top w:w="15" w:type="dxa"/>
              <w:left w:w="15" w:type="dxa"/>
              <w:bottom w:w="15" w:type="dxa"/>
              <w:right w:w="15" w:type="dxa"/>
            </w:tcMar>
          </w:tcPr>
          <w:p w14:paraId="2ED2D381" w14:textId="77777777" w:rsidR="0071583F" w:rsidRDefault="0071583F"/>
        </w:tc>
      </w:tr>
      <w:tr w:rsidR="0071583F" w14:paraId="11FCE99E" w14:textId="77777777">
        <w:tc>
          <w:tcPr>
            <w:tcW w:w="13014" w:type="dxa"/>
            <w:tcMar>
              <w:top w:w="15" w:type="dxa"/>
              <w:left w:w="225" w:type="dxa"/>
              <w:bottom w:w="15" w:type="dxa"/>
              <w:right w:w="15" w:type="dxa"/>
            </w:tcMar>
          </w:tcPr>
          <w:p w14:paraId="1348C893" w14:textId="77777777" w:rsidR="0071583F" w:rsidRDefault="000002C5">
            <w:pPr>
              <w:spacing w:after="0"/>
            </w:pPr>
            <w:r>
              <w:rPr>
                <w:rFonts w:ascii="Courier New" w:hAnsi="Courier New"/>
                <w:b/>
                <w:color w:val="000000"/>
              </w:rPr>
              <w:t>d. A building was purchased for cash.</w:t>
            </w:r>
          </w:p>
        </w:tc>
        <w:tc>
          <w:tcPr>
            <w:tcW w:w="593" w:type="dxa"/>
            <w:tcMar>
              <w:top w:w="15" w:type="dxa"/>
              <w:left w:w="15" w:type="dxa"/>
              <w:bottom w:w="15" w:type="dxa"/>
              <w:right w:w="15" w:type="dxa"/>
            </w:tcMar>
          </w:tcPr>
          <w:p w14:paraId="6A43663F" w14:textId="77777777" w:rsidR="0071583F" w:rsidRDefault="0071583F"/>
        </w:tc>
        <w:tc>
          <w:tcPr>
            <w:tcW w:w="593" w:type="dxa"/>
            <w:tcMar>
              <w:top w:w="15" w:type="dxa"/>
              <w:left w:w="15" w:type="dxa"/>
              <w:bottom w:w="15" w:type="dxa"/>
              <w:right w:w="15" w:type="dxa"/>
            </w:tcMar>
          </w:tcPr>
          <w:p w14:paraId="36B67D97" w14:textId="77777777" w:rsidR="0071583F" w:rsidRDefault="0071583F"/>
        </w:tc>
      </w:tr>
      <w:tr w:rsidR="0071583F" w14:paraId="1A49472C" w14:textId="77777777">
        <w:tc>
          <w:tcPr>
            <w:tcW w:w="13014" w:type="dxa"/>
            <w:tcMar>
              <w:top w:w="15" w:type="dxa"/>
              <w:left w:w="225" w:type="dxa"/>
              <w:bottom w:w="15" w:type="dxa"/>
              <w:right w:w="15" w:type="dxa"/>
            </w:tcMar>
          </w:tcPr>
          <w:p w14:paraId="2E9B0B1F" w14:textId="77777777" w:rsidR="0071583F" w:rsidRDefault="000002C5">
            <w:pPr>
              <w:spacing w:after="0"/>
            </w:pPr>
            <w:r>
              <w:rPr>
                <w:rFonts w:ascii="Courier New" w:hAnsi="Courier New"/>
                <w:b/>
                <w:color w:val="000000"/>
              </w:rPr>
              <w:t xml:space="preserve">e. Supplies </w:t>
            </w:r>
            <w:r>
              <w:rPr>
                <w:rFonts w:ascii="Courier New" w:hAnsi="Courier New"/>
                <w:b/>
                <w:color w:val="000000"/>
              </w:rPr>
              <w:t>were purchased for cash.</w:t>
            </w:r>
          </w:p>
        </w:tc>
        <w:tc>
          <w:tcPr>
            <w:tcW w:w="593" w:type="dxa"/>
            <w:tcMar>
              <w:top w:w="15" w:type="dxa"/>
              <w:left w:w="15" w:type="dxa"/>
              <w:bottom w:w="15" w:type="dxa"/>
              <w:right w:w="15" w:type="dxa"/>
            </w:tcMar>
          </w:tcPr>
          <w:p w14:paraId="0D066AFF" w14:textId="77777777" w:rsidR="0071583F" w:rsidRDefault="0071583F"/>
        </w:tc>
        <w:tc>
          <w:tcPr>
            <w:tcW w:w="593" w:type="dxa"/>
            <w:tcMar>
              <w:top w:w="15" w:type="dxa"/>
              <w:left w:w="15" w:type="dxa"/>
              <w:bottom w:w="15" w:type="dxa"/>
              <w:right w:w="15" w:type="dxa"/>
            </w:tcMar>
          </w:tcPr>
          <w:p w14:paraId="4A437E18" w14:textId="77777777" w:rsidR="0071583F" w:rsidRDefault="0071583F"/>
        </w:tc>
      </w:tr>
      <w:tr w:rsidR="0071583F" w14:paraId="59C11166" w14:textId="77777777">
        <w:tc>
          <w:tcPr>
            <w:tcW w:w="13014" w:type="dxa"/>
            <w:tcMar>
              <w:top w:w="15" w:type="dxa"/>
              <w:left w:w="225" w:type="dxa"/>
              <w:bottom w:w="15" w:type="dxa"/>
              <w:right w:w="15" w:type="dxa"/>
            </w:tcMar>
          </w:tcPr>
          <w:p w14:paraId="083C1E68" w14:textId="77777777" w:rsidR="0071583F" w:rsidRDefault="000002C5">
            <w:pPr>
              <w:spacing w:after="0"/>
            </w:pPr>
            <w:r>
              <w:rPr>
                <w:rFonts w:ascii="Courier New" w:hAnsi="Courier New"/>
                <w:b/>
                <w:color w:val="000000"/>
              </w:rPr>
              <w:t>f. Paid the office secretary’s salary.</w:t>
            </w:r>
          </w:p>
        </w:tc>
        <w:tc>
          <w:tcPr>
            <w:tcW w:w="593" w:type="dxa"/>
            <w:tcMar>
              <w:top w:w="15" w:type="dxa"/>
              <w:left w:w="15" w:type="dxa"/>
              <w:bottom w:w="15" w:type="dxa"/>
              <w:right w:w="15" w:type="dxa"/>
            </w:tcMar>
          </w:tcPr>
          <w:p w14:paraId="056730D6" w14:textId="77777777" w:rsidR="0071583F" w:rsidRDefault="0071583F"/>
        </w:tc>
        <w:tc>
          <w:tcPr>
            <w:tcW w:w="593" w:type="dxa"/>
            <w:tcMar>
              <w:top w:w="15" w:type="dxa"/>
              <w:left w:w="15" w:type="dxa"/>
              <w:bottom w:w="15" w:type="dxa"/>
              <w:right w:w="15" w:type="dxa"/>
            </w:tcMar>
          </w:tcPr>
          <w:p w14:paraId="62C925EE" w14:textId="77777777" w:rsidR="0071583F" w:rsidRDefault="0071583F"/>
        </w:tc>
      </w:tr>
      <w:tr w:rsidR="0071583F" w14:paraId="474A08EF" w14:textId="77777777">
        <w:tc>
          <w:tcPr>
            <w:tcW w:w="13014" w:type="dxa"/>
            <w:tcMar>
              <w:top w:w="15" w:type="dxa"/>
              <w:left w:w="225" w:type="dxa"/>
              <w:bottom w:w="15" w:type="dxa"/>
              <w:right w:w="15" w:type="dxa"/>
            </w:tcMar>
          </w:tcPr>
          <w:p w14:paraId="5EC54C25" w14:textId="77777777" w:rsidR="0071583F" w:rsidRDefault="000002C5">
            <w:pPr>
              <w:spacing w:after="0"/>
            </w:pPr>
            <w:r>
              <w:rPr>
                <w:rFonts w:ascii="Courier New" w:hAnsi="Courier New"/>
                <w:b/>
                <w:color w:val="000000"/>
              </w:rPr>
              <w:t>g. The amount owed on the land from Part (b) was paid.</w:t>
            </w:r>
          </w:p>
        </w:tc>
        <w:tc>
          <w:tcPr>
            <w:tcW w:w="593" w:type="dxa"/>
            <w:tcMar>
              <w:top w:w="15" w:type="dxa"/>
              <w:left w:w="15" w:type="dxa"/>
              <w:bottom w:w="15" w:type="dxa"/>
              <w:right w:w="15" w:type="dxa"/>
            </w:tcMar>
          </w:tcPr>
          <w:p w14:paraId="52071C54" w14:textId="77777777" w:rsidR="0071583F" w:rsidRDefault="0071583F"/>
        </w:tc>
        <w:tc>
          <w:tcPr>
            <w:tcW w:w="593" w:type="dxa"/>
            <w:tcMar>
              <w:top w:w="15" w:type="dxa"/>
              <w:left w:w="15" w:type="dxa"/>
              <w:bottom w:w="15" w:type="dxa"/>
              <w:right w:w="15" w:type="dxa"/>
            </w:tcMar>
          </w:tcPr>
          <w:p w14:paraId="75D6AA23" w14:textId="77777777" w:rsidR="0071583F" w:rsidRDefault="0071583F"/>
        </w:tc>
      </w:tr>
    </w:tbl>
    <w:p w14:paraId="7E459B5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F65C66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E7A31D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293)</w:t>
      </w:r>
      <w:r>
        <w:rPr>
          <w:rFonts w:ascii="Times New Roman"/>
          <w:b/>
          <w:sz w:val="24"/>
        </w:rPr>
        <w:tab/>
      </w:r>
      <w:r>
        <w:rPr>
          <w:rFonts w:ascii="Times New Roman"/>
          <w:color w:val="000000"/>
          <w:sz w:val="24"/>
        </w:rPr>
        <w:t>The following schedule reflects shows the first month</w:t>
      </w:r>
      <w:r>
        <w:rPr>
          <w:rFonts w:ascii="Times New Roman"/>
          <w:color w:val="000000"/>
          <w:sz w:val="24"/>
        </w:rPr>
        <w:t>’</w:t>
      </w:r>
      <w:r>
        <w:rPr>
          <w:rFonts w:ascii="Times New Roman"/>
          <w:color w:val="000000"/>
          <w:sz w:val="24"/>
        </w:rPr>
        <w:t xml:space="preserve">s transactions of the Green Construction Company, owned by Jennifer Green:   </w:t>
      </w:r>
      <w:r>
        <w:rPr>
          <w:rFonts w:ascii="Times New Roman"/>
          <w:sz w:val="24"/>
        </w:rPr>
        <w:br/>
      </w:r>
    </w:p>
    <w:tbl>
      <w:tblPr>
        <w:tblW w:w="0" w:type="auto"/>
        <w:tblLook w:val="04A0" w:firstRow="1" w:lastRow="0" w:firstColumn="1" w:lastColumn="0" w:noHBand="0" w:noVBand="1"/>
      </w:tblPr>
      <w:tblGrid>
        <w:gridCol w:w="333"/>
        <w:gridCol w:w="950"/>
        <w:gridCol w:w="192"/>
        <w:gridCol w:w="1398"/>
        <w:gridCol w:w="479"/>
        <w:gridCol w:w="1138"/>
        <w:gridCol w:w="194"/>
        <w:gridCol w:w="1284"/>
        <w:gridCol w:w="337"/>
        <w:gridCol w:w="1197"/>
        <w:gridCol w:w="479"/>
        <w:gridCol w:w="1409"/>
      </w:tblGrid>
      <w:tr w:rsidR="0071583F" w14:paraId="05E826CA" w14:textId="77777777">
        <w:tc>
          <w:tcPr>
            <w:tcW w:w="915" w:type="dxa"/>
            <w:tcMar>
              <w:top w:w="15" w:type="dxa"/>
              <w:left w:w="15" w:type="dxa"/>
              <w:bottom w:w="15" w:type="dxa"/>
              <w:right w:w="15" w:type="dxa"/>
            </w:tcMar>
          </w:tcPr>
          <w:p w14:paraId="00D60030" w14:textId="77777777" w:rsidR="0071583F" w:rsidRDefault="0071583F"/>
        </w:tc>
        <w:tc>
          <w:tcPr>
            <w:tcW w:w="1969" w:type="dxa"/>
            <w:tcMar>
              <w:top w:w="15" w:type="dxa"/>
              <w:left w:w="15" w:type="dxa"/>
              <w:bottom w:w="15" w:type="dxa"/>
              <w:right w:w="15" w:type="dxa"/>
            </w:tcMar>
          </w:tcPr>
          <w:p w14:paraId="2CD1DC13" w14:textId="77777777" w:rsidR="0071583F" w:rsidRDefault="000002C5">
            <w:pPr>
              <w:spacing w:after="0"/>
              <w:jc w:val="center"/>
            </w:pPr>
            <w:r>
              <w:rPr>
                <w:rFonts w:ascii="Courier New" w:hAnsi="Courier New"/>
                <w:b/>
                <w:color w:val="000000"/>
              </w:rPr>
              <w:t>Cash</w:t>
            </w:r>
          </w:p>
        </w:tc>
        <w:tc>
          <w:tcPr>
            <w:tcW w:w="634" w:type="dxa"/>
            <w:tcMar>
              <w:top w:w="15" w:type="dxa"/>
              <w:left w:w="15" w:type="dxa"/>
              <w:bottom w:w="15" w:type="dxa"/>
              <w:right w:w="15" w:type="dxa"/>
            </w:tcMar>
          </w:tcPr>
          <w:p w14:paraId="09F485F2" w14:textId="77777777" w:rsidR="0071583F" w:rsidRDefault="000002C5">
            <w:pPr>
              <w:spacing w:after="0"/>
              <w:jc w:val="center"/>
            </w:pPr>
            <w:r>
              <w:rPr>
                <w:rFonts w:ascii="Courier New" w:hAnsi="Courier New"/>
                <w:b/>
                <w:color w:val="000000"/>
              </w:rPr>
              <w:t>+</w:t>
            </w:r>
          </w:p>
        </w:tc>
        <w:tc>
          <w:tcPr>
            <w:tcW w:w="2122" w:type="dxa"/>
            <w:tcMar>
              <w:top w:w="15" w:type="dxa"/>
              <w:left w:w="15" w:type="dxa"/>
              <w:bottom w:w="15" w:type="dxa"/>
              <w:right w:w="15" w:type="dxa"/>
            </w:tcMar>
          </w:tcPr>
          <w:p w14:paraId="04C34702" w14:textId="77777777" w:rsidR="0071583F" w:rsidRDefault="000002C5">
            <w:pPr>
              <w:spacing w:after="0"/>
              <w:jc w:val="center"/>
            </w:pPr>
            <w:r>
              <w:rPr>
                <w:rFonts w:ascii="Courier New" w:hAnsi="Courier New"/>
                <w:b/>
                <w:color w:val="000000"/>
              </w:rPr>
              <w:t>Accounts Receivable</w:t>
            </w:r>
          </w:p>
        </w:tc>
        <w:tc>
          <w:tcPr>
            <w:tcW w:w="600" w:type="dxa"/>
            <w:tcMar>
              <w:top w:w="15" w:type="dxa"/>
              <w:left w:w="15" w:type="dxa"/>
              <w:bottom w:w="15" w:type="dxa"/>
              <w:right w:w="15" w:type="dxa"/>
            </w:tcMar>
          </w:tcPr>
          <w:p w14:paraId="5287C864" w14:textId="77777777" w:rsidR="0071583F" w:rsidRDefault="000002C5">
            <w:pPr>
              <w:spacing w:after="0"/>
              <w:jc w:val="center"/>
            </w:pPr>
            <w:r>
              <w:rPr>
                <w:rFonts w:ascii="Courier New" w:hAnsi="Courier New"/>
                <w:b/>
                <w:color w:val="000000"/>
              </w:rPr>
              <w:t>+</w:t>
            </w:r>
          </w:p>
        </w:tc>
        <w:tc>
          <w:tcPr>
            <w:tcW w:w="1908" w:type="dxa"/>
            <w:tcMar>
              <w:top w:w="15" w:type="dxa"/>
              <w:left w:w="15" w:type="dxa"/>
              <w:bottom w:w="15" w:type="dxa"/>
              <w:right w:w="15" w:type="dxa"/>
            </w:tcMar>
          </w:tcPr>
          <w:p w14:paraId="3E1F906A" w14:textId="77777777" w:rsidR="0071583F" w:rsidRDefault="000002C5">
            <w:pPr>
              <w:spacing w:after="0"/>
              <w:jc w:val="center"/>
            </w:pPr>
            <w:r>
              <w:rPr>
                <w:rFonts w:ascii="Courier New" w:hAnsi="Courier New"/>
                <w:b/>
                <w:color w:val="000000"/>
              </w:rPr>
              <w:t>Supplies</w:t>
            </w:r>
          </w:p>
        </w:tc>
        <w:tc>
          <w:tcPr>
            <w:tcW w:w="551" w:type="dxa"/>
            <w:tcMar>
              <w:top w:w="15" w:type="dxa"/>
              <w:left w:w="15" w:type="dxa"/>
              <w:bottom w:w="15" w:type="dxa"/>
              <w:right w:w="15" w:type="dxa"/>
            </w:tcMar>
          </w:tcPr>
          <w:p w14:paraId="5BF3F9D7" w14:textId="77777777" w:rsidR="0071583F" w:rsidRDefault="000002C5">
            <w:pPr>
              <w:spacing w:after="0"/>
              <w:jc w:val="center"/>
            </w:pPr>
            <w:r>
              <w:rPr>
                <w:rFonts w:ascii="Courier New" w:hAnsi="Courier New"/>
                <w:b/>
                <w:color w:val="000000"/>
              </w:rPr>
              <w:t>+</w:t>
            </w:r>
          </w:p>
        </w:tc>
        <w:tc>
          <w:tcPr>
            <w:tcW w:w="2278" w:type="dxa"/>
            <w:tcMar>
              <w:top w:w="15" w:type="dxa"/>
              <w:left w:w="15" w:type="dxa"/>
              <w:bottom w:w="15" w:type="dxa"/>
              <w:right w:w="15" w:type="dxa"/>
            </w:tcMar>
          </w:tcPr>
          <w:p w14:paraId="39C483F3" w14:textId="77777777" w:rsidR="0071583F" w:rsidRDefault="000002C5">
            <w:pPr>
              <w:spacing w:after="0"/>
              <w:jc w:val="center"/>
            </w:pPr>
            <w:r>
              <w:rPr>
                <w:rFonts w:ascii="Courier New" w:hAnsi="Courier New"/>
                <w:b/>
                <w:color w:val="000000"/>
              </w:rPr>
              <w:t>Equipment</w:t>
            </w:r>
          </w:p>
        </w:tc>
        <w:tc>
          <w:tcPr>
            <w:tcW w:w="576" w:type="dxa"/>
            <w:tcMar>
              <w:top w:w="15" w:type="dxa"/>
              <w:left w:w="15" w:type="dxa"/>
              <w:bottom w:w="15" w:type="dxa"/>
              <w:right w:w="15" w:type="dxa"/>
            </w:tcMar>
          </w:tcPr>
          <w:p w14:paraId="4306C8C2" w14:textId="77777777" w:rsidR="0071583F" w:rsidRDefault="000002C5">
            <w:pPr>
              <w:spacing w:after="0"/>
              <w:jc w:val="center"/>
            </w:pPr>
            <w:r>
              <w:rPr>
                <w:rFonts w:ascii="Courier New" w:hAnsi="Courier New"/>
                <w:b/>
                <w:color w:val="000000"/>
              </w:rPr>
              <w:t>=</w:t>
            </w:r>
          </w:p>
        </w:tc>
        <w:tc>
          <w:tcPr>
            <w:tcW w:w="2276" w:type="dxa"/>
            <w:tcMar>
              <w:top w:w="15" w:type="dxa"/>
              <w:left w:w="15" w:type="dxa"/>
              <w:bottom w:w="15" w:type="dxa"/>
              <w:right w:w="15" w:type="dxa"/>
            </w:tcMar>
          </w:tcPr>
          <w:p w14:paraId="76509F41" w14:textId="77777777" w:rsidR="0071583F" w:rsidRDefault="000002C5">
            <w:pPr>
              <w:spacing w:after="0"/>
              <w:jc w:val="center"/>
            </w:pPr>
            <w:r>
              <w:rPr>
                <w:rFonts w:ascii="Courier New" w:hAnsi="Courier New"/>
                <w:b/>
                <w:color w:val="000000"/>
              </w:rPr>
              <w:t>Accounts Payable</w:t>
            </w:r>
          </w:p>
        </w:tc>
        <w:tc>
          <w:tcPr>
            <w:tcW w:w="600" w:type="dxa"/>
            <w:tcMar>
              <w:top w:w="15" w:type="dxa"/>
              <w:left w:w="15" w:type="dxa"/>
              <w:bottom w:w="15" w:type="dxa"/>
              <w:right w:w="15" w:type="dxa"/>
            </w:tcMar>
          </w:tcPr>
          <w:p w14:paraId="0DFA6638" w14:textId="77777777" w:rsidR="0071583F" w:rsidRDefault="000002C5">
            <w:pPr>
              <w:spacing w:after="0"/>
              <w:jc w:val="center"/>
            </w:pPr>
            <w:r>
              <w:rPr>
                <w:rFonts w:ascii="Courier New" w:hAnsi="Courier New"/>
                <w:b/>
                <w:color w:val="000000"/>
              </w:rPr>
              <w:t>+</w:t>
            </w:r>
          </w:p>
        </w:tc>
        <w:tc>
          <w:tcPr>
            <w:tcW w:w="2571" w:type="dxa"/>
            <w:tcMar>
              <w:top w:w="15" w:type="dxa"/>
              <w:left w:w="15" w:type="dxa"/>
              <w:bottom w:w="15" w:type="dxa"/>
              <w:right w:w="15" w:type="dxa"/>
            </w:tcMar>
          </w:tcPr>
          <w:p w14:paraId="5A303182" w14:textId="77777777" w:rsidR="0071583F" w:rsidRDefault="000002C5">
            <w:pPr>
              <w:spacing w:after="0"/>
              <w:jc w:val="center"/>
            </w:pPr>
            <w:r>
              <w:rPr>
                <w:rFonts w:ascii="Courier New" w:hAnsi="Courier New"/>
                <w:b/>
                <w:color w:val="000000"/>
              </w:rPr>
              <w:t>J. Green Capital</w:t>
            </w:r>
          </w:p>
        </w:tc>
      </w:tr>
      <w:tr w:rsidR="0071583F" w14:paraId="6AAA0916" w14:textId="77777777">
        <w:tc>
          <w:tcPr>
            <w:tcW w:w="915" w:type="dxa"/>
            <w:tcMar>
              <w:top w:w="15" w:type="dxa"/>
              <w:left w:w="15" w:type="dxa"/>
              <w:bottom w:w="15" w:type="dxa"/>
              <w:right w:w="15" w:type="dxa"/>
            </w:tcMar>
          </w:tcPr>
          <w:p w14:paraId="3624CFB3" w14:textId="77777777" w:rsidR="0071583F" w:rsidRDefault="000002C5">
            <w:pPr>
              <w:spacing w:after="0"/>
              <w:jc w:val="center"/>
            </w:pPr>
            <w:r>
              <w:rPr>
                <w:rFonts w:ascii="Courier New" w:hAnsi="Courier New"/>
                <w:b/>
                <w:color w:val="000000"/>
              </w:rPr>
              <w:t>1.</w:t>
            </w:r>
          </w:p>
        </w:tc>
        <w:tc>
          <w:tcPr>
            <w:tcW w:w="1969" w:type="dxa"/>
            <w:tcMar>
              <w:top w:w="15" w:type="dxa"/>
              <w:left w:w="15" w:type="dxa"/>
              <w:bottom w:w="15" w:type="dxa"/>
              <w:right w:w="75" w:type="dxa"/>
            </w:tcMar>
          </w:tcPr>
          <w:p w14:paraId="3D40E855" w14:textId="77777777" w:rsidR="0071583F" w:rsidRDefault="000002C5">
            <w:pPr>
              <w:spacing w:after="0"/>
              <w:jc w:val="right"/>
            </w:pPr>
            <w:r>
              <w:rPr>
                <w:rFonts w:ascii="Courier New" w:hAnsi="Courier New"/>
                <w:color w:val="000000"/>
              </w:rPr>
              <w:t>+ 20,000</w:t>
            </w:r>
          </w:p>
        </w:tc>
        <w:tc>
          <w:tcPr>
            <w:tcW w:w="634" w:type="dxa"/>
            <w:tcMar>
              <w:top w:w="15" w:type="dxa"/>
              <w:left w:w="15" w:type="dxa"/>
              <w:bottom w:w="15" w:type="dxa"/>
              <w:right w:w="75" w:type="dxa"/>
            </w:tcMar>
          </w:tcPr>
          <w:p w14:paraId="7E1DEAB4" w14:textId="77777777" w:rsidR="0071583F" w:rsidRDefault="0071583F"/>
        </w:tc>
        <w:tc>
          <w:tcPr>
            <w:tcW w:w="2122" w:type="dxa"/>
            <w:tcMar>
              <w:top w:w="15" w:type="dxa"/>
              <w:left w:w="15" w:type="dxa"/>
              <w:bottom w:w="15" w:type="dxa"/>
              <w:right w:w="15" w:type="dxa"/>
            </w:tcMar>
          </w:tcPr>
          <w:p w14:paraId="5CC1F5D2" w14:textId="77777777" w:rsidR="0071583F" w:rsidRDefault="0071583F"/>
        </w:tc>
        <w:tc>
          <w:tcPr>
            <w:tcW w:w="600" w:type="dxa"/>
            <w:tcMar>
              <w:top w:w="15" w:type="dxa"/>
              <w:left w:w="15" w:type="dxa"/>
              <w:bottom w:w="15" w:type="dxa"/>
              <w:right w:w="15" w:type="dxa"/>
            </w:tcMar>
          </w:tcPr>
          <w:p w14:paraId="18007200" w14:textId="77777777" w:rsidR="0071583F" w:rsidRDefault="0071583F"/>
        </w:tc>
        <w:tc>
          <w:tcPr>
            <w:tcW w:w="1908" w:type="dxa"/>
            <w:tcMar>
              <w:top w:w="15" w:type="dxa"/>
              <w:left w:w="15" w:type="dxa"/>
              <w:bottom w:w="15" w:type="dxa"/>
              <w:right w:w="15" w:type="dxa"/>
            </w:tcMar>
          </w:tcPr>
          <w:p w14:paraId="64223560" w14:textId="77777777" w:rsidR="0071583F" w:rsidRDefault="0071583F"/>
        </w:tc>
        <w:tc>
          <w:tcPr>
            <w:tcW w:w="551" w:type="dxa"/>
            <w:tcMar>
              <w:top w:w="15" w:type="dxa"/>
              <w:left w:w="15" w:type="dxa"/>
              <w:bottom w:w="15" w:type="dxa"/>
              <w:right w:w="15" w:type="dxa"/>
            </w:tcMar>
          </w:tcPr>
          <w:p w14:paraId="0F6699BE" w14:textId="77777777" w:rsidR="0071583F" w:rsidRDefault="0071583F"/>
        </w:tc>
        <w:tc>
          <w:tcPr>
            <w:tcW w:w="2278" w:type="dxa"/>
            <w:tcMar>
              <w:top w:w="15" w:type="dxa"/>
              <w:left w:w="15" w:type="dxa"/>
              <w:bottom w:w="15" w:type="dxa"/>
              <w:right w:w="15" w:type="dxa"/>
            </w:tcMar>
          </w:tcPr>
          <w:p w14:paraId="6E24B6C8" w14:textId="77777777" w:rsidR="0071583F" w:rsidRDefault="0071583F"/>
        </w:tc>
        <w:tc>
          <w:tcPr>
            <w:tcW w:w="576" w:type="dxa"/>
            <w:tcMar>
              <w:top w:w="15" w:type="dxa"/>
              <w:left w:w="15" w:type="dxa"/>
              <w:bottom w:w="15" w:type="dxa"/>
              <w:right w:w="15" w:type="dxa"/>
            </w:tcMar>
          </w:tcPr>
          <w:p w14:paraId="11850FAB" w14:textId="77777777" w:rsidR="0071583F" w:rsidRDefault="0071583F"/>
        </w:tc>
        <w:tc>
          <w:tcPr>
            <w:tcW w:w="2276" w:type="dxa"/>
            <w:tcMar>
              <w:top w:w="15" w:type="dxa"/>
              <w:left w:w="15" w:type="dxa"/>
              <w:bottom w:w="15" w:type="dxa"/>
              <w:right w:w="15" w:type="dxa"/>
            </w:tcMar>
          </w:tcPr>
          <w:p w14:paraId="38B6D416" w14:textId="77777777" w:rsidR="0071583F" w:rsidRDefault="0071583F"/>
        </w:tc>
        <w:tc>
          <w:tcPr>
            <w:tcW w:w="600" w:type="dxa"/>
            <w:tcMar>
              <w:top w:w="15" w:type="dxa"/>
              <w:left w:w="15" w:type="dxa"/>
              <w:bottom w:w="15" w:type="dxa"/>
              <w:right w:w="15" w:type="dxa"/>
            </w:tcMar>
          </w:tcPr>
          <w:p w14:paraId="58F315F9" w14:textId="77777777" w:rsidR="0071583F" w:rsidRDefault="0071583F"/>
        </w:tc>
        <w:tc>
          <w:tcPr>
            <w:tcW w:w="2571" w:type="dxa"/>
            <w:tcMar>
              <w:top w:w="15" w:type="dxa"/>
              <w:left w:w="15" w:type="dxa"/>
              <w:bottom w:w="15" w:type="dxa"/>
              <w:right w:w="525" w:type="dxa"/>
            </w:tcMar>
          </w:tcPr>
          <w:p w14:paraId="009EE454" w14:textId="77777777" w:rsidR="0071583F" w:rsidRDefault="000002C5">
            <w:pPr>
              <w:spacing w:after="0"/>
              <w:jc w:val="right"/>
            </w:pPr>
            <w:r>
              <w:rPr>
                <w:rFonts w:ascii="Courier New" w:hAnsi="Courier New"/>
                <w:color w:val="000000"/>
              </w:rPr>
              <w:t xml:space="preserve">+ </w:t>
            </w:r>
            <w:r>
              <w:rPr>
                <w:rFonts w:ascii="Courier New" w:hAnsi="Courier New"/>
                <w:color w:val="000000"/>
              </w:rPr>
              <w:t>20,000</w:t>
            </w:r>
          </w:p>
        </w:tc>
      </w:tr>
      <w:tr w:rsidR="0071583F" w14:paraId="1111F28D" w14:textId="77777777">
        <w:tc>
          <w:tcPr>
            <w:tcW w:w="915" w:type="dxa"/>
            <w:tcMar>
              <w:top w:w="15" w:type="dxa"/>
              <w:left w:w="15" w:type="dxa"/>
              <w:bottom w:w="15" w:type="dxa"/>
              <w:right w:w="15" w:type="dxa"/>
            </w:tcMar>
          </w:tcPr>
          <w:p w14:paraId="182B6F08" w14:textId="77777777" w:rsidR="0071583F" w:rsidRDefault="000002C5">
            <w:pPr>
              <w:spacing w:after="0"/>
              <w:jc w:val="center"/>
            </w:pPr>
            <w:r>
              <w:rPr>
                <w:rFonts w:ascii="Courier New" w:hAnsi="Courier New"/>
                <w:b/>
                <w:color w:val="000000"/>
              </w:rPr>
              <w:t>2.</w:t>
            </w:r>
          </w:p>
        </w:tc>
        <w:tc>
          <w:tcPr>
            <w:tcW w:w="1969" w:type="dxa"/>
            <w:tcMar>
              <w:top w:w="15" w:type="dxa"/>
              <w:left w:w="15" w:type="dxa"/>
              <w:bottom w:w="15" w:type="dxa"/>
              <w:right w:w="75" w:type="dxa"/>
            </w:tcMar>
          </w:tcPr>
          <w:p w14:paraId="554F4346" w14:textId="77777777" w:rsidR="0071583F" w:rsidRDefault="000002C5">
            <w:pPr>
              <w:spacing w:after="0"/>
              <w:jc w:val="right"/>
            </w:pPr>
            <w:r>
              <w:rPr>
                <w:rFonts w:ascii="Courier New" w:hAnsi="Courier New"/>
                <w:color w:val="000000"/>
              </w:rPr>
              <w:t>−</w:t>
            </w:r>
            <w:r>
              <w:rPr>
                <w:rFonts w:ascii="Courier New" w:hAnsi="Courier New"/>
                <w:color w:val="000000"/>
              </w:rPr>
              <w:t xml:space="preserve"> 5,000</w:t>
            </w:r>
          </w:p>
        </w:tc>
        <w:tc>
          <w:tcPr>
            <w:tcW w:w="634" w:type="dxa"/>
            <w:tcMar>
              <w:top w:w="15" w:type="dxa"/>
              <w:left w:w="15" w:type="dxa"/>
              <w:bottom w:w="15" w:type="dxa"/>
              <w:right w:w="75" w:type="dxa"/>
            </w:tcMar>
          </w:tcPr>
          <w:p w14:paraId="5CD4A533" w14:textId="77777777" w:rsidR="0071583F" w:rsidRDefault="0071583F"/>
        </w:tc>
        <w:tc>
          <w:tcPr>
            <w:tcW w:w="2122" w:type="dxa"/>
            <w:tcMar>
              <w:top w:w="15" w:type="dxa"/>
              <w:left w:w="15" w:type="dxa"/>
              <w:bottom w:w="15" w:type="dxa"/>
              <w:right w:w="300" w:type="dxa"/>
            </w:tcMar>
          </w:tcPr>
          <w:p w14:paraId="64D28E62" w14:textId="77777777" w:rsidR="0071583F" w:rsidRDefault="0071583F"/>
        </w:tc>
        <w:tc>
          <w:tcPr>
            <w:tcW w:w="600" w:type="dxa"/>
            <w:tcMar>
              <w:top w:w="15" w:type="dxa"/>
              <w:left w:w="15" w:type="dxa"/>
              <w:bottom w:w="15" w:type="dxa"/>
              <w:right w:w="300" w:type="dxa"/>
            </w:tcMar>
          </w:tcPr>
          <w:p w14:paraId="7CAD4547" w14:textId="77777777" w:rsidR="0071583F" w:rsidRDefault="0071583F"/>
        </w:tc>
        <w:tc>
          <w:tcPr>
            <w:tcW w:w="1908" w:type="dxa"/>
            <w:tcMar>
              <w:top w:w="15" w:type="dxa"/>
              <w:left w:w="15" w:type="dxa"/>
              <w:bottom w:w="15" w:type="dxa"/>
              <w:right w:w="15" w:type="dxa"/>
            </w:tcMar>
          </w:tcPr>
          <w:p w14:paraId="1E47A26A" w14:textId="77777777" w:rsidR="0071583F" w:rsidRDefault="0071583F"/>
        </w:tc>
        <w:tc>
          <w:tcPr>
            <w:tcW w:w="551" w:type="dxa"/>
            <w:tcMar>
              <w:top w:w="15" w:type="dxa"/>
              <w:left w:w="15" w:type="dxa"/>
              <w:bottom w:w="15" w:type="dxa"/>
              <w:right w:w="15" w:type="dxa"/>
            </w:tcMar>
          </w:tcPr>
          <w:p w14:paraId="3D2E8C75" w14:textId="77777777" w:rsidR="0071583F" w:rsidRDefault="0071583F"/>
        </w:tc>
        <w:tc>
          <w:tcPr>
            <w:tcW w:w="2278" w:type="dxa"/>
            <w:tcMar>
              <w:top w:w="15" w:type="dxa"/>
              <w:left w:w="15" w:type="dxa"/>
              <w:bottom w:w="15" w:type="dxa"/>
              <w:right w:w="300" w:type="dxa"/>
            </w:tcMar>
          </w:tcPr>
          <w:p w14:paraId="3DCF3713" w14:textId="77777777" w:rsidR="0071583F" w:rsidRDefault="000002C5">
            <w:pPr>
              <w:spacing w:after="0"/>
              <w:jc w:val="right"/>
            </w:pPr>
            <w:r>
              <w:rPr>
                <w:rFonts w:ascii="Courier New" w:hAnsi="Courier New"/>
                <w:color w:val="000000"/>
              </w:rPr>
              <w:t>+ 5,000</w:t>
            </w:r>
          </w:p>
        </w:tc>
        <w:tc>
          <w:tcPr>
            <w:tcW w:w="576" w:type="dxa"/>
            <w:tcMar>
              <w:top w:w="15" w:type="dxa"/>
              <w:left w:w="15" w:type="dxa"/>
              <w:bottom w:w="15" w:type="dxa"/>
              <w:right w:w="300" w:type="dxa"/>
            </w:tcMar>
          </w:tcPr>
          <w:p w14:paraId="5180B42F" w14:textId="77777777" w:rsidR="0071583F" w:rsidRDefault="0071583F"/>
        </w:tc>
        <w:tc>
          <w:tcPr>
            <w:tcW w:w="2276" w:type="dxa"/>
            <w:tcMar>
              <w:top w:w="15" w:type="dxa"/>
              <w:left w:w="15" w:type="dxa"/>
              <w:bottom w:w="15" w:type="dxa"/>
              <w:right w:w="450" w:type="dxa"/>
            </w:tcMar>
          </w:tcPr>
          <w:p w14:paraId="518D5893" w14:textId="77777777" w:rsidR="0071583F" w:rsidRDefault="0071583F"/>
        </w:tc>
        <w:tc>
          <w:tcPr>
            <w:tcW w:w="600" w:type="dxa"/>
            <w:tcMar>
              <w:top w:w="15" w:type="dxa"/>
              <w:left w:w="15" w:type="dxa"/>
              <w:bottom w:w="15" w:type="dxa"/>
              <w:right w:w="450" w:type="dxa"/>
            </w:tcMar>
          </w:tcPr>
          <w:p w14:paraId="368BCFA7" w14:textId="77777777" w:rsidR="0071583F" w:rsidRDefault="0071583F"/>
        </w:tc>
        <w:tc>
          <w:tcPr>
            <w:tcW w:w="2571" w:type="dxa"/>
            <w:tcMar>
              <w:top w:w="15" w:type="dxa"/>
              <w:left w:w="15" w:type="dxa"/>
              <w:bottom w:w="15" w:type="dxa"/>
              <w:right w:w="15" w:type="dxa"/>
            </w:tcMar>
          </w:tcPr>
          <w:p w14:paraId="2CAA01C0" w14:textId="77777777" w:rsidR="0071583F" w:rsidRDefault="0071583F"/>
        </w:tc>
      </w:tr>
      <w:tr w:rsidR="0071583F" w14:paraId="28F11590" w14:textId="77777777">
        <w:tc>
          <w:tcPr>
            <w:tcW w:w="915" w:type="dxa"/>
            <w:tcMar>
              <w:top w:w="15" w:type="dxa"/>
              <w:left w:w="15" w:type="dxa"/>
              <w:bottom w:w="15" w:type="dxa"/>
              <w:right w:w="15" w:type="dxa"/>
            </w:tcMar>
          </w:tcPr>
          <w:p w14:paraId="7892CFDB" w14:textId="77777777" w:rsidR="0071583F" w:rsidRDefault="000002C5">
            <w:pPr>
              <w:spacing w:after="0"/>
              <w:jc w:val="center"/>
            </w:pPr>
            <w:r>
              <w:rPr>
                <w:rFonts w:ascii="Courier New" w:hAnsi="Courier New"/>
                <w:b/>
                <w:color w:val="000000"/>
              </w:rPr>
              <w:t>3.</w:t>
            </w:r>
          </w:p>
        </w:tc>
        <w:tc>
          <w:tcPr>
            <w:tcW w:w="1969" w:type="dxa"/>
            <w:tcMar>
              <w:top w:w="15" w:type="dxa"/>
              <w:left w:w="15" w:type="dxa"/>
              <w:bottom w:w="15" w:type="dxa"/>
              <w:right w:w="75" w:type="dxa"/>
            </w:tcMar>
          </w:tcPr>
          <w:p w14:paraId="333CED16" w14:textId="77777777" w:rsidR="0071583F" w:rsidRDefault="0071583F"/>
        </w:tc>
        <w:tc>
          <w:tcPr>
            <w:tcW w:w="634" w:type="dxa"/>
            <w:tcMar>
              <w:top w:w="15" w:type="dxa"/>
              <w:left w:w="15" w:type="dxa"/>
              <w:bottom w:w="15" w:type="dxa"/>
              <w:right w:w="75" w:type="dxa"/>
            </w:tcMar>
          </w:tcPr>
          <w:p w14:paraId="43602774" w14:textId="77777777" w:rsidR="0071583F" w:rsidRDefault="0071583F"/>
        </w:tc>
        <w:tc>
          <w:tcPr>
            <w:tcW w:w="2122" w:type="dxa"/>
            <w:tcMar>
              <w:top w:w="15" w:type="dxa"/>
              <w:left w:w="15" w:type="dxa"/>
              <w:bottom w:w="15" w:type="dxa"/>
              <w:right w:w="300" w:type="dxa"/>
            </w:tcMar>
          </w:tcPr>
          <w:p w14:paraId="5AD66B66" w14:textId="77777777" w:rsidR="0071583F" w:rsidRDefault="0071583F"/>
        </w:tc>
        <w:tc>
          <w:tcPr>
            <w:tcW w:w="600" w:type="dxa"/>
            <w:tcMar>
              <w:top w:w="15" w:type="dxa"/>
              <w:left w:w="15" w:type="dxa"/>
              <w:bottom w:w="15" w:type="dxa"/>
              <w:right w:w="300" w:type="dxa"/>
            </w:tcMar>
          </w:tcPr>
          <w:p w14:paraId="6EE31539" w14:textId="77777777" w:rsidR="0071583F" w:rsidRDefault="0071583F"/>
        </w:tc>
        <w:tc>
          <w:tcPr>
            <w:tcW w:w="1908" w:type="dxa"/>
            <w:tcMar>
              <w:top w:w="15" w:type="dxa"/>
              <w:left w:w="15" w:type="dxa"/>
              <w:bottom w:w="15" w:type="dxa"/>
              <w:right w:w="150" w:type="dxa"/>
            </w:tcMar>
          </w:tcPr>
          <w:p w14:paraId="18B21E80" w14:textId="77777777" w:rsidR="0071583F" w:rsidRDefault="000002C5">
            <w:pPr>
              <w:spacing w:after="0"/>
              <w:jc w:val="right"/>
            </w:pPr>
            <w:r>
              <w:rPr>
                <w:rFonts w:ascii="Courier New" w:hAnsi="Courier New"/>
                <w:color w:val="000000"/>
              </w:rPr>
              <w:t>+$ 1,500</w:t>
            </w:r>
          </w:p>
        </w:tc>
        <w:tc>
          <w:tcPr>
            <w:tcW w:w="551" w:type="dxa"/>
            <w:tcMar>
              <w:top w:w="15" w:type="dxa"/>
              <w:left w:w="15" w:type="dxa"/>
              <w:bottom w:w="15" w:type="dxa"/>
              <w:right w:w="150" w:type="dxa"/>
            </w:tcMar>
          </w:tcPr>
          <w:p w14:paraId="0448D278" w14:textId="77777777" w:rsidR="0071583F" w:rsidRDefault="0071583F"/>
        </w:tc>
        <w:tc>
          <w:tcPr>
            <w:tcW w:w="2278" w:type="dxa"/>
            <w:tcMar>
              <w:top w:w="15" w:type="dxa"/>
              <w:left w:w="15" w:type="dxa"/>
              <w:bottom w:w="15" w:type="dxa"/>
              <w:right w:w="15" w:type="dxa"/>
            </w:tcMar>
          </w:tcPr>
          <w:p w14:paraId="78BF0162" w14:textId="77777777" w:rsidR="0071583F" w:rsidRDefault="0071583F"/>
        </w:tc>
        <w:tc>
          <w:tcPr>
            <w:tcW w:w="576" w:type="dxa"/>
            <w:tcMar>
              <w:top w:w="15" w:type="dxa"/>
              <w:left w:w="15" w:type="dxa"/>
              <w:bottom w:w="15" w:type="dxa"/>
              <w:right w:w="15" w:type="dxa"/>
            </w:tcMar>
          </w:tcPr>
          <w:p w14:paraId="52A50ADB" w14:textId="77777777" w:rsidR="0071583F" w:rsidRDefault="0071583F"/>
        </w:tc>
        <w:tc>
          <w:tcPr>
            <w:tcW w:w="2276" w:type="dxa"/>
            <w:tcMar>
              <w:top w:w="15" w:type="dxa"/>
              <w:left w:w="15" w:type="dxa"/>
              <w:bottom w:w="15" w:type="dxa"/>
              <w:right w:w="450" w:type="dxa"/>
            </w:tcMar>
          </w:tcPr>
          <w:p w14:paraId="209E4FF3" w14:textId="77777777" w:rsidR="0071583F" w:rsidRDefault="000002C5">
            <w:pPr>
              <w:spacing w:after="0"/>
              <w:jc w:val="right"/>
            </w:pPr>
            <w:r>
              <w:rPr>
                <w:rFonts w:ascii="Courier New" w:hAnsi="Courier New"/>
                <w:color w:val="000000"/>
              </w:rPr>
              <w:t>+ 1,500</w:t>
            </w:r>
          </w:p>
        </w:tc>
        <w:tc>
          <w:tcPr>
            <w:tcW w:w="600" w:type="dxa"/>
            <w:tcMar>
              <w:top w:w="15" w:type="dxa"/>
              <w:left w:w="15" w:type="dxa"/>
              <w:bottom w:w="15" w:type="dxa"/>
              <w:right w:w="450" w:type="dxa"/>
            </w:tcMar>
          </w:tcPr>
          <w:p w14:paraId="746DCF54" w14:textId="77777777" w:rsidR="0071583F" w:rsidRDefault="0071583F"/>
        </w:tc>
        <w:tc>
          <w:tcPr>
            <w:tcW w:w="2571" w:type="dxa"/>
            <w:tcMar>
              <w:top w:w="15" w:type="dxa"/>
              <w:left w:w="15" w:type="dxa"/>
              <w:bottom w:w="15" w:type="dxa"/>
              <w:right w:w="15" w:type="dxa"/>
            </w:tcMar>
          </w:tcPr>
          <w:p w14:paraId="33B7B03E" w14:textId="77777777" w:rsidR="0071583F" w:rsidRDefault="0071583F"/>
        </w:tc>
      </w:tr>
      <w:tr w:rsidR="0071583F" w14:paraId="47BC0651" w14:textId="77777777">
        <w:tc>
          <w:tcPr>
            <w:tcW w:w="915" w:type="dxa"/>
            <w:tcMar>
              <w:top w:w="15" w:type="dxa"/>
              <w:left w:w="15" w:type="dxa"/>
              <w:bottom w:w="15" w:type="dxa"/>
              <w:right w:w="15" w:type="dxa"/>
            </w:tcMar>
          </w:tcPr>
          <w:p w14:paraId="43D50363" w14:textId="77777777" w:rsidR="0071583F" w:rsidRDefault="000002C5">
            <w:pPr>
              <w:spacing w:after="0"/>
              <w:jc w:val="center"/>
            </w:pPr>
            <w:r>
              <w:rPr>
                <w:rFonts w:ascii="Courier New" w:hAnsi="Courier New"/>
                <w:b/>
                <w:color w:val="000000"/>
              </w:rPr>
              <w:t>4.</w:t>
            </w:r>
          </w:p>
        </w:tc>
        <w:tc>
          <w:tcPr>
            <w:tcW w:w="1969" w:type="dxa"/>
            <w:tcMar>
              <w:top w:w="15" w:type="dxa"/>
              <w:left w:w="15" w:type="dxa"/>
              <w:bottom w:w="15" w:type="dxa"/>
              <w:right w:w="75" w:type="dxa"/>
            </w:tcMar>
          </w:tcPr>
          <w:p w14:paraId="5DEFD124" w14:textId="77777777" w:rsidR="0071583F" w:rsidRDefault="000002C5">
            <w:pPr>
              <w:spacing w:after="0"/>
              <w:jc w:val="right"/>
            </w:pPr>
            <w:r>
              <w:rPr>
                <w:rFonts w:ascii="Courier New" w:hAnsi="Courier New"/>
                <w:color w:val="000000"/>
              </w:rPr>
              <w:t>+ 3,000</w:t>
            </w:r>
          </w:p>
        </w:tc>
        <w:tc>
          <w:tcPr>
            <w:tcW w:w="634" w:type="dxa"/>
            <w:tcMar>
              <w:top w:w="15" w:type="dxa"/>
              <w:left w:w="15" w:type="dxa"/>
              <w:bottom w:w="15" w:type="dxa"/>
              <w:right w:w="75" w:type="dxa"/>
            </w:tcMar>
          </w:tcPr>
          <w:p w14:paraId="54374CA9" w14:textId="77777777" w:rsidR="0071583F" w:rsidRDefault="0071583F"/>
        </w:tc>
        <w:tc>
          <w:tcPr>
            <w:tcW w:w="2122" w:type="dxa"/>
            <w:tcMar>
              <w:top w:w="15" w:type="dxa"/>
              <w:left w:w="15" w:type="dxa"/>
              <w:bottom w:w="15" w:type="dxa"/>
              <w:right w:w="450" w:type="dxa"/>
            </w:tcMar>
          </w:tcPr>
          <w:p w14:paraId="6884CF86" w14:textId="77777777" w:rsidR="0071583F" w:rsidRDefault="0071583F"/>
        </w:tc>
        <w:tc>
          <w:tcPr>
            <w:tcW w:w="600" w:type="dxa"/>
            <w:tcMar>
              <w:top w:w="15" w:type="dxa"/>
              <w:left w:w="15" w:type="dxa"/>
              <w:bottom w:w="15" w:type="dxa"/>
              <w:right w:w="450" w:type="dxa"/>
            </w:tcMar>
          </w:tcPr>
          <w:p w14:paraId="4A1A499B" w14:textId="77777777" w:rsidR="0071583F" w:rsidRDefault="0071583F"/>
        </w:tc>
        <w:tc>
          <w:tcPr>
            <w:tcW w:w="1908" w:type="dxa"/>
            <w:tcMar>
              <w:top w:w="15" w:type="dxa"/>
              <w:left w:w="15" w:type="dxa"/>
              <w:bottom w:w="15" w:type="dxa"/>
              <w:right w:w="15" w:type="dxa"/>
            </w:tcMar>
          </w:tcPr>
          <w:p w14:paraId="6D8697CC" w14:textId="77777777" w:rsidR="0071583F" w:rsidRDefault="0071583F"/>
        </w:tc>
        <w:tc>
          <w:tcPr>
            <w:tcW w:w="551" w:type="dxa"/>
            <w:tcMar>
              <w:top w:w="15" w:type="dxa"/>
              <w:left w:w="15" w:type="dxa"/>
              <w:bottom w:w="15" w:type="dxa"/>
              <w:right w:w="15" w:type="dxa"/>
            </w:tcMar>
          </w:tcPr>
          <w:p w14:paraId="5F7A5ACE" w14:textId="77777777" w:rsidR="0071583F" w:rsidRDefault="0071583F"/>
        </w:tc>
        <w:tc>
          <w:tcPr>
            <w:tcW w:w="2278" w:type="dxa"/>
            <w:tcMar>
              <w:top w:w="15" w:type="dxa"/>
              <w:left w:w="15" w:type="dxa"/>
              <w:bottom w:w="15" w:type="dxa"/>
              <w:right w:w="15" w:type="dxa"/>
            </w:tcMar>
          </w:tcPr>
          <w:p w14:paraId="73FA67AD" w14:textId="77777777" w:rsidR="0071583F" w:rsidRDefault="0071583F"/>
        </w:tc>
        <w:tc>
          <w:tcPr>
            <w:tcW w:w="576" w:type="dxa"/>
            <w:tcMar>
              <w:top w:w="15" w:type="dxa"/>
              <w:left w:w="15" w:type="dxa"/>
              <w:bottom w:w="15" w:type="dxa"/>
              <w:right w:w="15" w:type="dxa"/>
            </w:tcMar>
          </w:tcPr>
          <w:p w14:paraId="686845B1" w14:textId="77777777" w:rsidR="0071583F" w:rsidRDefault="0071583F"/>
        </w:tc>
        <w:tc>
          <w:tcPr>
            <w:tcW w:w="2276" w:type="dxa"/>
            <w:tcMar>
              <w:top w:w="15" w:type="dxa"/>
              <w:left w:w="15" w:type="dxa"/>
              <w:bottom w:w="15" w:type="dxa"/>
              <w:right w:w="450" w:type="dxa"/>
            </w:tcMar>
          </w:tcPr>
          <w:p w14:paraId="03467C3C" w14:textId="77777777" w:rsidR="0071583F" w:rsidRDefault="0071583F"/>
        </w:tc>
        <w:tc>
          <w:tcPr>
            <w:tcW w:w="600" w:type="dxa"/>
            <w:tcMar>
              <w:top w:w="15" w:type="dxa"/>
              <w:left w:w="15" w:type="dxa"/>
              <w:bottom w:w="15" w:type="dxa"/>
              <w:right w:w="450" w:type="dxa"/>
            </w:tcMar>
          </w:tcPr>
          <w:p w14:paraId="4218B09C" w14:textId="77777777" w:rsidR="0071583F" w:rsidRDefault="0071583F"/>
        </w:tc>
        <w:tc>
          <w:tcPr>
            <w:tcW w:w="2571" w:type="dxa"/>
            <w:tcMar>
              <w:top w:w="15" w:type="dxa"/>
              <w:left w:w="15" w:type="dxa"/>
              <w:bottom w:w="15" w:type="dxa"/>
              <w:right w:w="525" w:type="dxa"/>
            </w:tcMar>
          </w:tcPr>
          <w:p w14:paraId="483C2DF6" w14:textId="77777777" w:rsidR="0071583F" w:rsidRDefault="000002C5">
            <w:pPr>
              <w:spacing w:after="0"/>
              <w:jc w:val="right"/>
            </w:pPr>
            <w:r>
              <w:rPr>
                <w:rFonts w:ascii="Courier New" w:hAnsi="Courier New"/>
                <w:color w:val="000000"/>
              </w:rPr>
              <w:t>+ 3,000</w:t>
            </w:r>
          </w:p>
        </w:tc>
      </w:tr>
      <w:tr w:rsidR="0071583F" w14:paraId="00A0E746" w14:textId="77777777">
        <w:tc>
          <w:tcPr>
            <w:tcW w:w="915" w:type="dxa"/>
            <w:tcMar>
              <w:top w:w="15" w:type="dxa"/>
              <w:left w:w="15" w:type="dxa"/>
              <w:bottom w:w="15" w:type="dxa"/>
              <w:right w:w="15" w:type="dxa"/>
            </w:tcMar>
          </w:tcPr>
          <w:p w14:paraId="134B2400" w14:textId="77777777" w:rsidR="0071583F" w:rsidRDefault="000002C5">
            <w:pPr>
              <w:spacing w:after="0"/>
              <w:jc w:val="center"/>
            </w:pPr>
            <w:r>
              <w:rPr>
                <w:rFonts w:ascii="Courier New" w:hAnsi="Courier New"/>
                <w:b/>
                <w:color w:val="000000"/>
              </w:rPr>
              <w:t>5.</w:t>
            </w:r>
          </w:p>
        </w:tc>
        <w:tc>
          <w:tcPr>
            <w:tcW w:w="1969" w:type="dxa"/>
            <w:tcMar>
              <w:top w:w="15" w:type="dxa"/>
              <w:left w:w="15" w:type="dxa"/>
              <w:bottom w:w="15" w:type="dxa"/>
              <w:right w:w="75" w:type="dxa"/>
            </w:tcMar>
          </w:tcPr>
          <w:p w14:paraId="44B0CDEB" w14:textId="77777777" w:rsidR="0071583F" w:rsidRDefault="000002C5">
            <w:pPr>
              <w:spacing w:after="0"/>
              <w:jc w:val="right"/>
            </w:pPr>
            <w:r>
              <w:rPr>
                <w:rFonts w:ascii="Courier New" w:hAnsi="Courier New"/>
                <w:color w:val="000000"/>
              </w:rPr>
              <w:t>+ 1,000</w:t>
            </w:r>
          </w:p>
        </w:tc>
        <w:tc>
          <w:tcPr>
            <w:tcW w:w="634" w:type="dxa"/>
            <w:tcMar>
              <w:top w:w="15" w:type="dxa"/>
              <w:left w:w="15" w:type="dxa"/>
              <w:bottom w:w="15" w:type="dxa"/>
              <w:right w:w="75" w:type="dxa"/>
            </w:tcMar>
          </w:tcPr>
          <w:p w14:paraId="4DD899DF" w14:textId="77777777" w:rsidR="0071583F" w:rsidRDefault="0071583F"/>
        </w:tc>
        <w:tc>
          <w:tcPr>
            <w:tcW w:w="2122" w:type="dxa"/>
            <w:tcMar>
              <w:top w:w="15" w:type="dxa"/>
              <w:left w:w="15" w:type="dxa"/>
              <w:bottom w:w="15" w:type="dxa"/>
              <w:right w:w="450" w:type="dxa"/>
            </w:tcMar>
          </w:tcPr>
          <w:p w14:paraId="0993D043" w14:textId="77777777" w:rsidR="0071583F" w:rsidRDefault="000002C5">
            <w:pPr>
              <w:spacing w:after="0"/>
              <w:jc w:val="right"/>
            </w:pPr>
            <w:r>
              <w:rPr>
                <w:rFonts w:ascii="Courier New" w:hAnsi="Courier New"/>
                <w:color w:val="000000"/>
              </w:rPr>
              <w:t>+ 1,500</w:t>
            </w:r>
          </w:p>
        </w:tc>
        <w:tc>
          <w:tcPr>
            <w:tcW w:w="600" w:type="dxa"/>
            <w:tcMar>
              <w:top w:w="15" w:type="dxa"/>
              <w:left w:w="15" w:type="dxa"/>
              <w:bottom w:w="15" w:type="dxa"/>
              <w:right w:w="450" w:type="dxa"/>
            </w:tcMar>
          </w:tcPr>
          <w:p w14:paraId="06A9626D" w14:textId="77777777" w:rsidR="0071583F" w:rsidRDefault="0071583F"/>
        </w:tc>
        <w:tc>
          <w:tcPr>
            <w:tcW w:w="1908" w:type="dxa"/>
            <w:tcMar>
              <w:top w:w="15" w:type="dxa"/>
              <w:left w:w="15" w:type="dxa"/>
              <w:bottom w:w="15" w:type="dxa"/>
              <w:right w:w="15" w:type="dxa"/>
            </w:tcMar>
          </w:tcPr>
          <w:p w14:paraId="2B319909" w14:textId="77777777" w:rsidR="0071583F" w:rsidRDefault="0071583F"/>
        </w:tc>
        <w:tc>
          <w:tcPr>
            <w:tcW w:w="551" w:type="dxa"/>
            <w:tcMar>
              <w:top w:w="15" w:type="dxa"/>
              <w:left w:w="15" w:type="dxa"/>
              <w:bottom w:w="15" w:type="dxa"/>
              <w:right w:w="15" w:type="dxa"/>
            </w:tcMar>
          </w:tcPr>
          <w:p w14:paraId="28C8B2E8" w14:textId="77777777" w:rsidR="0071583F" w:rsidRDefault="0071583F"/>
        </w:tc>
        <w:tc>
          <w:tcPr>
            <w:tcW w:w="2278" w:type="dxa"/>
            <w:tcMar>
              <w:top w:w="15" w:type="dxa"/>
              <w:left w:w="15" w:type="dxa"/>
              <w:bottom w:w="15" w:type="dxa"/>
              <w:right w:w="15" w:type="dxa"/>
            </w:tcMar>
          </w:tcPr>
          <w:p w14:paraId="36843072" w14:textId="77777777" w:rsidR="0071583F" w:rsidRDefault="0071583F"/>
        </w:tc>
        <w:tc>
          <w:tcPr>
            <w:tcW w:w="576" w:type="dxa"/>
            <w:tcMar>
              <w:top w:w="15" w:type="dxa"/>
              <w:left w:w="15" w:type="dxa"/>
              <w:bottom w:w="15" w:type="dxa"/>
              <w:right w:w="15" w:type="dxa"/>
            </w:tcMar>
          </w:tcPr>
          <w:p w14:paraId="084347CE" w14:textId="77777777" w:rsidR="0071583F" w:rsidRDefault="0071583F"/>
        </w:tc>
        <w:tc>
          <w:tcPr>
            <w:tcW w:w="2276" w:type="dxa"/>
            <w:tcMar>
              <w:top w:w="15" w:type="dxa"/>
              <w:left w:w="15" w:type="dxa"/>
              <w:bottom w:w="15" w:type="dxa"/>
              <w:right w:w="450" w:type="dxa"/>
            </w:tcMar>
          </w:tcPr>
          <w:p w14:paraId="18265AC4" w14:textId="77777777" w:rsidR="0071583F" w:rsidRDefault="0071583F"/>
        </w:tc>
        <w:tc>
          <w:tcPr>
            <w:tcW w:w="600" w:type="dxa"/>
            <w:tcMar>
              <w:top w:w="15" w:type="dxa"/>
              <w:left w:w="15" w:type="dxa"/>
              <w:bottom w:w="15" w:type="dxa"/>
              <w:right w:w="450" w:type="dxa"/>
            </w:tcMar>
          </w:tcPr>
          <w:p w14:paraId="1274DC22" w14:textId="77777777" w:rsidR="0071583F" w:rsidRDefault="0071583F"/>
        </w:tc>
        <w:tc>
          <w:tcPr>
            <w:tcW w:w="2571" w:type="dxa"/>
            <w:tcMar>
              <w:top w:w="15" w:type="dxa"/>
              <w:left w:w="15" w:type="dxa"/>
              <w:bottom w:w="15" w:type="dxa"/>
              <w:right w:w="525" w:type="dxa"/>
            </w:tcMar>
          </w:tcPr>
          <w:p w14:paraId="282DD068" w14:textId="77777777" w:rsidR="0071583F" w:rsidRDefault="000002C5">
            <w:pPr>
              <w:spacing w:after="0"/>
              <w:jc w:val="right"/>
            </w:pPr>
            <w:r>
              <w:rPr>
                <w:rFonts w:ascii="Courier New" w:hAnsi="Courier New"/>
                <w:color w:val="000000"/>
              </w:rPr>
              <w:t>+ 2,500</w:t>
            </w:r>
          </w:p>
        </w:tc>
      </w:tr>
      <w:tr w:rsidR="0071583F" w14:paraId="797887B5" w14:textId="77777777">
        <w:tc>
          <w:tcPr>
            <w:tcW w:w="915" w:type="dxa"/>
            <w:tcMar>
              <w:top w:w="15" w:type="dxa"/>
              <w:left w:w="15" w:type="dxa"/>
              <w:bottom w:w="15" w:type="dxa"/>
              <w:right w:w="15" w:type="dxa"/>
            </w:tcMar>
          </w:tcPr>
          <w:p w14:paraId="37D51277" w14:textId="77777777" w:rsidR="0071583F" w:rsidRDefault="000002C5">
            <w:pPr>
              <w:spacing w:after="0"/>
              <w:jc w:val="center"/>
            </w:pPr>
            <w:r>
              <w:rPr>
                <w:rFonts w:ascii="Courier New" w:hAnsi="Courier New"/>
                <w:b/>
                <w:color w:val="000000"/>
              </w:rPr>
              <w:t>6.</w:t>
            </w:r>
          </w:p>
        </w:tc>
        <w:tc>
          <w:tcPr>
            <w:tcW w:w="1969" w:type="dxa"/>
            <w:tcMar>
              <w:top w:w="15" w:type="dxa"/>
              <w:left w:w="15" w:type="dxa"/>
              <w:bottom w:w="15" w:type="dxa"/>
              <w:right w:w="75" w:type="dxa"/>
            </w:tcMar>
          </w:tcPr>
          <w:p w14:paraId="04323541" w14:textId="77777777" w:rsidR="0071583F" w:rsidRDefault="000002C5">
            <w:pPr>
              <w:spacing w:after="0"/>
              <w:jc w:val="right"/>
            </w:pPr>
            <w:r>
              <w:rPr>
                <w:rFonts w:ascii="Courier New" w:hAnsi="Courier New"/>
                <w:color w:val="000000"/>
              </w:rPr>
              <w:t>−</w:t>
            </w:r>
            <w:r>
              <w:rPr>
                <w:rFonts w:ascii="Courier New" w:hAnsi="Courier New"/>
                <w:color w:val="000000"/>
              </w:rPr>
              <w:t xml:space="preserve"> 750</w:t>
            </w:r>
          </w:p>
        </w:tc>
        <w:tc>
          <w:tcPr>
            <w:tcW w:w="634" w:type="dxa"/>
            <w:tcMar>
              <w:top w:w="15" w:type="dxa"/>
              <w:left w:w="15" w:type="dxa"/>
              <w:bottom w:w="15" w:type="dxa"/>
              <w:right w:w="75" w:type="dxa"/>
            </w:tcMar>
          </w:tcPr>
          <w:p w14:paraId="1531AB46" w14:textId="77777777" w:rsidR="0071583F" w:rsidRDefault="0071583F"/>
        </w:tc>
        <w:tc>
          <w:tcPr>
            <w:tcW w:w="2122" w:type="dxa"/>
            <w:tcMar>
              <w:top w:w="15" w:type="dxa"/>
              <w:left w:w="15" w:type="dxa"/>
              <w:bottom w:w="15" w:type="dxa"/>
              <w:right w:w="450" w:type="dxa"/>
            </w:tcMar>
          </w:tcPr>
          <w:p w14:paraId="2D8459CC" w14:textId="77777777" w:rsidR="0071583F" w:rsidRDefault="0071583F"/>
        </w:tc>
        <w:tc>
          <w:tcPr>
            <w:tcW w:w="600" w:type="dxa"/>
            <w:tcMar>
              <w:top w:w="15" w:type="dxa"/>
              <w:left w:w="15" w:type="dxa"/>
              <w:bottom w:w="15" w:type="dxa"/>
              <w:right w:w="450" w:type="dxa"/>
            </w:tcMar>
          </w:tcPr>
          <w:p w14:paraId="4975B7E2" w14:textId="77777777" w:rsidR="0071583F" w:rsidRDefault="0071583F"/>
        </w:tc>
        <w:tc>
          <w:tcPr>
            <w:tcW w:w="1908" w:type="dxa"/>
            <w:tcMar>
              <w:top w:w="15" w:type="dxa"/>
              <w:left w:w="15" w:type="dxa"/>
              <w:bottom w:w="15" w:type="dxa"/>
              <w:right w:w="15" w:type="dxa"/>
            </w:tcMar>
          </w:tcPr>
          <w:p w14:paraId="441C2B99" w14:textId="77777777" w:rsidR="0071583F" w:rsidRDefault="0071583F"/>
        </w:tc>
        <w:tc>
          <w:tcPr>
            <w:tcW w:w="551" w:type="dxa"/>
            <w:tcMar>
              <w:top w:w="15" w:type="dxa"/>
              <w:left w:w="15" w:type="dxa"/>
              <w:bottom w:w="15" w:type="dxa"/>
              <w:right w:w="15" w:type="dxa"/>
            </w:tcMar>
          </w:tcPr>
          <w:p w14:paraId="07C165E6" w14:textId="77777777" w:rsidR="0071583F" w:rsidRDefault="0071583F"/>
        </w:tc>
        <w:tc>
          <w:tcPr>
            <w:tcW w:w="2278" w:type="dxa"/>
            <w:tcMar>
              <w:top w:w="15" w:type="dxa"/>
              <w:left w:w="15" w:type="dxa"/>
              <w:bottom w:w="15" w:type="dxa"/>
              <w:right w:w="15" w:type="dxa"/>
            </w:tcMar>
          </w:tcPr>
          <w:p w14:paraId="216EEFD0" w14:textId="77777777" w:rsidR="0071583F" w:rsidRDefault="0071583F"/>
        </w:tc>
        <w:tc>
          <w:tcPr>
            <w:tcW w:w="576" w:type="dxa"/>
            <w:tcMar>
              <w:top w:w="15" w:type="dxa"/>
              <w:left w:w="15" w:type="dxa"/>
              <w:bottom w:w="15" w:type="dxa"/>
              <w:right w:w="15" w:type="dxa"/>
            </w:tcMar>
          </w:tcPr>
          <w:p w14:paraId="37F2CE70" w14:textId="77777777" w:rsidR="0071583F" w:rsidRDefault="0071583F"/>
        </w:tc>
        <w:tc>
          <w:tcPr>
            <w:tcW w:w="2276" w:type="dxa"/>
            <w:tcMar>
              <w:top w:w="15" w:type="dxa"/>
              <w:left w:w="15" w:type="dxa"/>
              <w:bottom w:w="15" w:type="dxa"/>
              <w:right w:w="450" w:type="dxa"/>
            </w:tcMar>
          </w:tcPr>
          <w:p w14:paraId="78E66A49" w14:textId="77777777" w:rsidR="0071583F" w:rsidRDefault="000002C5">
            <w:pPr>
              <w:spacing w:after="0"/>
              <w:jc w:val="right"/>
            </w:pPr>
            <w:r>
              <w:rPr>
                <w:rFonts w:ascii="Courier New" w:hAnsi="Courier New"/>
                <w:color w:val="000000"/>
              </w:rPr>
              <w:t>−</w:t>
            </w:r>
            <w:r>
              <w:rPr>
                <w:rFonts w:ascii="Courier New" w:hAnsi="Courier New"/>
                <w:color w:val="000000"/>
              </w:rPr>
              <w:t xml:space="preserve"> 750</w:t>
            </w:r>
          </w:p>
        </w:tc>
        <w:tc>
          <w:tcPr>
            <w:tcW w:w="600" w:type="dxa"/>
            <w:tcMar>
              <w:top w:w="15" w:type="dxa"/>
              <w:left w:w="15" w:type="dxa"/>
              <w:bottom w:w="15" w:type="dxa"/>
              <w:right w:w="450" w:type="dxa"/>
            </w:tcMar>
          </w:tcPr>
          <w:p w14:paraId="3A887D4A" w14:textId="77777777" w:rsidR="0071583F" w:rsidRDefault="0071583F"/>
        </w:tc>
        <w:tc>
          <w:tcPr>
            <w:tcW w:w="2571" w:type="dxa"/>
            <w:tcMar>
              <w:top w:w="15" w:type="dxa"/>
              <w:left w:w="15" w:type="dxa"/>
              <w:bottom w:w="15" w:type="dxa"/>
              <w:right w:w="15" w:type="dxa"/>
            </w:tcMar>
          </w:tcPr>
          <w:p w14:paraId="213B42A5" w14:textId="77777777" w:rsidR="0071583F" w:rsidRDefault="0071583F"/>
        </w:tc>
      </w:tr>
      <w:tr w:rsidR="0071583F" w14:paraId="709762F9" w14:textId="77777777">
        <w:tc>
          <w:tcPr>
            <w:tcW w:w="915" w:type="dxa"/>
            <w:tcMar>
              <w:top w:w="15" w:type="dxa"/>
              <w:left w:w="15" w:type="dxa"/>
              <w:bottom w:w="15" w:type="dxa"/>
              <w:right w:w="15" w:type="dxa"/>
            </w:tcMar>
          </w:tcPr>
          <w:p w14:paraId="1FFB2DCE" w14:textId="77777777" w:rsidR="0071583F" w:rsidRDefault="000002C5">
            <w:pPr>
              <w:spacing w:after="0"/>
              <w:jc w:val="center"/>
            </w:pPr>
            <w:r>
              <w:rPr>
                <w:rFonts w:ascii="Courier New" w:hAnsi="Courier New"/>
                <w:b/>
                <w:color w:val="000000"/>
              </w:rPr>
              <w:t>7.</w:t>
            </w:r>
          </w:p>
        </w:tc>
        <w:tc>
          <w:tcPr>
            <w:tcW w:w="1969" w:type="dxa"/>
            <w:tcMar>
              <w:top w:w="15" w:type="dxa"/>
              <w:left w:w="15" w:type="dxa"/>
              <w:bottom w:w="15" w:type="dxa"/>
              <w:right w:w="75" w:type="dxa"/>
            </w:tcMar>
          </w:tcPr>
          <w:p w14:paraId="021905D7" w14:textId="77777777" w:rsidR="0071583F" w:rsidRDefault="000002C5">
            <w:pPr>
              <w:spacing w:after="0"/>
              <w:jc w:val="right"/>
            </w:pPr>
            <w:r>
              <w:rPr>
                <w:rFonts w:ascii="Courier New" w:hAnsi="Courier New"/>
                <w:color w:val="000000"/>
              </w:rPr>
              <w:t>+ 500</w:t>
            </w:r>
          </w:p>
        </w:tc>
        <w:tc>
          <w:tcPr>
            <w:tcW w:w="634" w:type="dxa"/>
            <w:tcMar>
              <w:top w:w="15" w:type="dxa"/>
              <w:left w:w="15" w:type="dxa"/>
              <w:bottom w:w="15" w:type="dxa"/>
              <w:right w:w="75" w:type="dxa"/>
            </w:tcMar>
          </w:tcPr>
          <w:p w14:paraId="1501BFF5" w14:textId="77777777" w:rsidR="0071583F" w:rsidRDefault="0071583F"/>
        </w:tc>
        <w:tc>
          <w:tcPr>
            <w:tcW w:w="2122" w:type="dxa"/>
            <w:tcMar>
              <w:top w:w="15" w:type="dxa"/>
              <w:left w:w="15" w:type="dxa"/>
              <w:bottom w:w="15" w:type="dxa"/>
              <w:right w:w="450" w:type="dxa"/>
            </w:tcMar>
          </w:tcPr>
          <w:p w14:paraId="7F2DCBFB" w14:textId="77777777" w:rsidR="0071583F" w:rsidRDefault="000002C5">
            <w:pPr>
              <w:spacing w:after="0"/>
              <w:jc w:val="right"/>
            </w:pPr>
            <w:r>
              <w:rPr>
                <w:rFonts w:ascii="Courier New" w:hAnsi="Courier New"/>
                <w:color w:val="000000"/>
              </w:rPr>
              <w:t>−</w:t>
            </w:r>
            <w:r>
              <w:rPr>
                <w:rFonts w:ascii="Courier New" w:hAnsi="Courier New"/>
                <w:color w:val="000000"/>
              </w:rPr>
              <w:t xml:space="preserve"> 500</w:t>
            </w:r>
          </w:p>
        </w:tc>
        <w:tc>
          <w:tcPr>
            <w:tcW w:w="600" w:type="dxa"/>
            <w:tcMar>
              <w:top w:w="15" w:type="dxa"/>
              <w:left w:w="15" w:type="dxa"/>
              <w:bottom w:w="15" w:type="dxa"/>
              <w:right w:w="450" w:type="dxa"/>
            </w:tcMar>
          </w:tcPr>
          <w:p w14:paraId="1AF752F3" w14:textId="77777777" w:rsidR="0071583F" w:rsidRDefault="0071583F"/>
        </w:tc>
        <w:tc>
          <w:tcPr>
            <w:tcW w:w="1908" w:type="dxa"/>
            <w:tcMar>
              <w:top w:w="15" w:type="dxa"/>
              <w:left w:w="15" w:type="dxa"/>
              <w:bottom w:w="15" w:type="dxa"/>
              <w:right w:w="15" w:type="dxa"/>
            </w:tcMar>
          </w:tcPr>
          <w:p w14:paraId="1D35E402" w14:textId="77777777" w:rsidR="0071583F" w:rsidRDefault="0071583F"/>
        </w:tc>
        <w:tc>
          <w:tcPr>
            <w:tcW w:w="551" w:type="dxa"/>
            <w:tcMar>
              <w:top w:w="15" w:type="dxa"/>
              <w:left w:w="15" w:type="dxa"/>
              <w:bottom w:w="15" w:type="dxa"/>
              <w:right w:w="15" w:type="dxa"/>
            </w:tcMar>
          </w:tcPr>
          <w:p w14:paraId="3778EF41" w14:textId="77777777" w:rsidR="0071583F" w:rsidRDefault="0071583F"/>
        </w:tc>
        <w:tc>
          <w:tcPr>
            <w:tcW w:w="2278" w:type="dxa"/>
            <w:tcMar>
              <w:top w:w="15" w:type="dxa"/>
              <w:left w:w="15" w:type="dxa"/>
              <w:bottom w:w="15" w:type="dxa"/>
              <w:right w:w="15" w:type="dxa"/>
            </w:tcMar>
          </w:tcPr>
          <w:p w14:paraId="357F51E0" w14:textId="77777777" w:rsidR="0071583F" w:rsidRDefault="0071583F"/>
        </w:tc>
        <w:tc>
          <w:tcPr>
            <w:tcW w:w="576" w:type="dxa"/>
            <w:tcMar>
              <w:top w:w="15" w:type="dxa"/>
              <w:left w:w="15" w:type="dxa"/>
              <w:bottom w:w="15" w:type="dxa"/>
              <w:right w:w="15" w:type="dxa"/>
            </w:tcMar>
          </w:tcPr>
          <w:p w14:paraId="7074E03B" w14:textId="77777777" w:rsidR="0071583F" w:rsidRDefault="0071583F"/>
        </w:tc>
        <w:tc>
          <w:tcPr>
            <w:tcW w:w="2276" w:type="dxa"/>
            <w:tcMar>
              <w:top w:w="15" w:type="dxa"/>
              <w:left w:w="15" w:type="dxa"/>
              <w:bottom w:w="15" w:type="dxa"/>
              <w:right w:w="450" w:type="dxa"/>
            </w:tcMar>
          </w:tcPr>
          <w:p w14:paraId="4ECB19D0" w14:textId="77777777" w:rsidR="0071583F" w:rsidRDefault="0071583F"/>
        </w:tc>
        <w:tc>
          <w:tcPr>
            <w:tcW w:w="600" w:type="dxa"/>
            <w:tcMar>
              <w:top w:w="15" w:type="dxa"/>
              <w:left w:w="15" w:type="dxa"/>
              <w:bottom w:w="15" w:type="dxa"/>
              <w:right w:w="450" w:type="dxa"/>
            </w:tcMar>
          </w:tcPr>
          <w:p w14:paraId="60AA2D6E" w14:textId="77777777" w:rsidR="0071583F" w:rsidRDefault="0071583F"/>
        </w:tc>
        <w:tc>
          <w:tcPr>
            <w:tcW w:w="2571" w:type="dxa"/>
            <w:tcMar>
              <w:top w:w="15" w:type="dxa"/>
              <w:left w:w="15" w:type="dxa"/>
              <w:bottom w:w="15" w:type="dxa"/>
              <w:right w:w="15" w:type="dxa"/>
            </w:tcMar>
          </w:tcPr>
          <w:p w14:paraId="7B9DD23D" w14:textId="77777777" w:rsidR="0071583F" w:rsidRDefault="0071583F"/>
        </w:tc>
      </w:tr>
      <w:tr w:rsidR="0071583F" w14:paraId="67708ED6" w14:textId="77777777">
        <w:tc>
          <w:tcPr>
            <w:tcW w:w="915" w:type="dxa"/>
            <w:tcMar>
              <w:top w:w="15" w:type="dxa"/>
              <w:left w:w="15" w:type="dxa"/>
              <w:bottom w:w="15" w:type="dxa"/>
              <w:right w:w="15" w:type="dxa"/>
            </w:tcMar>
          </w:tcPr>
          <w:p w14:paraId="7ABCCB30" w14:textId="77777777" w:rsidR="0071583F" w:rsidRDefault="000002C5">
            <w:pPr>
              <w:spacing w:after="0"/>
              <w:jc w:val="center"/>
            </w:pPr>
            <w:r>
              <w:rPr>
                <w:rFonts w:ascii="Courier New" w:hAnsi="Courier New"/>
                <w:b/>
                <w:color w:val="000000"/>
              </w:rPr>
              <w:t>8.</w:t>
            </w:r>
          </w:p>
        </w:tc>
        <w:tc>
          <w:tcPr>
            <w:tcW w:w="1969" w:type="dxa"/>
            <w:tcMar>
              <w:top w:w="15" w:type="dxa"/>
              <w:left w:w="15" w:type="dxa"/>
              <w:bottom w:w="15" w:type="dxa"/>
              <w:right w:w="75" w:type="dxa"/>
            </w:tcMar>
          </w:tcPr>
          <w:p w14:paraId="37CBDD76" w14:textId="77777777" w:rsidR="0071583F" w:rsidRDefault="0071583F"/>
        </w:tc>
        <w:tc>
          <w:tcPr>
            <w:tcW w:w="634" w:type="dxa"/>
            <w:tcMar>
              <w:top w:w="15" w:type="dxa"/>
              <w:left w:w="15" w:type="dxa"/>
              <w:bottom w:w="15" w:type="dxa"/>
              <w:right w:w="75" w:type="dxa"/>
            </w:tcMar>
          </w:tcPr>
          <w:p w14:paraId="22FBB66F" w14:textId="77777777" w:rsidR="0071583F" w:rsidRDefault="0071583F"/>
        </w:tc>
        <w:tc>
          <w:tcPr>
            <w:tcW w:w="2122" w:type="dxa"/>
            <w:tcMar>
              <w:top w:w="15" w:type="dxa"/>
              <w:left w:w="15" w:type="dxa"/>
              <w:bottom w:w="15" w:type="dxa"/>
              <w:right w:w="300" w:type="dxa"/>
            </w:tcMar>
          </w:tcPr>
          <w:p w14:paraId="2D928D80" w14:textId="77777777" w:rsidR="0071583F" w:rsidRDefault="0071583F"/>
        </w:tc>
        <w:tc>
          <w:tcPr>
            <w:tcW w:w="600" w:type="dxa"/>
            <w:tcMar>
              <w:top w:w="15" w:type="dxa"/>
              <w:left w:w="15" w:type="dxa"/>
              <w:bottom w:w="15" w:type="dxa"/>
              <w:right w:w="300" w:type="dxa"/>
            </w:tcMar>
          </w:tcPr>
          <w:p w14:paraId="6A4B44C9" w14:textId="77777777" w:rsidR="0071583F" w:rsidRDefault="0071583F"/>
        </w:tc>
        <w:tc>
          <w:tcPr>
            <w:tcW w:w="1908" w:type="dxa"/>
            <w:tcMar>
              <w:top w:w="15" w:type="dxa"/>
              <w:left w:w="15" w:type="dxa"/>
              <w:bottom w:w="15" w:type="dxa"/>
              <w:right w:w="150" w:type="dxa"/>
            </w:tcMar>
          </w:tcPr>
          <w:p w14:paraId="649AB254" w14:textId="77777777" w:rsidR="0071583F" w:rsidRDefault="000002C5">
            <w:pPr>
              <w:spacing w:after="0"/>
              <w:jc w:val="right"/>
            </w:pPr>
            <w:r>
              <w:rPr>
                <w:rFonts w:ascii="Courier New" w:hAnsi="Courier New"/>
                <w:color w:val="000000"/>
              </w:rPr>
              <w:t>−</w:t>
            </w:r>
            <w:r>
              <w:rPr>
                <w:rFonts w:ascii="Courier New" w:hAnsi="Courier New"/>
                <w:color w:val="000000"/>
              </w:rPr>
              <w:t xml:space="preserve"> 400</w:t>
            </w:r>
          </w:p>
        </w:tc>
        <w:tc>
          <w:tcPr>
            <w:tcW w:w="551" w:type="dxa"/>
            <w:tcMar>
              <w:top w:w="15" w:type="dxa"/>
              <w:left w:w="15" w:type="dxa"/>
              <w:bottom w:w="15" w:type="dxa"/>
              <w:right w:w="15" w:type="dxa"/>
            </w:tcMar>
          </w:tcPr>
          <w:p w14:paraId="1DB81C28" w14:textId="77777777" w:rsidR="0071583F" w:rsidRDefault="0071583F"/>
        </w:tc>
        <w:tc>
          <w:tcPr>
            <w:tcW w:w="2278" w:type="dxa"/>
            <w:tcMar>
              <w:top w:w="15" w:type="dxa"/>
              <w:left w:w="15" w:type="dxa"/>
              <w:bottom w:w="15" w:type="dxa"/>
              <w:right w:w="15" w:type="dxa"/>
            </w:tcMar>
          </w:tcPr>
          <w:p w14:paraId="3B1CE3A1" w14:textId="77777777" w:rsidR="0071583F" w:rsidRDefault="0071583F"/>
        </w:tc>
        <w:tc>
          <w:tcPr>
            <w:tcW w:w="576" w:type="dxa"/>
            <w:tcMar>
              <w:top w:w="15" w:type="dxa"/>
              <w:left w:w="15" w:type="dxa"/>
              <w:bottom w:w="15" w:type="dxa"/>
              <w:right w:w="15" w:type="dxa"/>
            </w:tcMar>
          </w:tcPr>
          <w:p w14:paraId="5E555AB3" w14:textId="77777777" w:rsidR="0071583F" w:rsidRDefault="0071583F"/>
        </w:tc>
        <w:tc>
          <w:tcPr>
            <w:tcW w:w="2276" w:type="dxa"/>
            <w:tcMar>
              <w:top w:w="15" w:type="dxa"/>
              <w:left w:w="15" w:type="dxa"/>
              <w:bottom w:w="15" w:type="dxa"/>
              <w:right w:w="375" w:type="dxa"/>
            </w:tcMar>
          </w:tcPr>
          <w:p w14:paraId="0B855C3F" w14:textId="77777777" w:rsidR="0071583F" w:rsidRDefault="0071583F"/>
        </w:tc>
        <w:tc>
          <w:tcPr>
            <w:tcW w:w="600" w:type="dxa"/>
            <w:tcMar>
              <w:top w:w="15" w:type="dxa"/>
              <w:left w:w="15" w:type="dxa"/>
              <w:bottom w:w="15" w:type="dxa"/>
              <w:right w:w="375" w:type="dxa"/>
            </w:tcMar>
          </w:tcPr>
          <w:p w14:paraId="1630A0D9" w14:textId="77777777" w:rsidR="0071583F" w:rsidRDefault="0071583F"/>
        </w:tc>
        <w:tc>
          <w:tcPr>
            <w:tcW w:w="2571" w:type="dxa"/>
            <w:tcMar>
              <w:top w:w="15" w:type="dxa"/>
              <w:left w:w="15" w:type="dxa"/>
              <w:bottom w:w="15" w:type="dxa"/>
              <w:right w:w="525" w:type="dxa"/>
            </w:tcMar>
          </w:tcPr>
          <w:p w14:paraId="62977501" w14:textId="77777777" w:rsidR="0071583F" w:rsidRDefault="000002C5">
            <w:pPr>
              <w:spacing w:after="0"/>
              <w:jc w:val="right"/>
            </w:pPr>
            <w:r>
              <w:rPr>
                <w:rFonts w:ascii="Courier New" w:hAnsi="Courier New"/>
                <w:color w:val="000000"/>
              </w:rPr>
              <w:t>−</w:t>
            </w:r>
            <w:r>
              <w:rPr>
                <w:rFonts w:ascii="Courier New" w:hAnsi="Courier New"/>
                <w:color w:val="000000"/>
              </w:rPr>
              <w:t xml:space="preserve"> 400</w:t>
            </w:r>
          </w:p>
        </w:tc>
      </w:tr>
      <w:tr w:rsidR="0071583F" w14:paraId="0A108594" w14:textId="77777777">
        <w:tc>
          <w:tcPr>
            <w:tcW w:w="915" w:type="dxa"/>
            <w:tcMar>
              <w:top w:w="15" w:type="dxa"/>
              <w:left w:w="15" w:type="dxa"/>
              <w:bottom w:w="15" w:type="dxa"/>
              <w:right w:w="15" w:type="dxa"/>
            </w:tcMar>
          </w:tcPr>
          <w:p w14:paraId="6424A206" w14:textId="77777777" w:rsidR="0071583F" w:rsidRDefault="000002C5">
            <w:pPr>
              <w:spacing w:after="0"/>
              <w:jc w:val="center"/>
            </w:pPr>
            <w:r>
              <w:rPr>
                <w:rFonts w:ascii="Courier New" w:hAnsi="Courier New"/>
                <w:b/>
                <w:color w:val="000000"/>
              </w:rPr>
              <w:t>9.</w:t>
            </w:r>
          </w:p>
        </w:tc>
        <w:tc>
          <w:tcPr>
            <w:tcW w:w="1969" w:type="dxa"/>
            <w:tcMar>
              <w:top w:w="15" w:type="dxa"/>
              <w:left w:w="15" w:type="dxa"/>
              <w:bottom w:w="15" w:type="dxa"/>
              <w:right w:w="75" w:type="dxa"/>
            </w:tcMar>
          </w:tcPr>
          <w:p w14:paraId="6C68AACD" w14:textId="77777777" w:rsidR="0071583F" w:rsidRDefault="000002C5">
            <w:pPr>
              <w:spacing w:after="0"/>
              <w:jc w:val="right"/>
            </w:pPr>
            <w:r>
              <w:rPr>
                <w:rFonts w:ascii="Courier New" w:hAnsi="Courier New"/>
                <w:color w:val="000000"/>
              </w:rPr>
              <w:t>- 2,000</w:t>
            </w:r>
          </w:p>
        </w:tc>
        <w:tc>
          <w:tcPr>
            <w:tcW w:w="634" w:type="dxa"/>
            <w:tcMar>
              <w:top w:w="15" w:type="dxa"/>
              <w:left w:w="15" w:type="dxa"/>
              <w:bottom w:w="15" w:type="dxa"/>
              <w:right w:w="75" w:type="dxa"/>
            </w:tcMar>
          </w:tcPr>
          <w:p w14:paraId="066D6686" w14:textId="77777777" w:rsidR="0071583F" w:rsidRDefault="0071583F"/>
        </w:tc>
        <w:tc>
          <w:tcPr>
            <w:tcW w:w="2122" w:type="dxa"/>
            <w:tcMar>
              <w:top w:w="15" w:type="dxa"/>
              <w:left w:w="15" w:type="dxa"/>
              <w:bottom w:w="15" w:type="dxa"/>
              <w:right w:w="15" w:type="dxa"/>
            </w:tcMar>
          </w:tcPr>
          <w:p w14:paraId="2E02D376" w14:textId="77777777" w:rsidR="0071583F" w:rsidRDefault="0071583F"/>
        </w:tc>
        <w:tc>
          <w:tcPr>
            <w:tcW w:w="600" w:type="dxa"/>
            <w:tcMar>
              <w:top w:w="15" w:type="dxa"/>
              <w:left w:w="15" w:type="dxa"/>
              <w:bottom w:w="15" w:type="dxa"/>
              <w:right w:w="15" w:type="dxa"/>
            </w:tcMar>
          </w:tcPr>
          <w:p w14:paraId="3D7712DC" w14:textId="77777777" w:rsidR="0071583F" w:rsidRDefault="0071583F"/>
        </w:tc>
        <w:tc>
          <w:tcPr>
            <w:tcW w:w="1908" w:type="dxa"/>
            <w:tcMar>
              <w:top w:w="15" w:type="dxa"/>
              <w:left w:w="15" w:type="dxa"/>
              <w:bottom w:w="15" w:type="dxa"/>
              <w:right w:w="15" w:type="dxa"/>
            </w:tcMar>
          </w:tcPr>
          <w:p w14:paraId="1C1B5638" w14:textId="77777777" w:rsidR="0071583F" w:rsidRDefault="0071583F"/>
        </w:tc>
        <w:tc>
          <w:tcPr>
            <w:tcW w:w="551" w:type="dxa"/>
            <w:tcMar>
              <w:top w:w="15" w:type="dxa"/>
              <w:left w:w="15" w:type="dxa"/>
              <w:bottom w:w="15" w:type="dxa"/>
              <w:right w:w="15" w:type="dxa"/>
            </w:tcMar>
          </w:tcPr>
          <w:p w14:paraId="5FC76315" w14:textId="77777777" w:rsidR="0071583F" w:rsidRDefault="0071583F"/>
        </w:tc>
        <w:tc>
          <w:tcPr>
            <w:tcW w:w="2278" w:type="dxa"/>
            <w:tcMar>
              <w:top w:w="15" w:type="dxa"/>
              <w:left w:w="15" w:type="dxa"/>
              <w:bottom w:w="15" w:type="dxa"/>
              <w:right w:w="15" w:type="dxa"/>
            </w:tcMar>
          </w:tcPr>
          <w:p w14:paraId="7F30F411" w14:textId="77777777" w:rsidR="0071583F" w:rsidRDefault="0071583F"/>
        </w:tc>
        <w:tc>
          <w:tcPr>
            <w:tcW w:w="576" w:type="dxa"/>
            <w:tcMar>
              <w:top w:w="15" w:type="dxa"/>
              <w:left w:w="15" w:type="dxa"/>
              <w:bottom w:w="15" w:type="dxa"/>
              <w:right w:w="15" w:type="dxa"/>
            </w:tcMar>
          </w:tcPr>
          <w:p w14:paraId="14102F68" w14:textId="77777777" w:rsidR="0071583F" w:rsidRDefault="0071583F"/>
        </w:tc>
        <w:tc>
          <w:tcPr>
            <w:tcW w:w="2276" w:type="dxa"/>
            <w:tcMar>
              <w:top w:w="15" w:type="dxa"/>
              <w:left w:w="15" w:type="dxa"/>
              <w:bottom w:w="15" w:type="dxa"/>
              <w:right w:w="15" w:type="dxa"/>
            </w:tcMar>
          </w:tcPr>
          <w:p w14:paraId="4BF76CBE" w14:textId="77777777" w:rsidR="0071583F" w:rsidRDefault="0071583F"/>
        </w:tc>
        <w:tc>
          <w:tcPr>
            <w:tcW w:w="600" w:type="dxa"/>
            <w:tcMar>
              <w:top w:w="15" w:type="dxa"/>
              <w:left w:w="15" w:type="dxa"/>
              <w:bottom w:w="15" w:type="dxa"/>
              <w:right w:w="15" w:type="dxa"/>
            </w:tcMar>
          </w:tcPr>
          <w:p w14:paraId="6E138532" w14:textId="77777777" w:rsidR="0071583F" w:rsidRDefault="0071583F"/>
        </w:tc>
        <w:tc>
          <w:tcPr>
            <w:tcW w:w="2571" w:type="dxa"/>
            <w:tcMar>
              <w:top w:w="15" w:type="dxa"/>
              <w:left w:w="15" w:type="dxa"/>
              <w:bottom w:w="15" w:type="dxa"/>
              <w:right w:w="525" w:type="dxa"/>
            </w:tcMar>
          </w:tcPr>
          <w:p w14:paraId="7DE9B6A3" w14:textId="77777777" w:rsidR="0071583F" w:rsidRDefault="000002C5">
            <w:pPr>
              <w:spacing w:after="0"/>
              <w:jc w:val="right"/>
            </w:pPr>
            <w:r>
              <w:rPr>
                <w:rFonts w:ascii="Courier New" w:hAnsi="Courier New"/>
                <w:color w:val="000000"/>
              </w:rPr>
              <w:t>−</w:t>
            </w:r>
            <w:r>
              <w:rPr>
                <w:rFonts w:ascii="Courier New" w:hAnsi="Courier New"/>
                <w:color w:val="000000"/>
              </w:rPr>
              <w:t xml:space="preserve"> 2,000</w:t>
            </w:r>
          </w:p>
        </w:tc>
      </w:tr>
    </w:tbl>
    <w:p w14:paraId="36E123B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Provide descriptions for each transaction.</w:t>
      </w:r>
      <w:r>
        <w:rPr>
          <w:rFonts w:ascii="Times New Roman"/>
          <w:sz w:val="24"/>
        </w:rPr>
        <w:br/>
      </w:r>
    </w:p>
    <w:p w14:paraId="76239F48"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FA286C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18DF8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294)</w:t>
      </w:r>
      <w:r>
        <w:rPr>
          <w:rFonts w:ascii="Times New Roman"/>
          <w:b/>
          <w:sz w:val="24"/>
        </w:rPr>
        <w:tab/>
      </w:r>
      <w:r>
        <w:rPr>
          <w:rFonts w:ascii="Times New Roman"/>
          <w:color w:val="000000"/>
          <w:sz w:val="24"/>
        </w:rPr>
        <w:t>The accountant of Action Adventure Games prepared a balance sheet after every 10 day period. The only resources invested by the owner were at the start of the company on June 1. Dur</w:t>
      </w:r>
      <w:r>
        <w:rPr>
          <w:rFonts w:ascii="Times New Roman"/>
          <w:color w:val="000000"/>
          <w:sz w:val="24"/>
        </w:rPr>
        <w:t xml:space="preserve">ing June, the first month of operation, the following balance sheets were prepared:   </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2324"/>
        <w:gridCol w:w="1540"/>
        <w:gridCol w:w="3986"/>
        <w:gridCol w:w="1540"/>
      </w:tblGrid>
      <w:tr w:rsidR="0071583F" w14:paraId="01A8B673" w14:textId="77777777">
        <w:tc>
          <w:tcPr>
            <w:tcW w:w="0" w:type="auto"/>
            <w:gridSpan w:val="4"/>
            <w:tcMar>
              <w:top w:w="15" w:type="dxa"/>
              <w:left w:w="15" w:type="dxa"/>
              <w:bottom w:w="15" w:type="dxa"/>
              <w:right w:w="15" w:type="dxa"/>
            </w:tcMar>
          </w:tcPr>
          <w:p w14:paraId="3A44EF9A" w14:textId="77777777" w:rsidR="0071583F" w:rsidRDefault="000002C5">
            <w:pPr>
              <w:spacing w:after="0"/>
              <w:jc w:val="center"/>
            </w:pPr>
            <w:r>
              <w:rPr>
                <w:rFonts w:ascii="Courier New" w:hAnsi="Courier New"/>
                <w:color w:val="000000"/>
              </w:rPr>
              <w:t>ACTION ADVENTURE GAMES</w:t>
            </w:r>
          </w:p>
        </w:tc>
      </w:tr>
      <w:tr w:rsidR="0071583F" w14:paraId="0AAA3AC9" w14:textId="77777777">
        <w:tc>
          <w:tcPr>
            <w:tcW w:w="0" w:type="auto"/>
            <w:gridSpan w:val="4"/>
            <w:tcMar>
              <w:top w:w="15" w:type="dxa"/>
              <w:left w:w="15" w:type="dxa"/>
              <w:bottom w:w="15" w:type="dxa"/>
              <w:right w:w="15" w:type="dxa"/>
            </w:tcMar>
          </w:tcPr>
          <w:p w14:paraId="406C028A" w14:textId="77777777" w:rsidR="0071583F" w:rsidRDefault="000002C5">
            <w:pPr>
              <w:spacing w:after="0"/>
              <w:jc w:val="center"/>
            </w:pPr>
            <w:r>
              <w:rPr>
                <w:rFonts w:ascii="Courier New" w:hAnsi="Courier New"/>
                <w:color w:val="000000"/>
              </w:rPr>
              <w:t>Balance Sheet</w:t>
            </w:r>
          </w:p>
        </w:tc>
      </w:tr>
      <w:tr w:rsidR="0071583F" w14:paraId="254E4517" w14:textId="77777777">
        <w:tc>
          <w:tcPr>
            <w:tcW w:w="0" w:type="auto"/>
            <w:gridSpan w:val="4"/>
            <w:tcMar>
              <w:top w:w="15" w:type="dxa"/>
              <w:left w:w="15" w:type="dxa"/>
              <w:bottom w:w="15" w:type="dxa"/>
              <w:right w:w="15" w:type="dxa"/>
            </w:tcMar>
          </w:tcPr>
          <w:p w14:paraId="3F9DD702" w14:textId="77777777" w:rsidR="0071583F" w:rsidRDefault="000002C5">
            <w:pPr>
              <w:spacing w:after="0"/>
              <w:jc w:val="center"/>
            </w:pPr>
            <w:r>
              <w:rPr>
                <w:rFonts w:ascii="Courier New" w:hAnsi="Courier New"/>
                <w:color w:val="000000"/>
              </w:rPr>
              <w:t>June 10</w:t>
            </w:r>
          </w:p>
        </w:tc>
      </w:tr>
      <w:tr w:rsidR="0071583F" w14:paraId="0B496CD9" w14:textId="77777777">
        <w:tc>
          <w:tcPr>
            <w:tcW w:w="3954" w:type="dxa"/>
            <w:tcMar>
              <w:top w:w="15" w:type="dxa"/>
              <w:left w:w="15" w:type="dxa"/>
              <w:bottom w:w="15" w:type="dxa"/>
              <w:right w:w="15" w:type="dxa"/>
            </w:tcMar>
          </w:tcPr>
          <w:p w14:paraId="46BD4345" w14:textId="77777777" w:rsidR="0071583F" w:rsidRDefault="000002C5">
            <w:pPr>
              <w:spacing w:after="0"/>
              <w:jc w:val="center"/>
            </w:pPr>
            <w:r>
              <w:rPr>
                <w:rFonts w:ascii="Courier New" w:hAnsi="Courier New"/>
                <w:b/>
                <w:color w:val="000000"/>
              </w:rPr>
              <w:t>Assets</w:t>
            </w:r>
          </w:p>
        </w:tc>
        <w:tc>
          <w:tcPr>
            <w:tcW w:w="2181" w:type="dxa"/>
            <w:tcMar>
              <w:top w:w="15" w:type="dxa"/>
              <w:left w:w="15" w:type="dxa"/>
              <w:bottom w:w="15" w:type="dxa"/>
              <w:right w:w="15" w:type="dxa"/>
            </w:tcMar>
          </w:tcPr>
          <w:p w14:paraId="65CA8595" w14:textId="77777777" w:rsidR="0071583F" w:rsidRDefault="0071583F"/>
        </w:tc>
        <w:tc>
          <w:tcPr>
            <w:tcW w:w="6884" w:type="dxa"/>
            <w:tcMar>
              <w:top w:w="15" w:type="dxa"/>
              <w:left w:w="15" w:type="dxa"/>
              <w:bottom w:w="15" w:type="dxa"/>
              <w:right w:w="15" w:type="dxa"/>
            </w:tcMar>
          </w:tcPr>
          <w:p w14:paraId="257384F7" w14:textId="77777777" w:rsidR="0071583F" w:rsidRDefault="000002C5">
            <w:pPr>
              <w:spacing w:after="0"/>
            </w:pPr>
            <w:r>
              <w:rPr>
                <w:rFonts w:ascii="Courier New" w:hAnsi="Courier New"/>
                <w:b/>
                <w:color w:val="000000"/>
              </w:rPr>
              <w:t>Equity</w:t>
            </w:r>
          </w:p>
        </w:tc>
        <w:tc>
          <w:tcPr>
            <w:tcW w:w="2181" w:type="dxa"/>
            <w:tcMar>
              <w:top w:w="15" w:type="dxa"/>
              <w:left w:w="15" w:type="dxa"/>
              <w:bottom w:w="15" w:type="dxa"/>
              <w:right w:w="15" w:type="dxa"/>
            </w:tcMar>
          </w:tcPr>
          <w:p w14:paraId="5BC0B76B" w14:textId="77777777" w:rsidR="0071583F" w:rsidRDefault="0071583F"/>
        </w:tc>
      </w:tr>
      <w:tr w:rsidR="0071583F" w14:paraId="397E2999" w14:textId="77777777">
        <w:trPr>
          <w:trHeight w:val="15"/>
        </w:trPr>
        <w:tc>
          <w:tcPr>
            <w:tcW w:w="3954" w:type="dxa"/>
            <w:tcMar>
              <w:top w:w="15" w:type="dxa"/>
              <w:left w:w="225" w:type="dxa"/>
              <w:bottom w:w="15" w:type="dxa"/>
              <w:right w:w="15" w:type="dxa"/>
            </w:tcMar>
          </w:tcPr>
          <w:p w14:paraId="1AE186AB" w14:textId="77777777" w:rsidR="0071583F" w:rsidRDefault="000002C5">
            <w:pPr>
              <w:spacing w:after="0"/>
            </w:pPr>
            <w:r>
              <w:rPr>
                <w:rFonts w:ascii="Courier New" w:hAnsi="Courier New"/>
                <w:b/>
                <w:color w:val="000000"/>
              </w:rPr>
              <w:t>Cash</w:t>
            </w:r>
          </w:p>
        </w:tc>
        <w:tc>
          <w:tcPr>
            <w:tcW w:w="2181" w:type="dxa"/>
            <w:tcBorders>
              <w:bottom w:val="single" w:sz="8" w:space="0" w:color="000000"/>
            </w:tcBorders>
            <w:tcMar>
              <w:top w:w="15" w:type="dxa"/>
              <w:left w:w="15" w:type="dxa"/>
              <w:bottom w:w="15" w:type="dxa"/>
              <w:right w:w="225" w:type="dxa"/>
            </w:tcMar>
          </w:tcPr>
          <w:p w14:paraId="58F80CAF" w14:textId="77777777" w:rsidR="0071583F" w:rsidRDefault="000002C5">
            <w:pPr>
              <w:spacing w:after="0"/>
              <w:jc w:val="right"/>
            </w:pPr>
            <w:r>
              <w:rPr>
                <w:rFonts w:ascii="Courier New" w:hAnsi="Courier New"/>
                <w:color w:val="000000"/>
              </w:rPr>
              <w:t>$ 60,000</w:t>
            </w:r>
          </w:p>
        </w:tc>
        <w:tc>
          <w:tcPr>
            <w:tcW w:w="6884" w:type="dxa"/>
            <w:tcMar>
              <w:top w:w="15" w:type="dxa"/>
              <w:left w:w="225" w:type="dxa"/>
              <w:bottom w:w="15" w:type="dxa"/>
              <w:right w:w="15" w:type="dxa"/>
            </w:tcMar>
          </w:tcPr>
          <w:p w14:paraId="3F0B891D" w14:textId="77777777" w:rsidR="0071583F" w:rsidRDefault="000002C5">
            <w:pPr>
              <w:spacing w:after="0"/>
            </w:pPr>
            <w:r>
              <w:rPr>
                <w:rFonts w:ascii="Courier New" w:hAnsi="Courier New"/>
                <w:b/>
                <w:color w:val="000000"/>
              </w:rPr>
              <w:t>Owner, Capital</w:t>
            </w:r>
          </w:p>
        </w:tc>
        <w:tc>
          <w:tcPr>
            <w:tcW w:w="2181" w:type="dxa"/>
            <w:tcBorders>
              <w:bottom w:val="single" w:sz="8" w:space="0" w:color="000000"/>
            </w:tcBorders>
            <w:tcMar>
              <w:top w:w="15" w:type="dxa"/>
              <w:left w:w="15" w:type="dxa"/>
              <w:bottom w:w="15" w:type="dxa"/>
              <w:right w:w="225" w:type="dxa"/>
            </w:tcMar>
          </w:tcPr>
          <w:p w14:paraId="3897FAD2" w14:textId="77777777" w:rsidR="0071583F" w:rsidRDefault="000002C5">
            <w:pPr>
              <w:spacing w:after="0"/>
              <w:jc w:val="right"/>
            </w:pPr>
            <w:r>
              <w:rPr>
                <w:rFonts w:ascii="Courier New" w:hAnsi="Courier New"/>
                <w:color w:val="000000"/>
              </w:rPr>
              <w:t>$ 60,000</w:t>
            </w:r>
          </w:p>
        </w:tc>
      </w:tr>
      <w:tr w:rsidR="0071583F" w14:paraId="4E42B7BA" w14:textId="77777777">
        <w:trPr>
          <w:trHeight w:val="30"/>
        </w:trPr>
        <w:tc>
          <w:tcPr>
            <w:tcW w:w="3954" w:type="dxa"/>
            <w:tcMar>
              <w:top w:w="15" w:type="dxa"/>
              <w:left w:w="225" w:type="dxa"/>
              <w:bottom w:w="15" w:type="dxa"/>
              <w:right w:w="15" w:type="dxa"/>
            </w:tcMar>
          </w:tcPr>
          <w:p w14:paraId="380EAE38" w14:textId="77777777" w:rsidR="0071583F" w:rsidRDefault="000002C5">
            <w:pPr>
              <w:spacing w:after="0"/>
            </w:pPr>
            <w:r>
              <w:rPr>
                <w:rFonts w:ascii="Courier New" w:hAnsi="Courier New"/>
                <w:b/>
                <w:color w:val="000000"/>
              </w:rPr>
              <w:t>Total assets</w:t>
            </w:r>
          </w:p>
        </w:tc>
        <w:tc>
          <w:tcPr>
            <w:tcW w:w="2181" w:type="dxa"/>
            <w:tcBorders>
              <w:bottom w:val="double" w:sz="5" w:space="0" w:color="000000"/>
            </w:tcBorders>
            <w:tcMar>
              <w:top w:w="15" w:type="dxa"/>
              <w:left w:w="15" w:type="dxa"/>
              <w:bottom w:w="15" w:type="dxa"/>
              <w:right w:w="225" w:type="dxa"/>
            </w:tcMar>
          </w:tcPr>
          <w:p w14:paraId="263E79CE" w14:textId="77777777" w:rsidR="0071583F" w:rsidRDefault="000002C5">
            <w:pPr>
              <w:spacing w:after="0"/>
              <w:jc w:val="right"/>
            </w:pPr>
            <w:r>
              <w:rPr>
                <w:rFonts w:ascii="Courier New" w:hAnsi="Courier New"/>
                <w:color w:val="000000"/>
              </w:rPr>
              <w:t>$ 60,000</w:t>
            </w:r>
          </w:p>
        </w:tc>
        <w:tc>
          <w:tcPr>
            <w:tcW w:w="6884" w:type="dxa"/>
            <w:tcMar>
              <w:top w:w="15" w:type="dxa"/>
              <w:left w:w="225" w:type="dxa"/>
              <w:bottom w:w="15" w:type="dxa"/>
              <w:right w:w="15" w:type="dxa"/>
            </w:tcMar>
          </w:tcPr>
          <w:p w14:paraId="45D3970C" w14:textId="77777777" w:rsidR="0071583F" w:rsidRDefault="000002C5">
            <w:pPr>
              <w:spacing w:after="0"/>
            </w:pPr>
            <w:r>
              <w:rPr>
                <w:rFonts w:ascii="Courier New" w:hAnsi="Courier New"/>
                <w:b/>
                <w:color w:val="000000"/>
              </w:rPr>
              <w:t>Total liabilities and equity</w:t>
            </w:r>
          </w:p>
        </w:tc>
        <w:tc>
          <w:tcPr>
            <w:tcW w:w="2181" w:type="dxa"/>
            <w:tcBorders>
              <w:bottom w:val="double" w:sz="5" w:space="0" w:color="000000"/>
            </w:tcBorders>
            <w:tcMar>
              <w:top w:w="15" w:type="dxa"/>
              <w:left w:w="15" w:type="dxa"/>
              <w:bottom w:w="15" w:type="dxa"/>
              <w:right w:w="225" w:type="dxa"/>
            </w:tcMar>
          </w:tcPr>
          <w:p w14:paraId="61567E93" w14:textId="77777777" w:rsidR="0071583F" w:rsidRDefault="000002C5">
            <w:pPr>
              <w:spacing w:after="0"/>
              <w:jc w:val="right"/>
            </w:pPr>
            <w:r>
              <w:rPr>
                <w:rFonts w:ascii="Courier New" w:hAnsi="Courier New"/>
                <w:color w:val="000000"/>
              </w:rPr>
              <w:t xml:space="preserve">$ </w:t>
            </w:r>
            <w:r>
              <w:rPr>
                <w:rFonts w:ascii="Courier New" w:hAnsi="Courier New"/>
                <w:color w:val="000000"/>
              </w:rPr>
              <w:t>60,000</w:t>
            </w:r>
          </w:p>
        </w:tc>
      </w:tr>
    </w:tbl>
    <w:p w14:paraId="708F2ABE" w14:textId="77777777" w:rsidR="0071583F" w:rsidRDefault="0071583F">
      <w:pPr>
        <w:keepNext/>
        <w:keepLines/>
        <w:sectPr w:rsidR="0071583F">
          <w:type w:val="continuous"/>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2443"/>
        <w:gridCol w:w="1522"/>
        <w:gridCol w:w="3903"/>
        <w:gridCol w:w="1522"/>
      </w:tblGrid>
      <w:tr w:rsidR="0071583F" w14:paraId="05D1DC80" w14:textId="77777777">
        <w:tc>
          <w:tcPr>
            <w:tcW w:w="0" w:type="auto"/>
            <w:gridSpan w:val="4"/>
            <w:tcMar>
              <w:top w:w="15" w:type="dxa"/>
              <w:left w:w="15" w:type="dxa"/>
              <w:bottom w:w="15" w:type="dxa"/>
              <w:right w:w="15" w:type="dxa"/>
            </w:tcMar>
          </w:tcPr>
          <w:p w14:paraId="3F67A280" w14:textId="77777777" w:rsidR="0071583F" w:rsidRDefault="000002C5">
            <w:pPr>
              <w:spacing w:after="0"/>
              <w:jc w:val="center"/>
            </w:pPr>
            <w:r>
              <w:rPr>
                <w:rFonts w:ascii="Courier New" w:hAnsi="Courier New"/>
                <w:color w:val="000000"/>
              </w:rPr>
              <w:t>ACTION ADVENTURE GAMES</w:t>
            </w:r>
          </w:p>
        </w:tc>
      </w:tr>
      <w:tr w:rsidR="0071583F" w14:paraId="542E3AB6" w14:textId="77777777">
        <w:tc>
          <w:tcPr>
            <w:tcW w:w="0" w:type="auto"/>
            <w:gridSpan w:val="4"/>
            <w:tcMar>
              <w:top w:w="15" w:type="dxa"/>
              <w:left w:w="15" w:type="dxa"/>
              <w:bottom w:w="15" w:type="dxa"/>
              <w:right w:w="15" w:type="dxa"/>
            </w:tcMar>
          </w:tcPr>
          <w:p w14:paraId="5F04BF5D" w14:textId="77777777" w:rsidR="0071583F" w:rsidRDefault="000002C5">
            <w:pPr>
              <w:spacing w:after="0"/>
              <w:jc w:val="center"/>
            </w:pPr>
            <w:r>
              <w:rPr>
                <w:rFonts w:ascii="Courier New" w:hAnsi="Courier New"/>
                <w:color w:val="000000"/>
              </w:rPr>
              <w:t>Balance Sheet</w:t>
            </w:r>
          </w:p>
        </w:tc>
      </w:tr>
      <w:tr w:rsidR="0071583F" w14:paraId="6C1D79F1" w14:textId="77777777">
        <w:tc>
          <w:tcPr>
            <w:tcW w:w="0" w:type="auto"/>
            <w:gridSpan w:val="4"/>
            <w:tcMar>
              <w:top w:w="15" w:type="dxa"/>
              <w:left w:w="15" w:type="dxa"/>
              <w:bottom w:w="15" w:type="dxa"/>
              <w:right w:w="15" w:type="dxa"/>
            </w:tcMar>
          </w:tcPr>
          <w:p w14:paraId="0C8F2F7D" w14:textId="77777777" w:rsidR="0071583F" w:rsidRDefault="000002C5">
            <w:pPr>
              <w:spacing w:after="0"/>
              <w:jc w:val="center"/>
            </w:pPr>
            <w:r>
              <w:rPr>
                <w:rFonts w:ascii="Courier New" w:hAnsi="Courier New"/>
                <w:color w:val="000000"/>
              </w:rPr>
              <w:t>June 20</w:t>
            </w:r>
          </w:p>
        </w:tc>
      </w:tr>
      <w:tr w:rsidR="0071583F" w14:paraId="11023414" w14:textId="77777777">
        <w:tc>
          <w:tcPr>
            <w:tcW w:w="3981" w:type="dxa"/>
            <w:tcMar>
              <w:top w:w="15" w:type="dxa"/>
              <w:left w:w="15" w:type="dxa"/>
              <w:bottom w:w="15" w:type="dxa"/>
              <w:right w:w="15" w:type="dxa"/>
            </w:tcMar>
          </w:tcPr>
          <w:p w14:paraId="41DC00D8" w14:textId="77777777" w:rsidR="0071583F" w:rsidRDefault="000002C5">
            <w:pPr>
              <w:spacing w:after="0"/>
              <w:jc w:val="center"/>
            </w:pPr>
            <w:r>
              <w:rPr>
                <w:rFonts w:ascii="Courier New" w:hAnsi="Courier New"/>
                <w:b/>
                <w:color w:val="000000"/>
              </w:rPr>
              <w:t>Assets</w:t>
            </w:r>
          </w:p>
        </w:tc>
        <w:tc>
          <w:tcPr>
            <w:tcW w:w="2177" w:type="dxa"/>
            <w:tcMar>
              <w:top w:w="15" w:type="dxa"/>
              <w:left w:w="15" w:type="dxa"/>
              <w:bottom w:w="15" w:type="dxa"/>
              <w:right w:w="15" w:type="dxa"/>
            </w:tcMar>
          </w:tcPr>
          <w:p w14:paraId="301946B2" w14:textId="77777777" w:rsidR="0071583F" w:rsidRDefault="0071583F"/>
        </w:tc>
        <w:tc>
          <w:tcPr>
            <w:tcW w:w="6865" w:type="dxa"/>
            <w:tcMar>
              <w:top w:w="15" w:type="dxa"/>
              <w:left w:w="15" w:type="dxa"/>
              <w:bottom w:w="15" w:type="dxa"/>
              <w:right w:w="15" w:type="dxa"/>
            </w:tcMar>
          </w:tcPr>
          <w:p w14:paraId="54B9E78A" w14:textId="77777777" w:rsidR="0071583F" w:rsidRDefault="000002C5">
            <w:pPr>
              <w:spacing w:after="0"/>
              <w:jc w:val="center"/>
            </w:pPr>
            <w:r>
              <w:rPr>
                <w:rFonts w:ascii="Courier New" w:hAnsi="Courier New"/>
                <w:b/>
                <w:color w:val="000000"/>
              </w:rPr>
              <w:t>Liabilities</w:t>
            </w:r>
          </w:p>
        </w:tc>
        <w:tc>
          <w:tcPr>
            <w:tcW w:w="2177" w:type="dxa"/>
            <w:tcMar>
              <w:top w:w="15" w:type="dxa"/>
              <w:left w:w="15" w:type="dxa"/>
              <w:bottom w:w="15" w:type="dxa"/>
              <w:right w:w="15" w:type="dxa"/>
            </w:tcMar>
          </w:tcPr>
          <w:p w14:paraId="7AF480E8" w14:textId="77777777" w:rsidR="0071583F" w:rsidRDefault="0071583F"/>
        </w:tc>
      </w:tr>
      <w:tr w:rsidR="0071583F" w14:paraId="5F8D2F4A" w14:textId="77777777">
        <w:tc>
          <w:tcPr>
            <w:tcW w:w="3981" w:type="dxa"/>
            <w:tcMar>
              <w:top w:w="15" w:type="dxa"/>
              <w:left w:w="225" w:type="dxa"/>
              <w:bottom w:w="15" w:type="dxa"/>
              <w:right w:w="15" w:type="dxa"/>
            </w:tcMar>
          </w:tcPr>
          <w:p w14:paraId="1C94970B" w14:textId="77777777" w:rsidR="0071583F" w:rsidRDefault="000002C5">
            <w:pPr>
              <w:spacing w:after="0"/>
            </w:pPr>
            <w:r>
              <w:rPr>
                <w:rFonts w:ascii="Courier New" w:hAnsi="Courier New"/>
                <w:b/>
                <w:color w:val="000000"/>
              </w:rPr>
              <w:t>Cash</w:t>
            </w:r>
          </w:p>
        </w:tc>
        <w:tc>
          <w:tcPr>
            <w:tcW w:w="2177" w:type="dxa"/>
            <w:tcMar>
              <w:top w:w="15" w:type="dxa"/>
              <w:left w:w="15" w:type="dxa"/>
              <w:bottom w:w="15" w:type="dxa"/>
              <w:right w:w="225" w:type="dxa"/>
            </w:tcMar>
          </w:tcPr>
          <w:p w14:paraId="0B73482E" w14:textId="77777777" w:rsidR="0071583F" w:rsidRDefault="000002C5">
            <w:pPr>
              <w:spacing w:after="0"/>
              <w:jc w:val="right"/>
            </w:pPr>
            <w:r>
              <w:rPr>
                <w:rFonts w:ascii="Courier New" w:hAnsi="Courier New"/>
                <w:color w:val="000000"/>
              </w:rPr>
              <w:t>$ 48,000</w:t>
            </w:r>
          </w:p>
        </w:tc>
        <w:tc>
          <w:tcPr>
            <w:tcW w:w="6865" w:type="dxa"/>
            <w:tcMar>
              <w:top w:w="15" w:type="dxa"/>
              <w:left w:w="225" w:type="dxa"/>
              <w:bottom w:w="15" w:type="dxa"/>
              <w:right w:w="15" w:type="dxa"/>
            </w:tcMar>
          </w:tcPr>
          <w:p w14:paraId="60A4D59D" w14:textId="77777777" w:rsidR="0071583F" w:rsidRDefault="000002C5">
            <w:pPr>
              <w:spacing w:after="0"/>
            </w:pPr>
            <w:r>
              <w:rPr>
                <w:rFonts w:ascii="Courier New" w:hAnsi="Courier New"/>
                <w:b/>
                <w:color w:val="000000"/>
              </w:rPr>
              <w:t>Notes payable</w:t>
            </w:r>
          </w:p>
        </w:tc>
        <w:tc>
          <w:tcPr>
            <w:tcW w:w="2177" w:type="dxa"/>
            <w:tcMar>
              <w:top w:w="15" w:type="dxa"/>
              <w:left w:w="15" w:type="dxa"/>
              <w:bottom w:w="15" w:type="dxa"/>
              <w:right w:w="225" w:type="dxa"/>
            </w:tcMar>
          </w:tcPr>
          <w:p w14:paraId="2EA3DE20" w14:textId="77777777" w:rsidR="0071583F" w:rsidRDefault="000002C5">
            <w:pPr>
              <w:spacing w:after="0"/>
              <w:jc w:val="right"/>
            </w:pPr>
            <w:r>
              <w:rPr>
                <w:rFonts w:ascii="Courier New" w:hAnsi="Courier New"/>
                <w:color w:val="000000"/>
              </w:rPr>
              <w:t>$ 18,000</w:t>
            </w:r>
          </w:p>
        </w:tc>
      </w:tr>
      <w:tr w:rsidR="0071583F" w14:paraId="4245F15A" w14:textId="77777777">
        <w:tc>
          <w:tcPr>
            <w:tcW w:w="3981" w:type="dxa"/>
            <w:tcMar>
              <w:top w:w="15" w:type="dxa"/>
              <w:left w:w="225" w:type="dxa"/>
              <w:bottom w:w="15" w:type="dxa"/>
              <w:right w:w="15" w:type="dxa"/>
            </w:tcMar>
          </w:tcPr>
          <w:p w14:paraId="465C1687" w14:textId="77777777" w:rsidR="0071583F" w:rsidRDefault="000002C5">
            <w:pPr>
              <w:spacing w:after="0"/>
            </w:pPr>
            <w:r>
              <w:rPr>
                <w:rFonts w:ascii="Courier New" w:hAnsi="Courier New"/>
                <w:b/>
                <w:color w:val="000000"/>
              </w:rPr>
              <w:t>Land</w:t>
            </w:r>
          </w:p>
        </w:tc>
        <w:tc>
          <w:tcPr>
            <w:tcW w:w="2177" w:type="dxa"/>
            <w:tcMar>
              <w:top w:w="15" w:type="dxa"/>
              <w:left w:w="15" w:type="dxa"/>
              <w:bottom w:w="15" w:type="dxa"/>
              <w:right w:w="225" w:type="dxa"/>
            </w:tcMar>
          </w:tcPr>
          <w:p w14:paraId="55D9216B" w14:textId="77777777" w:rsidR="0071583F" w:rsidRDefault="000002C5">
            <w:pPr>
              <w:spacing w:after="0"/>
              <w:jc w:val="right"/>
            </w:pPr>
            <w:r>
              <w:rPr>
                <w:rFonts w:ascii="Courier New" w:hAnsi="Courier New"/>
                <w:color w:val="000000"/>
              </w:rPr>
              <w:t>10,000</w:t>
            </w:r>
          </w:p>
        </w:tc>
        <w:tc>
          <w:tcPr>
            <w:tcW w:w="6865" w:type="dxa"/>
            <w:tcMar>
              <w:top w:w="15" w:type="dxa"/>
              <w:left w:w="15" w:type="dxa"/>
              <w:bottom w:w="15" w:type="dxa"/>
              <w:right w:w="15" w:type="dxa"/>
            </w:tcMar>
          </w:tcPr>
          <w:p w14:paraId="05E3E0B0" w14:textId="77777777" w:rsidR="0071583F" w:rsidRDefault="000002C5">
            <w:pPr>
              <w:spacing w:after="0"/>
              <w:jc w:val="center"/>
            </w:pPr>
            <w:r>
              <w:rPr>
                <w:rFonts w:ascii="Courier New" w:hAnsi="Courier New"/>
                <w:b/>
                <w:color w:val="000000"/>
              </w:rPr>
              <w:t>Equity</w:t>
            </w:r>
          </w:p>
        </w:tc>
        <w:tc>
          <w:tcPr>
            <w:tcW w:w="2177" w:type="dxa"/>
            <w:tcMar>
              <w:top w:w="15" w:type="dxa"/>
              <w:left w:w="15" w:type="dxa"/>
              <w:bottom w:w="15" w:type="dxa"/>
              <w:right w:w="15" w:type="dxa"/>
            </w:tcMar>
          </w:tcPr>
          <w:p w14:paraId="122F791C" w14:textId="77777777" w:rsidR="0071583F" w:rsidRDefault="0071583F"/>
        </w:tc>
      </w:tr>
      <w:tr w:rsidR="0071583F" w14:paraId="78767955" w14:textId="77777777">
        <w:trPr>
          <w:trHeight w:val="15"/>
        </w:trPr>
        <w:tc>
          <w:tcPr>
            <w:tcW w:w="3981" w:type="dxa"/>
            <w:tcMar>
              <w:top w:w="15" w:type="dxa"/>
              <w:left w:w="225" w:type="dxa"/>
              <w:bottom w:w="15" w:type="dxa"/>
              <w:right w:w="15" w:type="dxa"/>
            </w:tcMar>
          </w:tcPr>
          <w:p w14:paraId="1048DCCB" w14:textId="77777777" w:rsidR="0071583F" w:rsidRDefault="000002C5">
            <w:pPr>
              <w:spacing w:after="0"/>
            </w:pPr>
            <w:r>
              <w:rPr>
                <w:rFonts w:ascii="Courier New" w:hAnsi="Courier New"/>
                <w:b/>
                <w:color w:val="000000"/>
              </w:rPr>
              <w:t>Building</w:t>
            </w:r>
          </w:p>
        </w:tc>
        <w:tc>
          <w:tcPr>
            <w:tcW w:w="2177" w:type="dxa"/>
            <w:tcBorders>
              <w:bottom w:val="single" w:sz="8" w:space="0" w:color="000000"/>
            </w:tcBorders>
            <w:tcMar>
              <w:top w:w="15" w:type="dxa"/>
              <w:left w:w="15" w:type="dxa"/>
              <w:bottom w:w="15" w:type="dxa"/>
              <w:right w:w="225" w:type="dxa"/>
            </w:tcMar>
          </w:tcPr>
          <w:p w14:paraId="564B1C14" w14:textId="77777777" w:rsidR="0071583F" w:rsidRDefault="000002C5">
            <w:pPr>
              <w:spacing w:after="0"/>
              <w:jc w:val="right"/>
            </w:pPr>
            <w:r>
              <w:rPr>
                <w:rFonts w:ascii="Courier New" w:hAnsi="Courier New"/>
                <w:color w:val="000000"/>
              </w:rPr>
              <w:t>20,000</w:t>
            </w:r>
          </w:p>
        </w:tc>
        <w:tc>
          <w:tcPr>
            <w:tcW w:w="6865" w:type="dxa"/>
            <w:tcMar>
              <w:top w:w="15" w:type="dxa"/>
              <w:left w:w="225" w:type="dxa"/>
              <w:bottom w:w="15" w:type="dxa"/>
              <w:right w:w="15" w:type="dxa"/>
            </w:tcMar>
          </w:tcPr>
          <w:p w14:paraId="1A811E48" w14:textId="77777777" w:rsidR="0071583F" w:rsidRDefault="000002C5">
            <w:pPr>
              <w:spacing w:after="0"/>
            </w:pPr>
            <w:r>
              <w:rPr>
                <w:rFonts w:ascii="Courier New" w:hAnsi="Courier New"/>
                <w:b/>
                <w:color w:val="000000"/>
              </w:rPr>
              <w:t>Owner, Capital</w:t>
            </w:r>
          </w:p>
        </w:tc>
        <w:tc>
          <w:tcPr>
            <w:tcW w:w="2177" w:type="dxa"/>
            <w:tcBorders>
              <w:bottom w:val="single" w:sz="8" w:space="0" w:color="000000"/>
            </w:tcBorders>
            <w:tcMar>
              <w:top w:w="15" w:type="dxa"/>
              <w:left w:w="15" w:type="dxa"/>
              <w:bottom w:w="15" w:type="dxa"/>
              <w:right w:w="225" w:type="dxa"/>
            </w:tcMar>
          </w:tcPr>
          <w:p w14:paraId="66738306" w14:textId="77777777" w:rsidR="0071583F" w:rsidRDefault="000002C5">
            <w:pPr>
              <w:spacing w:after="0"/>
              <w:jc w:val="right"/>
            </w:pPr>
            <w:r>
              <w:rPr>
                <w:rFonts w:ascii="Courier New" w:hAnsi="Courier New"/>
                <w:color w:val="000000"/>
              </w:rPr>
              <w:t>60,000</w:t>
            </w:r>
          </w:p>
        </w:tc>
      </w:tr>
      <w:tr w:rsidR="0071583F" w14:paraId="2A724DAD" w14:textId="77777777">
        <w:trPr>
          <w:trHeight w:val="30"/>
        </w:trPr>
        <w:tc>
          <w:tcPr>
            <w:tcW w:w="3981" w:type="dxa"/>
            <w:tcMar>
              <w:top w:w="15" w:type="dxa"/>
              <w:left w:w="225" w:type="dxa"/>
              <w:bottom w:w="15" w:type="dxa"/>
              <w:right w:w="15" w:type="dxa"/>
            </w:tcMar>
          </w:tcPr>
          <w:p w14:paraId="7419B141" w14:textId="77777777" w:rsidR="0071583F" w:rsidRDefault="000002C5">
            <w:pPr>
              <w:spacing w:after="0"/>
            </w:pPr>
            <w:r>
              <w:rPr>
                <w:rFonts w:ascii="Courier New" w:hAnsi="Courier New"/>
                <w:b/>
                <w:color w:val="000000"/>
              </w:rPr>
              <w:t>Total assets</w:t>
            </w:r>
          </w:p>
        </w:tc>
        <w:tc>
          <w:tcPr>
            <w:tcW w:w="2177" w:type="dxa"/>
            <w:tcBorders>
              <w:bottom w:val="double" w:sz="5" w:space="0" w:color="000000"/>
            </w:tcBorders>
            <w:tcMar>
              <w:top w:w="15" w:type="dxa"/>
              <w:left w:w="15" w:type="dxa"/>
              <w:bottom w:w="15" w:type="dxa"/>
              <w:right w:w="225" w:type="dxa"/>
            </w:tcMar>
          </w:tcPr>
          <w:p w14:paraId="18B202BA" w14:textId="77777777" w:rsidR="0071583F" w:rsidRDefault="000002C5">
            <w:pPr>
              <w:spacing w:after="0"/>
              <w:jc w:val="right"/>
            </w:pPr>
            <w:r>
              <w:rPr>
                <w:rFonts w:ascii="Courier New" w:hAnsi="Courier New"/>
                <w:color w:val="000000"/>
              </w:rPr>
              <w:t>$ 78,000</w:t>
            </w:r>
          </w:p>
        </w:tc>
        <w:tc>
          <w:tcPr>
            <w:tcW w:w="6865" w:type="dxa"/>
            <w:tcMar>
              <w:top w:w="15" w:type="dxa"/>
              <w:left w:w="225" w:type="dxa"/>
              <w:bottom w:w="15" w:type="dxa"/>
              <w:right w:w="15" w:type="dxa"/>
            </w:tcMar>
          </w:tcPr>
          <w:p w14:paraId="001F53A5" w14:textId="77777777" w:rsidR="0071583F" w:rsidRDefault="000002C5">
            <w:pPr>
              <w:spacing w:after="0"/>
            </w:pPr>
            <w:r>
              <w:rPr>
                <w:rFonts w:ascii="Courier New" w:hAnsi="Courier New"/>
                <w:b/>
                <w:color w:val="000000"/>
              </w:rPr>
              <w:t>Total liabilities and equity</w:t>
            </w:r>
          </w:p>
        </w:tc>
        <w:tc>
          <w:tcPr>
            <w:tcW w:w="2177" w:type="dxa"/>
            <w:tcBorders>
              <w:bottom w:val="double" w:sz="5" w:space="0" w:color="000000"/>
            </w:tcBorders>
            <w:tcMar>
              <w:top w:w="15" w:type="dxa"/>
              <w:left w:w="15" w:type="dxa"/>
              <w:bottom w:w="15" w:type="dxa"/>
              <w:right w:w="225" w:type="dxa"/>
            </w:tcMar>
          </w:tcPr>
          <w:p w14:paraId="4CD88BA6" w14:textId="77777777" w:rsidR="0071583F" w:rsidRDefault="000002C5">
            <w:pPr>
              <w:spacing w:after="0"/>
              <w:jc w:val="right"/>
            </w:pPr>
            <w:r>
              <w:rPr>
                <w:rFonts w:ascii="Courier New" w:hAnsi="Courier New"/>
                <w:color w:val="000000"/>
              </w:rPr>
              <w:t>$ 78,000</w:t>
            </w:r>
          </w:p>
        </w:tc>
      </w:tr>
    </w:tbl>
    <w:p w14:paraId="7E1ABD10" w14:textId="77777777" w:rsidR="0071583F" w:rsidRDefault="0071583F">
      <w:pPr>
        <w:keepNext/>
        <w:keepLines/>
        <w:sectPr w:rsidR="0071583F">
          <w:type w:val="continuous"/>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2443"/>
        <w:gridCol w:w="1522"/>
        <w:gridCol w:w="3903"/>
        <w:gridCol w:w="1522"/>
      </w:tblGrid>
      <w:tr w:rsidR="0071583F" w14:paraId="790983F6" w14:textId="77777777">
        <w:tc>
          <w:tcPr>
            <w:tcW w:w="0" w:type="auto"/>
            <w:gridSpan w:val="4"/>
            <w:tcMar>
              <w:top w:w="15" w:type="dxa"/>
              <w:left w:w="15" w:type="dxa"/>
              <w:bottom w:w="15" w:type="dxa"/>
              <w:right w:w="15" w:type="dxa"/>
            </w:tcMar>
          </w:tcPr>
          <w:p w14:paraId="62D3F922" w14:textId="77777777" w:rsidR="0071583F" w:rsidRDefault="000002C5">
            <w:pPr>
              <w:spacing w:after="0"/>
              <w:jc w:val="center"/>
            </w:pPr>
            <w:r>
              <w:rPr>
                <w:rFonts w:ascii="Courier New" w:hAnsi="Courier New"/>
                <w:color w:val="000000"/>
              </w:rPr>
              <w:t>ACTION ADVENTURE GAMES</w:t>
            </w:r>
          </w:p>
        </w:tc>
      </w:tr>
      <w:tr w:rsidR="0071583F" w14:paraId="2B939583" w14:textId="77777777">
        <w:tc>
          <w:tcPr>
            <w:tcW w:w="0" w:type="auto"/>
            <w:gridSpan w:val="4"/>
            <w:tcMar>
              <w:top w:w="15" w:type="dxa"/>
              <w:left w:w="15" w:type="dxa"/>
              <w:bottom w:w="15" w:type="dxa"/>
              <w:right w:w="15" w:type="dxa"/>
            </w:tcMar>
          </w:tcPr>
          <w:p w14:paraId="7D1862CF" w14:textId="77777777" w:rsidR="0071583F" w:rsidRDefault="000002C5">
            <w:pPr>
              <w:spacing w:after="0"/>
              <w:jc w:val="center"/>
            </w:pPr>
            <w:r>
              <w:rPr>
                <w:rFonts w:ascii="Courier New" w:hAnsi="Courier New"/>
                <w:color w:val="000000"/>
              </w:rPr>
              <w:t>Balance Sheet</w:t>
            </w:r>
          </w:p>
        </w:tc>
      </w:tr>
      <w:tr w:rsidR="0071583F" w14:paraId="1DF9060D" w14:textId="77777777">
        <w:tc>
          <w:tcPr>
            <w:tcW w:w="0" w:type="auto"/>
            <w:gridSpan w:val="4"/>
            <w:tcMar>
              <w:top w:w="15" w:type="dxa"/>
              <w:left w:w="15" w:type="dxa"/>
              <w:bottom w:w="15" w:type="dxa"/>
              <w:right w:w="15" w:type="dxa"/>
            </w:tcMar>
          </w:tcPr>
          <w:p w14:paraId="57DB953C" w14:textId="77777777" w:rsidR="0071583F" w:rsidRDefault="000002C5">
            <w:pPr>
              <w:spacing w:after="0"/>
              <w:jc w:val="center"/>
            </w:pPr>
            <w:r>
              <w:rPr>
                <w:rFonts w:ascii="Courier New" w:hAnsi="Courier New"/>
                <w:color w:val="000000"/>
              </w:rPr>
              <w:t>June 30</w:t>
            </w:r>
          </w:p>
        </w:tc>
      </w:tr>
      <w:tr w:rsidR="0071583F" w14:paraId="74BF8007" w14:textId="77777777">
        <w:tc>
          <w:tcPr>
            <w:tcW w:w="3981" w:type="dxa"/>
            <w:tcMar>
              <w:top w:w="15" w:type="dxa"/>
              <w:left w:w="15" w:type="dxa"/>
              <w:bottom w:w="15" w:type="dxa"/>
              <w:right w:w="15" w:type="dxa"/>
            </w:tcMar>
          </w:tcPr>
          <w:p w14:paraId="7569DFBC" w14:textId="77777777" w:rsidR="0071583F" w:rsidRDefault="000002C5">
            <w:pPr>
              <w:spacing w:after="0"/>
              <w:jc w:val="center"/>
            </w:pPr>
            <w:r>
              <w:rPr>
                <w:rFonts w:ascii="Courier New" w:hAnsi="Courier New"/>
                <w:b/>
                <w:color w:val="000000"/>
              </w:rPr>
              <w:t>Assets</w:t>
            </w:r>
          </w:p>
        </w:tc>
        <w:tc>
          <w:tcPr>
            <w:tcW w:w="2177" w:type="dxa"/>
            <w:tcMar>
              <w:top w:w="15" w:type="dxa"/>
              <w:left w:w="15" w:type="dxa"/>
              <w:bottom w:w="15" w:type="dxa"/>
              <w:right w:w="15" w:type="dxa"/>
            </w:tcMar>
          </w:tcPr>
          <w:p w14:paraId="79B92648" w14:textId="77777777" w:rsidR="0071583F" w:rsidRDefault="0071583F"/>
        </w:tc>
        <w:tc>
          <w:tcPr>
            <w:tcW w:w="6865" w:type="dxa"/>
            <w:tcMar>
              <w:top w:w="15" w:type="dxa"/>
              <w:left w:w="15" w:type="dxa"/>
              <w:bottom w:w="15" w:type="dxa"/>
              <w:right w:w="15" w:type="dxa"/>
            </w:tcMar>
          </w:tcPr>
          <w:p w14:paraId="4EFE8314" w14:textId="77777777" w:rsidR="0071583F" w:rsidRDefault="000002C5">
            <w:pPr>
              <w:spacing w:after="0"/>
              <w:jc w:val="center"/>
            </w:pPr>
            <w:r>
              <w:rPr>
                <w:rFonts w:ascii="Courier New" w:hAnsi="Courier New"/>
                <w:b/>
                <w:color w:val="000000"/>
              </w:rPr>
              <w:t>Liabilities</w:t>
            </w:r>
          </w:p>
        </w:tc>
        <w:tc>
          <w:tcPr>
            <w:tcW w:w="2177" w:type="dxa"/>
            <w:tcMar>
              <w:top w:w="15" w:type="dxa"/>
              <w:left w:w="15" w:type="dxa"/>
              <w:bottom w:w="15" w:type="dxa"/>
              <w:right w:w="15" w:type="dxa"/>
            </w:tcMar>
          </w:tcPr>
          <w:p w14:paraId="14F777E6" w14:textId="77777777" w:rsidR="0071583F" w:rsidRDefault="0071583F"/>
        </w:tc>
      </w:tr>
      <w:tr w:rsidR="0071583F" w14:paraId="771AB509" w14:textId="77777777">
        <w:tc>
          <w:tcPr>
            <w:tcW w:w="3981" w:type="dxa"/>
            <w:tcMar>
              <w:top w:w="15" w:type="dxa"/>
              <w:left w:w="225" w:type="dxa"/>
              <w:bottom w:w="15" w:type="dxa"/>
              <w:right w:w="15" w:type="dxa"/>
            </w:tcMar>
          </w:tcPr>
          <w:p w14:paraId="719F85B3" w14:textId="77777777" w:rsidR="0071583F" w:rsidRDefault="000002C5">
            <w:pPr>
              <w:spacing w:after="0"/>
            </w:pPr>
            <w:r>
              <w:rPr>
                <w:rFonts w:ascii="Courier New" w:hAnsi="Courier New"/>
                <w:b/>
                <w:color w:val="000000"/>
              </w:rPr>
              <w:t>Cash</w:t>
            </w:r>
          </w:p>
        </w:tc>
        <w:tc>
          <w:tcPr>
            <w:tcW w:w="2177" w:type="dxa"/>
            <w:tcMar>
              <w:top w:w="15" w:type="dxa"/>
              <w:left w:w="15" w:type="dxa"/>
              <w:bottom w:w="15" w:type="dxa"/>
              <w:right w:w="225" w:type="dxa"/>
            </w:tcMar>
          </w:tcPr>
          <w:p w14:paraId="0FD9194B" w14:textId="77777777" w:rsidR="0071583F" w:rsidRDefault="000002C5">
            <w:pPr>
              <w:spacing w:after="0"/>
              <w:jc w:val="right"/>
            </w:pPr>
            <w:r>
              <w:rPr>
                <w:rFonts w:ascii="Courier New" w:hAnsi="Courier New"/>
                <w:color w:val="000000"/>
              </w:rPr>
              <w:t>$ 51,000</w:t>
            </w:r>
          </w:p>
        </w:tc>
        <w:tc>
          <w:tcPr>
            <w:tcW w:w="6865" w:type="dxa"/>
            <w:tcMar>
              <w:top w:w="15" w:type="dxa"/>
              <w:left w:w="225" w:type="dxa"/>
              <w:bottom w:w="15" w:type="dxa"/>
              <w:right w:w="15" w:type="dxa"/>
            </w:tcMar>
          </w:tcPr>
          <w:p w14:paraId="16AC1011" w14:textId="77777777" w:rsidR="0071583F" w:rsidRDefault="000002C5">
            <w:pPr>
              <w:spacing w:after="0"/>
            </w:pPr>
            <w:r>
              <w:rPr>
                <w:rFonts w:ascii="Courier New" w:hAnsi="Courier New"/>
                <w:b/>
                <w:color w:val="000000"/>
              </w:rPr>
              <w:t>Accounts payable</w:t>
            </w:r>
          </w:p>
        </w:tc>
        <w:tc>
          <w:tcPr>
            <w:tcW w:w="2177" w:type="dxa"/>
            <w:tcMar>
              <w:top w:w="15" w:type="dxa"/>
              <w:left w:w="15" w:type="dxa"/>
              <w:bottom w:w="15" w:type="dxa"/>
              <w:right w:w="225" w:type="dxa"/>
            </w:tcMar>
          </w:tcPr>
          <w:p w14:paraId="61F10A08" w14:textId="77777777" w:rsidR="0071583F" w:rsidRDefault="000002C5">
            <w:pPr>
              <w:spacing w:after="0"/>
              <w:jc w:val="right"/>
            </w:pPr>
            <w:r>
              <w:rPr>
                <w:rFonts w:ascii="Courier New" w:hAnsi="Courier New"/>
                <w:color w:val="000000"/>
              </w:rPr>
              <w:t>$ 2,000</w:t>
            </w:r>
          </w:p>
        </w:tc>
      </w:tr>
      <w:tr w:rsidR="0071583F" w14:paraId="465C9460" w14:textId="77777777">
        <w:tc>
          <w:tcPr>
            <w:tcW w:w="3981" w:type="dxa"/>
            <w:tcMar>
              <w:top w:w="15" w:type="dxa"/>
              <w:left w:w="225" w:type="dxa"/>
              <w:bottom w:w="15" w:type="dxa"/>
              <w:right w:w="15" w:type="dxa"/>
            </w:tcMar>
          </w:tcPr>
          <w:p w14:paraId="56A01C32" w14:textId="77777777" w:rsidR="0071583F" w:rsidRDefault="000002C5">
            <w:pPr>
              <w:spacing w:after="0"/>
            </w:pPr>
            <w:r>
              <w:rPr>
                <w:rFonts w:ascii="Courier New" w:hAnsi="Courier New"/>
                <w:b/>
                <w:color w:val="000000"/>
              </w:rPr>
              <w:t>Office supplies</w:t>
            </w:r>
          </w:p>
        </w:tc>
        <w:tc>
          <w:tcPr>
            <w:tcW w:w="2177" w:type="dxa"/>
            <w:tcMar>
              <w:top w:w="15" w:type="dxa"/>
              <w:left w:w="15" w:type="dxa"/>
              <w:bottom w:w="15" w:type="dxa"/>
              <w:right w:w="225" w:type="dxa"/>
            </w:tcMar>
          </w:tcPr>
          <w:p w14:paraId="576682CE" w14:textId="77777777" w:rsidR="0071583F" w:rsidRDefault="000002C5">
            <w:pPr>
              <w:spacing w:after="0"/>
              <w:jc w:val="right"/>
            </w:pPr>
            <w:r>
              <w:rPr>
                <w:rFonts w:ascii="Courier New" w:hAnsi="Courier New"/>
                <w:color w:val="000000"/>
              </w:rPr>
              <w:t>2,000</w:t>
            </w:r>
          </w:p>
        </w:tc>
        <w:tc>
          <w:tcPr>
            <w:tcW w:w="6865" w:type="dxa"/>
            <w:tcMar>
              <w:top w:w="15" w:type="dxa"/>
              <w:left w:w="225" w:type="dxa"/>
              <w:bottom w:w="15" w:type="dxa"/>
              <w:right w:w="15" w:type="dxa"/>
            </w:tcMar>
          </w:tcPr>
          <w:p w14:paraId="12B4EE1C" w14:textId="77777777" w:rsidR="0071583F" w:rsidRDefault="000002C5">
            <w:pPr>
              <w:spacing w:after="0"/>
            </w:pPr>
            <w:r>
              <w:rPr>
                <w:rFonts w:ascii="Courier New" w:hAnsi="Courier New"/>
                <w:b/>
                <w:color w:val="000000"/>
              </w:rPr>
              <w:t>Notes payable</w:t>
            </w:r>
          </w:p>
        </w:tc>
        <w:tc>
          <w:tcPr>
            <w:tcW w:w="2177" w:type="dxa"/>
            <w:tcMar>
              <w:top w:w="15" w:type="dxa"/>
              <w:left w:w="15" w:type="dxa"/>
              <w:bottom w:w="15" w:type="dxa"/>
              <w:right w:w="225" w:type="dxa"/>
            </w:tcMar>
          </w:tcPr>
          <w:p w14:paraId="421F5069" w14:textId="77777777" w:rsidR="0071583F" w:rsidRDefault="000002C5">
            <w:pPr>
              <w:spacing w:after="0"/>
              <w:jc w:val="right"/>
            </w:pPr>
            <w:r>
              <w:rPr>
                <w:rFonts w:ascii="Courier New" w:hAnsi="Courier New"/>
                <w:color w:val="000000"/>
              </w:rPr>
              <w:t>18,000</w:t>
            </w:r>
          </w:p>
        </w:tc>
      </w:tr>
      <w:tr w:rsidR="0071583F" w14:paraId="626F4449" w14:textId="77777777">
        <w:tc>
          <w:tcPr>
            <w:tcW w:w="3981" w:type="dxa"/>
            <w:tcMar>
              <w:top w:w="15" w:type="dxa"/>
              <w:left w:w="225" w:type="dxa"/>
              <w:bottom w:w="15" w:type="dxa"/>
              <w:right w:w="15" w:type="dxa"/>
            </w:tcMar>
          </w:tcPr>
          <w:p w14:paraId="68B5049C" w14:textId="77777777" w:rsidR="0071583F" w:rsidRDefault="000002C5">
            <w:pPr>
              <w:spacing w:after="0"/>
            </w:pPr>
            <w:r>
              <w:rPr>
                <w:rFonts w:ascii="Courier New" w:hAnsi="Courier New"/>
                <w:b/>
                <w:color w:val="000000"/>
              </w:rPr>
              <w:t>Land</w:t>
            </w:r>
          </w:p>
        </w:tc>
        <w:tc>
          <w:tcPr>
            <w:tcW w:w="2177" w:type="dxa"/>
            <w:tcMar>
              <w:top w:w="15" w:type="dxa"/>
              <w:left w:w="15" w:type="dxa"/>
              <w:bottom w:w="15" w:type="dxa"/>
              <w:right w:w="225" w:type="dxa"/>
            </w:tcMar>
          </w:tcPr>
          <w:p w14:paraId="037EB76E" w14:textId="77777777" w:rsidR="0071583F" w:rsidRDefault="000002C5">
            <w:pPr>
              <w:spacing w:after="0"/>
              <w:jc w:val="right"/>
            </w:pPr>
            <w:r>
              <w:rPr>
                <w:rFonts w:ascii="Courier New" w:hAnsi="Courier New"/>
                <w:color w:val="000000"/>
              </w:rPr>
              <w:t>10,000</w:t>
            </w:r>
          </w:p>
        </w:tc>
        <w:tc>
          <w:tcPr>
            <w:tcW w:w="6865" w:type="dxa"/>
            <w:tcMar>
              <w:top w:w="15" w:type="dxa"/>
              <w:left w:w="15" w:type="dxa"/>
              <w:bottom w:w="15" w:type="dxa"/>
              <w:right w:w="15" w:type="dxa"/>
            </w:tcMar>
          </w:tcPr>
          <w:p w14:paraId="2F4FB9E0" w14:textId="77777777" w:rsidR="0071583F" w:rsidRDefault="000002C5">
            <w:pPr>
              <w:spacing w:after="0"/>
              <w:jc w:val="center"/>
            </w:pPr>
            <w:r>
              <w:rPr>
                <w:rFonts w:ascii="Courier New" w:hAnsi="Courier New"/>
                <w:b/>
                <w:color w:val="000000"/>
              </w:rPr>
              <w:t>Equity</w:t>
            </w:r>
          </w:p>
        </w:tc>
        <w:tc>
          <w:tcPr>
            <w:tcW w:w="2177" w:type="dxa"/>
            <w:tcMar>
              <w:top w:w="15" w:type="dxa"/>
              <w:left w:w="15" w:type="dxa"/>
              <w:bottom w:w="15" w:type="dxa"/>
              <w:right w:w="225" w:type="dxa"/>
            </w:tcMar>
          </w:tcPr>
          <w:p w14:paraId="209A81B8" w14:textId="77777777" w:rsidR="0071583F" w:rsidRDefault="0071583F"/>
        </w:tc>
      </w:tr>
      <w:tr w:rsidR="0071583F" w14:paraId="5FAEDEC0" w14:textId="77777777">
        <w:trPr>
          <w:trHeight w:val="15"/>
        </w:trPr>
        <w:tc>
          <w:tcPr>
            <w:tcW w:w="3981" w:type="dxa"/>
            <w:tcMar>
              <w:top w:w="15" w:type="dxa"/>
              <w:left w:w="225" w:type="dxa"/>
              <w:bottom w:w="15" w:type="dxa"/>
              <w:right w:w="15" w:type="dxa"/>
            </w:tcMar>
          </w:tcPr>
          <w:p w14:paraId="619B998E" w14:textId="77777777" w:rsidR="0071583F" w:rsidRDefault="000002C5">
            <w:pPr>
              <w:spacing w:after="0"/>
            </w:pPr>
            <w:r>
              <w:rPr>
                <w:rFonts w:ascii="Courier New" w:hAnsi="Courier New"/>
                <w:b/>
                <w:color w:val="000000"/>
              </w:rPr>
              <w:t>Building</w:t>
            </w:r>
          </w:p>
        </w:tc>
        <w:tc>
          <w:tcPr>
            <w:tcW w:w="2177" w:type="dxa"/>
            <w:tcBorders>
              <w:bottom w:val="single" w:sz="8" w:space="0" w:color="000000"/>
            </w:tcBorders>
            <w:tcMar>
              <w:top w:w="15" w:type="dxa"/>
              <w:left w:w="15" w:type="dxa"/>
              <w:bottom w:w="15" w:type="dxa"/>
              <w:right w:w="225" w:type="dxa"/>
            </w:tcMar>
          </w:tcPr>
          <w:p w14:paraId="295ED226" w14:textId="77777777" w:rsidR="0071583F" w:rsidRDefault="000002C5">
            <w:pPr>
              <w:spacing w:after="0"/>
              <w:jc w:val="right"/>
            </w:pPr>
            <w:r>
              <w:rPr>
                <w:rFonts w:ascii="Courier New" w:hAnsi="Courier New"/>
                <w:color w:val="000000"/>
              </w:rPr>
              <w:t>20,000</w:t>
            </w:r>
          </w:p>
        </w:tc>
        <w:tc>
          <w:tcPr>
            <w:tcW w:w="6865" w:type="dxa"/>
            <w:tcMar>
              <w:top w:w="15" w:type="dxa"/>
              <w:left w:w="225" w:type="dxa"/>
              <w:bottom w:w="15" w:type="dxa"/>
              <w:right w:w="15" w:type="dxa"/>
            </w:tcMar>
          </w:tcPr>
          <w:p w14:paraId="35B0D56B" w14:textId="77777777" w:rsidR="0071583F" w:rsidRDefault="000002C5">
            <w:pPr>
              <w:spacing w:after="0"/>
            </w:pPr>
            <w:r>
              <w:rPr>
                <w:rFonts w:ascii="Courier New" w:hAnsi="Courier New"/>
                <w:b/>
                <w:color w:val="000000"/>
              </w:rPr>
              <w:t>Owner, Capital</w:t>
            </w:r>
          </w:p>
        </w:tc>
        <w:tc>
          <w:tcPr>
            <w:tcW w:w="2177" w:type="dxa"/>
            <w:tcBorders>
              <w:bottom w:val="single" w:sz="8" w:space="0" w:color="000000"/>
            </w:tcBorders>
            <w:tcMar>
              <w:top w:w="15" w:type="dxa"/>
              <w:left w:w="15" w:type="dxa"/>
              <w:bottom w:w="15" w:type="dxa"/>
              <w:right w:w="225" w:type="dxa"/>
            </w:tcMar>
          </w:tcPr>
          <w:p w14:paraId="5BF84D00" w14:textId="77777777" w:rsidR="0071583F" w:rsidRDefault="000002C5">
            <w:pPr>
              <w:spacing w:after="0"/>
              <w:jc w:val="right"/>
            </w:pPr>
            <w:r>
              <w:rPr>
                <w:rFonts w:ascii="Courier New" w:hAnsi="Courier New"/>
                <w:color w:val="000000"/>
              </w:rPr>
              <w:t>63,000</w:t>
            </w:r>
          </w:p>
        </w:tc>
      </w:tr>
      <w:tr w:rsidR="0071583F" w14:paraId="31B0982C" w14:textId="77777777">
        <w:trPr>
          <w:trHeight w:val="30"/>
        </w:trPr>
        <w:tc>
          <w:tcPr>
            <w:tcW w:w="3981" w:type="dxa"/>
            <w:tcMar>
              <w:top w:w="15" w:type="dxa"/>
              <w:left w:w="225" w:type="dxa"/>
              <w:bottom w:w="15" w:type="dxa"/>
              <w:right w:w="15" w:type="dxa"/>
            </w:tcMar>
          </w:tcPr>
          <w:p w14:paraId="52A45F37" w14:textId="77777777" w:rsidR="0071583F" w:rsidRDefault="000002C5">
            <w:pPr>
              <w:spacing w:after="0"/>
            </w:pPr>
            <w:r>
              <w:rPr>
                <w:rFonts w:ascii="Courier New" w:hAnsi="Courier New"/>
                <w:b/>
                <w:color w:val="000000"/>
              </w:rPr>
              <w:t>Total assets</w:t>
            </w:r>
          </w:p>
        </w:tc>
        <w:tc>
          <w:tcPr>
            <w:tcW w:w="2177" w:type="dxa"/>
            <w:tcBorders>
              <w:bottom w:val="double" w:sz="5" w:space="0" w:color="000000"/>
            </w:tcBorders>
            <w:tcMar>
              <w:top w:w="15" w:type="dxa"/>
              <w:left w:w="15" w:type="dxa"/>
              <w:bottom w:w="15" w:type="dxa"/>
              <w:right w:w="225" w:type="dxa"/>
            </w:tcMar>
          </w:tcPr>
          <w:p w14:paraId="06E5974D" w14:textId="77777777" w:rsidR="0071583F" w:rsidRDefault="000002C5">
            <w:pPr>
              <w:spacing w:after="0"/>
              <w:jc w:val="right"/>
            </w:pPr>
            <w:r>
              <w:rPr>
                <w:rFonts w:ascii="Courier New" w:hAnsi="Courier New"/>
                <w:color w:val="000000"/>
              </w:rPr>
              <w:t>$ 83,000</w:t>
            </w:r>
          </w:p>
        </w:tc>
        <w:tc>
          <w:tcPr>
            <w:tcW w:w="6865" w:type="dxa"/>
            <w:tcMar>
              <w:top w:w="15" w:type="dxa"/>
              <w:left w:w="225" w:type="dxa"/>
              <w:bottom w:w="15" w:type="dxa"/>
              <w:right w:w="15" w:type="dxa"/>
            </w:tcMar>
          </w:tcPr>
          <w:p w14:paraId="30EA220A" w14:textId="77777777" w:rsidR="0071583F" w:rsidRDefault="000002C5">
            <w:pPr>
              <w:spacing w:after="0"/>
            </w:pPr>
            <w:r>
              <w:rPr>
                <w:rFonts w:ascii="Courier New" w:hAnsi="Courier New"/>
                <w:b/>
                <w:color w:val="000000"/>
              </w:rPr>
              <w:t xml:space="preserve">Total </w:t>
            </w:r>
            <w:r>
              <w:rPr>
                <w:rFonts w:ascii="Courier New" w:hAnsi="Courier New"/>
                <w:b/>
                <w:color w:val="000000"/>
              </w:rPr>
              <w:t>liabilities and equity</w:t>
            </w:r>
          </w:p>
        </w:tc>
        <w:tc>
          <w:tcPr>
            <w:tcW w:w="2177" w:type="dxa"/>
            <w:tcBorders>
              <w:bottom w:val="double" w:sz="5" w:space="0" w:color="000000"/>
            </w:tcBorders>
            <w:tcMar>
              <w:top w:w="15" w:type="dxa"/>
              <w:left w:w="15" w:type="dxa"/>
              <w:bottom w:w="15" w:type="dxa"/>
              <w:right w:w="225" w:type="dxa"/>
            </w:tcMar>
          </w:tcPr>
          <w:p w14:paraId="2128B4E6" w14:textId="77777777" w:rsidR="0071583F" w:rsidRDefault="000002C5">
            <w:pPr>
              <w:spacing w:after="0"/>
              <w:jc w:val="right"/>
            </w:pPr>
            <w:r>
              <w:rPr>
                <w:rFonts w:ascii="Courier New" w:hAnsi="Courier New"/>
                <w:color w:val="000000"/>
              </w:rPr>
              <w:t>$ 83,000</w:t>
            </w:r>
          </w:p>
        </w:tc>
      </w:tr>
    </w:tbl>
    <w:p w14:paraId="5ECAA7C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Required: Describe the nature of each of the four transactions that took place between the balance sheet dates shown. Assume only one transaction affected each account.</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1092"/>
        <w:gridCol w:w="7008"/>
      </w:tblGrid>
      <w:tr w:rsidR="0071583F" w14:paraId="08ABEF40" w14:textId="77777777">
        <w:tc>
          <w:tcPr>
            <w:tcW w:w="1092" w:type="dxa"/>
            <w:tcMar>
              <w:top w:w="15" w:type="dxa"/>
              <w:left w:w="15" w:type="dxa"/>
              <w:bottom w:w="15" w:type="dxa"/>
              <w:right w:w="15" w:type="dxa"/>
            </w:tcMar>
          </w:tcPr>
          <w:p w14:paraId="1F9438D1" w14:textId="77777777" w:rsidR="0071583F" w:rsidRDefault="000002C5">
            <w:pPr>
              <w:spacing w:after="0"/>
            </w:pPr>
            <w:r>
              <w:rPr>
                <w:rFonts w:ascii="Courier New" w:hAnsi="Courier New"/>
                <w:b/>
                <w:color w:val="000000"/>
              </w:rPr>
              <w:t>June 10</w:t>
            </w:r>
          </w:p>
        </w:tc>
        <w:tc>
          <w:tcPr>
            <w:tcW w:w="7008" w:type="dxa"/>
            <w:tcMar>
              <w:top w:w="15" w:type="dxa"/>
              <w:left w:w="225" w:type="dxa"/>
              <w:bottom w:w="15" w:type="dxa"/>
              <w:right w:w="15" w:type="dxa"/>
            </w:tcMar>
          </w:tcPr>
          <w:p w14:paraId="14547F7F" w14:textId="77777777" w:rsidR="0071583F" w:rsidRDefault="000002C5">
            <w:pPr>
              <w:spacing w:after="0"/>
            </w:pPr>
            <w:r>
              <w:rPr>
                <w:rFonts w:ascii="Courier New" w:hAnsi="Courier New"/>
                <w:color w:val="000000"/>
              </w:rPr>
              <w:t>___________________________________________</w:t>
            </w:r>
          </w:p>
        </w:tc>
      </w:tr>
      <w:tr w:rsidR="0071583F" w14:paraId="7B07C9AD" w14:textId="77777777">
        <w:tc>
          <w:tcPr>
            <w:tcW w:w="1092" w:type="dxa"/>
            <w:tcMar>
              <w:top w:w="15" w:type="dxa"/>
              <w:left w:w="15" w:type="dxa"/>
              <w:bottom w:w="15" w:type="dxa"/>
              <w:right w:w="15" w:type="dxa"/>
            </w:tcMar>
          </w:tcPr>
          <w:p w14:paraId="470621FF" w14:textId="77777777" w:rsidR="0071583F" w:rsidRDefault="000002C5">
            <w:pPr>
              <w:spacing w:after="0"/>
            </w:pPr>
            <w:r>
              <w:rPr>
                <w:rFonts w:ascii="Courier New" w:hAnsi="Courier New"/>
                <w:b/>
                <w:color w:val="000000"/>
              </w:rPr>
              <w:t>June 20</w:t>
            </w:r>
          </w:p>
        </w:tc>
        <w:tc>
          <w:tcPr>
            <w:tcW w:w="7008" w:type="dxa"/>
            <w:tcMar>
              <w:top w:w="15" w:type="dxa"/>
              <w:left w:w="225" w:type="dxa"/>
              <w:bottom w:w="15" w:type="dxa"/>
              <w:right w:w="15" w:type="dxa"/>
            </w:tcMar>
          </w:tcPr>
          <w:p w14:paraId="515312DF" w14:textId="77777777" w:rsidR="0071583F" w:rsidRDefault="000002C5">
            <w:pPr>
              <w:spacing w:after="0"/>
            </w:pPr>
            <w:r>
              <w:rPr>
                <w:rFonts w:ascii="Courier New" w:hAnsi="Courier New"/>
                <w:color w:val="000000"/>
              </w:rPr>
              <w:t>___________________________________________</w:t>
            </w:r>
          </w:p>
        </w:tc>
      </w:tr>
      <w:tr w:rsidR="0071583F" w14:paraId="290DD7D0" w14:textId="77777777">
        <w:tc>
          <w:tcPr>
            <w:tcW w:w="1092" w:type="dxa"/>
            <w:tcMar>
              <w:top w:w="15" w:type="dxa"/>
              <w:left w:w="15" w:type="dxa"/>
              <w:bottom w:w="15" w:type="dxa"/>
              <w:right w:w="15" w:type="dxa"/>
            </w:tcMar>
          </w:tcPr>
          <w:p w14:paraId="74D0FBCA" w14:textId="77777777" w:rsidR="0071583F" w:rsidRDefault="000002C5">
            <w:pPr>
              <w:spacing w:after="0"/>
            </w:pPr>
            <w:r>
              <w:rPr>
                <w:rFonts w:ascii="Courier New" w:hAnsi="Courier New"/>
                <w:b/>
                <w:color w:val="000000"/>
              </w:rPr>
              <w:t>June 30</w:t>
            </w:r>
          </w:p>
        </w:tc>
        <w:tc>
          <w:tcPr>
            <w:tcW w:w="7008" w:type="dxa"/>
            <w:tcMar>
              <w:top w:w="15" w:type="dxa"/>
              <w:left w:w="225" w:type="dxa"/>
              <w:bottom w:w="15" w:type="dxa"/>
              <w:right w:w="15" w:type="dxa"/>
            </w:tcMar>
          </w:tcPr>
          <w:p w14:paraId="10585DA9" w14:textId="77777777" w:rsidR="0071583F" w:rsidRDefault="000002C5">
            <w:pPr>
              <w:spacing w:after="0"/>
            </w:pPr>
            <w:r>
              <w:rPr>
                <w:rFonts w:ascii="Courier New" w:hAnsi="Courier New"/>
                <w:color w:val="000000"/>
              </w:rPr>
              <w:t>___________________________________________</w:t>
            </w:r>
          </w:p>
        </w:tc>
      </w:tr>
      <w:tr w:rsidR="0071583F" w14:paraId="143EB874" w14:textId="77777777">
        <w:tc>
          <w:tcPr>
            <w:tcW w:w="1092" w:type="dxa"/>
            <w:tcMar>
              <w:top w:w="15" w:type="dxa"/>
              <w:left w:w="15" w:type="dxa"/>
              <w:bottom w:w="15" w:type="dxa"/>
              <w:right w:w="15" w:type="dxa"/>
            </w:tcMar>
          </w:tcPr>
          <w:p w14:paraId="131D21FA" w14:textId="77777777" w:rsidR="0071583F" w:rsidRDefault="000002C5">
            <w:pPr>
              <w:spacing w:after="0"/>
            </w:pPr>
            <w:r>
              <w:rPr>
                <w:rFonts w:ascii="Courier New" w:hAnsi="Courier New"/>
                <w:b/>
                <w:color w:val="000000"/>
              </w:rPr>
              <w:t>June 30</w:t>
            </w:r>
          </w:p>
        </w:tc>
        <w:tc>
          <w:tcPr>
            <w:tcW w:w="7008" w:type="dxa"/>
            <w:tcMar>
              <w:top w:w="15" w:type="dxa"/>
              <w:left w:w="225" w:type="dxa"/>
              <w:bottom w:w="15" w:type="dxa"/>
              <w:right w:w="15" w:type="dxa"/>
            </w:tcMar>
          </w:tcPr>
          <w:p w14:paraId="5FAD3E5F" w14:textId="77777777" w:rsidR="0071583F" w:rsidRDefault="000002C5">
            <w:pPr>
              <w:spacing w:after="0"/>
            </w:pPr>
            <w:r>
              <w:rPr>
                <w:rFonts w:ascii="Courier New" w:hAnsi="Courier New"/>
                <w:color w:val="000000"/>
              </w:rPr>
              <w:t>___________________________________________</w:t>
            </w:r>
          </w:p>
        </w:tc>
      </w:tr>
    </w:tbl>
    <w:p w14:paraId="4536E9D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6B6DE8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841566"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295)</w:t>
      </w:r>
      <w:r>
        <w:rPr>
          <w:rFonts w:ascii="Times New Roman"/>
          <w:b/>
          <w:sz w:val="24"/>
        </w:rPr>
        <w:tab/>
      </w:r>
      <w:r>
        <w:rPr>
          <w:rFonts w:ascii="Times New Roman"/>
          <w:color w:val="000000"/>
          <w:sz w:val="24"/>
        </w:rPr>
        <w:t>Compute the return on assets (ROA) for each of the following separate examp</w:t>
      </w:r>
      <w:r>
        <w:rPr>
          <w:rFonts w:ascii="Times New Roman"/>
          <w:color w:val="000000"/>
          <w:sz w:val="24"/>
        </w:rPr>
        <w:t xml:space="preserve">les.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Net income equals $5,000; Average total assets equals $25,000.   </w:t>
      </w:r>
      <w:r>
        <w:rPr>
          <w:rFonts w:ascii="Times New Roman"/>
          <w:sz w:val="24"/>
        </w:rPr>
        <w:br/>
      </w:r>
      <w:r>
        <w:rPr>
          <w:rFonts w:ascii="Times New Roman"/>
          <w:color w:val="000000"/>
          <w:sz w:val="24"/>
        </w:rPr>
        <w:t xml:space="preserve"> b. Net income equals $1,200; Average total assets equals $12,000.   </w:t>
      </w:r>
      <w:r>
        <w:rPr>
          <w:rFonts w:ascii="Times New Roman"/>
          <w:sz w:val="24"/>
        </w:rPr>
        <w:br/>
      </w:r>
      <w:r>
        <w:rPr>
          <w:rFonts w:ascii="Times New Roman"/>
          <w:color w:val="000000"/>
          <w:sz w:val="24"/>
        </w:rPr>
        <w:t xml:space="preserve"> c. Net income equals $8,000; Average total assets equals $160,000.</w:t>
      </w:r>
    </w:p>
    <w:p w14:paraId="3635A58C"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31CCE3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320E6F5"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296)</w:t>
      </w:r>
      <w:r>
        <w:rPr>
          <w:rFonts w:ascii="Times New Roman"/>
          <w:b/>
          <w:sz w:val="24"/>
        </w:rPr>
        <w:tab/>
      </w:r>
      <w:r>
        <w:rPr>
          <w:rFonts w:ascii="Times New Roman"/>
          <w:color w:val="000000"/>
          <w:sz w:val="24"/>
        </w:rPr>
        <w:t>Prepar</w:t>
      </w:r>
      <w:r>
        <w:rPr>
          <w:rFonts w:ascii="Times New Roman"/>
          <w:color w:val="000000"/>
          <w:sz w:val="24"/>
        </w:rPr>
        <w:t xml:space="preserve">e an April 30 balance sheet for Two Rivers Vending Service from the following alphabetical list of the accounts at April 30:   </w:t>
      </w:r>
      <w:r>
        <w:rPr>
          <w:rFonts w:ascii="Times New Roman"/>
          <w:sz w:val="24"/>
        </w:rPr>
        <w:br/>
      </w:r>
    </w:p>
    <w:tbl>
      <w:tblPr>
        <w:tblW w:w="0" w:type="auto"/>
        <w:tblLook w:val="04A0" w:firstRow="1" w:lastRow="0" w:firstColumn="1" w:lastColumn="0" w:noHBand="0" w:noVBand="1"/>
      </w:tblPr>
      <w:tblGrid>
        <w:gridCol w:w="5554"/>
        <w:gridCol w:w="2266"/>
      </w:tblGrid>
      <w:tr w:rsidR="0071583F" w14:paraId="49DCA2E6" w14:textId="77777777">
        <w:tc>
          <w:tcPr>
            <w:tcW w:w="5554" w:type="dxa"/>
            <w:tcMar>
              <w:top w:w="15" w:type="dxa"/>
              <w:left w:w="450" w:type="dxa"/>
              <w:bottom w:w="15" w:type="dxa"/>
              <w:right w:w="15" w:type="dxa"/>
            </w:tcMar>
          </w:tcPr>
          <w:p w14:paraId="604914F3" w14:textId="77777777" w:rsidR="0071583F" w:rsidRDefault="000002C5">
            <w:pPr>
              <w:spacing w:after="0"/>
            </w:pPr>
            <w:r>
              <w:rPr>
                <w:rFonts w:ascii="Courier New" w:hAnsi="Courier New"/>
                <w:b/>
                <w:color w:val="000000"/>
              </w:rPr>
              <w:t>Accounts receivable</w:t>
            </w:r>
          </w:p>
        </w:tc>
        <w:tc>
          <w:tcPr>
            <w:tcW w:w="2266" w:type="dxa"/>
            <w:tcMar>
              <w:top w:w="15" w:type="dxa"/>
              <w:left w:w="15" w:type="dxa"/>
              <w:bottom w:w="15" w:type="dxa"/>
              <w:right w:w="300" w:type="dxa"/>
            </w:tcMar>
          </w:tcPr>
          <w:p w14:paraId="6EB5A736" w14:textId="77777777" w:rsidR="0071583F" w:rsidRDefault="000002C5">
            <w:pPr>
              <w:spacing w:after="0"/>
              <w:jc w:val="right"/>
            </w:pPr>
            <w:r>
              <w:rPr>
                <w:rFonts w:ascii="Courier New" w:hAnsi="Courier New"/>
                <w:color w:val="000000"/>
              </w:rPr>
              <w:t>$ 10,000</w:t>
            </w:r>
          </w:p>
        </w:tc>
      </w:tr>
      <w:tr w:rsidR="0071583F" w14:paraId="1C100D37" w14:textId="77777777">
        <w:tc>
          <w:tcPr>
            <w:tcW w:w="5554" w:type="dxa"/>
            <w:tcMar>
              <w:top w:w="15" w:type="dxa"/>
              <w:left w:w="450" w:type="dxa"/>
              <w:bottom w:w="15" w:type="dxa"/>
              <w:right w:w="15" w:type="dxa"/>
            </w:tcMar>
          </w:tcPr>
          <w:p w14:paraId="30623B21" w14:textId="77777777" w:rsidR="0071583F" w:rsidRDefault="000002C5">
            <w:pPr>
              <w:spacing w:after="0"/>
            </w:pPr>
            <w:r>
              <w:rPr>
                <w:rFonts w:ascii="Courier New" w:hAnsi="Courier New"/>
                <w:b/>
                <w:color w:val="000000"/>
              </w:rPr>
              <w:t>Accounts payable</w:t>
            </w:r>
          </w:p>
        </w:tc>
        <w:tc>
          <w:tcPr>
            <w:tcW w:w="2266" w:type="dxa"/>
            <w:tcMar>
              <w:top w:w="15" w:type="dxa"/>
              <w:left w:w="15" w:type="dxa"/>
              <w:bottom w:w="15" w:type="dxa"/>
              <w:right w:w="300" w:type="dxa"/>
            </w:tcMar>
          </w:tcPr>
          <w:p w14:paraId="43833834" w14:textId="77777777" w:rsidR="0071583F" w:rsidRDefault="000002C5">
            <w:pPr>
              <w:spacing w:after="0"/>
              <w:jc w:val="right"/>
            </w:pPr>
            <w:r>
              <w:rPr>
                <w:rFonts w:ascii="Courier New" w:hAnsi="Courier New"/>
                <w:color w:val="000000"/>
              </w:rPr>
              <w:t>18,000</w:t>
            </w:r>
          </w:p>
        </w:tc>
      </w:tr>
      <w:tr w:rsidR="0071583F" w14:paraId="47A52FDC" w14:textId="77777777">
        <w:tc>
          <w:tcPr>
            <w:tcW w:w="5554" w:type="dxa"/>
            <w:tcMar>
              <w:top w:w="15" w:type="dxa"/>
              <w:left w:w="450" w:type="dxa"/>
              <w:bottom w:w="15" w:type="dxa"/>
              <w:right w:w="15" w:type="dxa"/>
            </w:tcMar>
          </w:tcPr>
          <w:p w14:paraId="2ED7C728" w14:textId="77777777" w:rsidR="0071583F" w:rsidRDefault="000002C5">
            <w:pPr>
              <w:spacing w:after="0"/>
            </w:pPr>
            <w:r>
              <w:rPr>
                <w:rFonts w:ascii="Courier New" w:hAnsi="Courier New"/>
                <w:b/>
                <w:color w:val="000000"/>
              </w:rPr>
              <w:t>Building</w:t>
            </w:r>
          </w:p>
        </w:tc>
        <w:tc>
          <w:tcPr>
            <w:tcW w:w="2266" w:type="dxa"/>
            <w:tcMar>
              <w:top w:w="15" w:type="dxa"/>
              <w:left w:w="15" w:type="dxa"/>
              <w:bottom w:w="15" w:type="dxa"/>
              <w:right w:w="300" w:type="dxa"/>
            </w:tcMar>
          </w:tcPr>
          <w:p w14:paraId="27000AA5" w14:textId="77777777" w:rsidR="0071583F" w:rsidRDefault="000002C5">
            <w:pPr>
              <w:spacing w:after="0"/>
              <w:jc w:val="right"/>
            </w:pPr>
            <w:r>
              <w:rPr>
                <w:rFonts w:ascii="Courier New" w:hAnsi="Courier New"/>
                <w:color w:val="000000"/>
              </w:rPr>
              <w:t>28,000</w:t>
            </w:r>
          </w:p>
        </w:tc>
      </w:tr>
      <w:tr w:rsidR="0071583F" w14:paraId="7DB6C87C" w14:textId="77777777">
        <w:tc>
          <w:tcPr>
            <w:tcW w:w="5554" w:type="dxa"/>
            <w:tcMar>
              <w:top w:w="15" w:type="dxa"/>
              <w:left w:w="450" w:type="dxa"/>
              <w:bottom w:w="15" w:type="dxa"/>
              <w:right w:w="15" w:type="dxa"/>
            </w:tcMar>
          </w:tcPr>
          <w:p w14:paraId="2729F58C" w14:textId="77777777" w:rsidR="0071583F" w:rsidRDefault="000002C5">
            <w:pPr>
              <w:spacing w:after="0"/>
            </w:pPr>
            <w:r>
              <w:rPr>
                <w:rFonts w:ascii="Courier New" w:hAnsi="Courier New"/>
                <w:b/>
                <w:color w:val="000000"/>
              </w:rPr>
              <w:t>Cash</w:t>
            </w:r>
          </w:p>
        </w:tc>
        <w:tc>
          <w:tcPr>
            <w:tcW w:w="2266" w:type="dxa"/>
            <w:tcMar>
              <w:top w:w="15" w:type="dxa"/>
              <w:left w:w="15" w:type="dxa"/>
              <w:bottom w:w="15" w:type="dxa"/>
              <w:right w:w="300" w:type="dxa"/>
            </w:tcMar>
          </w:tcPr>
          <w:p w14:paraId="0FBDC18C" w14:textId="77777777" w:rsidR="0071583F" w:rsidRDefault="000002C5">
            <w:pPr>
              <w:spacing w:after="0"/>
              <w:jc w:val="right"/>
            </w:pPr>
            <w:r>
              <w:rPr>
                <w:rFonts w:ascii="Courier New" w:hAnsi="Courier New"/>
                <w:color w:val="000000"/>
              </w:rPr>
              <w:t>10,000</w:t>
            </w:r>
          </w:p>
        </w:tc>
      </w:tr>
      <w:tr w:rsidR="0071583F" w14:paraId="3C287C93" w14:textId="77777777">
        <w:tc>
          <w:tcPr>
            <w:tcW w:w="5554" w:type="dxa"/>
            <w:tcMar>
              <w:top w:w="15" w:type="dxa"/>
              <w:left w:w="450" w:type="dxa"/>
              <w:bottom w:w="15" w:type="dxa"/>
              <w:right w:w="15" w:type="dxa"/>
            </w:tcMar>
          </w:tcPr>
          <w:p w14:paraId="683638D4" w14:textId="77777777" w:rsidR="0071583F" w:rsidRDefault="000002C5">
            <w:pPr>
              <w:spacing w:after="0"/>
            </w:pPr>
            <w:r>
              <w:rPr>
                <w:rFonts w:ascii="Courier New" w:hAnsi="Courier New"/>
                <w:b/>
                <w:color w:val="000000"/>
              </w:rPr>
              <w:t>Notes payable</w:t>
            </w:r>
          </w:p>
        </w:tc>
        <w:tc>
          <w:tcPr>
            <w:tcW w:w="2266" w:type="dxa"/>
            <w:tcMar>
              <w:top w:w="15" w:type="dxa"/>
              <w:left w:w="15" w:type="dxa"/>
              <w:bottom w:w="15" w:type="dxa"/>
              <w:right w:w="300" w:type="dxa"/>
            </w:tcMar>
          </w:tcPr>
          <w:p w14:paraId="032EF98E" w14:textId="77777777" w:rsidR="0071583F" w:rsidRDefault="000002C5">
            <w:pPr>
              <w:spacing w:after="0"/>
              <w:jc w:val="right"/>
            </w:pPr>
            <w:r>
              <w:rPr>
                <w:rFonts w:ascii="Courier New" w:hAnsi="Courier New"/>
                <w:color w:val="000000"/>
              </w:rPr>
              <w:t>47,000</w:t>
            </w:r>
          </w:p>
        </w:tc>
      </w:tr>
      <w:tr w:rsidR="0071583F" w14:paraId="61EEB625" w14:textId="77777777">
        <w:tc>
          <w:tcPr>
            <w:tcW w:w="5554" w:type="dxa"/>
            <w:tcMar>
              <w:top w:w="15" w:type="dxa"/>
              <w:left w:w="450" w:type="dxa"/>
              <w:bottom w:w="15" w:type="dxa"/>
              <w:right w:w="15" w:type="dxa"/>
            </w:tcMar>
          </w:tcPr>
          <w:p w14:paraId="783FF1E3" w14:textId="77777777" w:rsidR="0071583F" w:rsidRDefault="000002C5">
            <w:pPr>
              <w:spacing w:after="0"/>
            </w:pPr>
            <w:r>
              <w:rPr>
                <w:rFonts w:ascii="Courier New" w:hAnsi="Courier New"/>
                <w:b/>
                <w:color w:val="000000"/>
              </w:rPr>
              <w:t xml:space="preserve">Office </w:t>
            </w:r>
            <w:r>
              <w:rPr>
                <w:rFonts w:ascii="Courier New" w:hAnsi="Courier New"/>
                <w:b/>
                <w:color w:val="000000"/>
              </w:rPr>
              <w:t>equipment</w:t>
            </w:r>
          </w:p>
        </w:tc>
        <w:tc>
          <w:tcPr>
            <w:tcW w:w="2266" w:type="dxa"/>
            <w:tcMar>
              <w:top w:w="15" w:type="dxa"/>
              <w:left w:w="15" w:type="dxa"/>
              <w:bottom w:w="15" w:type="dxa"/>
              <w:right w:w="300" w:type="dxa"/>
            </w:tcMar>
          </w:tcPr>
          <w:p w14:paraId="482F842E" w14:textId="77777777" w:rsidR="0071583F" w:rsidRDefault="000002C5">
            <w:pPr>
              <w:spacing w:after="0"/>
              <w:jc w:val="right"/>
            </w:pPr>
            <w:r>
              <w:rPr>
                <w:rFonts w:ascii="Courier New" w:hAnsi="Courier New"/>
                <w:color w:val="000000"/>
              </w:rPr>
              <w:t>12,000</w:t>
            </w:r>
          </w:p>
        </w:tc>
      </w:tr>
      <w:tr w:rsidR="0071583F" w14:paraId="1FDAEA17" w14:textId="77777777">
        <w:tc>
          <w:tcPr>
            <w:tcW w:w="5554" w:type="dxa"/>
            <w:tcMar>
              <w:top w:w="15" w:type="dxa"/>
              <w:left w:w="450" w:type="dxa"/>
              <w:bottom w:w="15" w:type="dxa"/>
              <w:right w:w="15" w:type="dxa"/>
            </w:tcMar>
          </w:tcPr>
          <w:p w14:paraId="1DCE96B0" w14:textId="77777777" w:rsidR="0071583F" w:rsidRDefault="000002C5">
            <w:pPr>
              <w:spacing w:after="0"/>
            </w:pPr>
            <w:r>
              <w:rPr>
                <w:rFonts w:ascii="Courier New" w:hAnsi="Courier New"/>
                <w:b/>
                <w:color w:val="000000"/>
              </w:rPr>
              <w:t>K. Fields, Capital</w:t>
            </w:r>
          </w:p>
        </w:tc>
        <w:tc>
          <w:tcPr>
            <w:tcW w:w="2266" w:type="dxa"/>
            <w:tcMar>
              <w:top w:w="15" w:type="dxa"/>
              <w:left w:w="15" w:type="dxa"/>
              <w:bottom w:w="15" w:type="dxa"/>
              <w:right w:w="300" w:type="dxa"/>
            </w:tcMar>
          </w:tcPr>
          <w:p w14:paraId="1977B156" w14:textId="77777777" w:rsidR="0071583F" w:rsidRDefault="000002C5">
            <w:pPr>
              <w:spacing w:after="0"/>
              <w:jc w:val="right"/>
            </w:pPr>
            <w:r>
              <w:rPr>
                <w:rFonts w:ascii="Courier New" w:hAnsi="Courier New"/>
                <w:color w:val="000000"/>
              </w:rPr>
              <w:t>?</w:t>
            </w:r>
          </w:p>
        </w:tc>
      </w:tr>
      <w:tr w:rsidR="0071583F" w14:paraId="605A0F6D" w14:textId="77777777">
        <w:tc>
          <w:tcPr>
            <w:tcW w:w="5554" w:type="dxa"/>
            <w:tcMar>
              <w:top w:w="15" w:type="dxa"/>
              <w:left w:w="450" w:type="dxa"/>
              <w:bottom w:w="15" w:type="dxa"/>
              <w:right w:w="15" w:type="dxa"/>
            </w:tcMar>
          </w:tcPr>
          <w:p w14:paraId="2C533086" w14:textId="77777777" w:rsidR="0071583F" w:rsidRDefault="000002C5">
            <w:pPr>
              <w:spacing w:after="0"/>
            </w:pPr>
            <w:r>
              <w:rPr>
                <w:rFonts w:ascii="Courier New" w:hAnsi="Courier New"/>
                <w:b/>
                <w:color w:val="000000"/>
              </w:rPr>
              <w:t>Trucks</w:t>
            </w:r>
          </w:p>
        </w:tc>
        <w:tc>
          <w:tcPr>
            <w:tcW w:w="2266" w:type="dxa"/>
            <w:tcMar>
              <w:top w:w="15" w:type="dxa"/>
              <w:left w:w="15" w:type="dxa"/>
              <w:bottom w:w="15" w:type="dxa"/>
              <w:right w:w="300" w:type="dxa"/>
            </w:tcMar>
          </w:tcPr>
          <w:p w14:paraId="0E79590D" w14:textId="77777777" w:rsidR="0071583F" w:rsidRDefault="000002C5">
            <w:pPr>
              <w:spacing w:after="0"/>
              <w:jc w:val="right"/>
            </w:pPr>
            <w:r>
              <w:rPr>
                <w:rFonts w:ascii="Courier New" w:hAnsi="Courier New"/>
                <w:color w:val="000000"/>
              </w:rPr>
              <w:t>55,000</w:t>
            </w:r>
          </w:p>
        </w:tc>
      </w:tr>
    </w:tbl>
    <w:p w14:paraId="7A0EC24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3401D6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DB4926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297)</w:t>
      </w:r>
      <w:r>
        <w:rPr>
          <w:rFonts w:ascii="Times New Roman"/>
          <w:b/>
          <w:sz w:val="24"/>
        </w:rPr>
        <w:tab/>
      </w:r>
      <w:r>
        <w:rPr>
          <w:rFonts w:ascii="Times New Roman"/>
          <w:color w:val="000000"/>
          <w:sz w:val="24"/>
        </w:rPr>
        <w:t xml:space="preserve">Prepare a December 31 balance sheet for Smokey River Supplies from the following list of the accounts:   </w:t>
      </w:r>
      <w:r>
        <w:rPr>
          <w:rFonts w:ascii="Times New Roman"/>
          <w:sz w:val="24"/>
        </w:rPr>
        <w:br/>
      </w:r>
    </w:p>
    <w:tbl>
      <w:tblPr>
        <w:tblW w:w="0" w:type="auto"/>
        <w:tblLook w:val="04A0" w:firstRow="1" w:lastRow="0" w:firstColumn="1" w:lastColumn="0" w:noHBand="0" w:noVBand="1"/>
      </w:tblPr>
      <w:tblGrid>
        <w:gridCol w:w="4918"/>
        <w:gridCol w:w="2082"/>
      </w:tblGrid>
      <w:tr w:rsidR="0071583F" w14:paraId="2969B9E0" w14:textId="77777777">
        <w:tc>
          <w:tcPr>
            <w:tcW w:w="4918" w:type="dxa"/>
            <w:tcMar>
              <w:top w:w="15" w:type="dxa"/>
              <w:left w:w="225" w:type="dxa"/>
              <w:bottom w:w="15" w:type="dxa"/>
              <w:right w:w="15" w:type="dxa"/>
            </w:tcMar>
          </w:tcPr>
          <w:p w14:paraId="4361EDD6" w14:textId="77777777" w:rsidR="0071583F" w:rsidRDefault="000002C5">
            <w:pPr>
              <w:spacing w:after="0"/>
            </w:pPr>
            <w:r>
              <w:rPr>
                <w:rFonts w:ascii="Courier New" w:hAnsi="Courier New"/>
                <w:b/>
                <w:color w:val="000000"/>
              </w:rPr>
              <w:t>Cash</w:t>
            </w:r>
          </w:p>
        </w:tc>
        <w:tc>
          <w:tcPr>
            <w:tcW w:w="2082" w:type="dxa"/>
            <w:tcMar>
              <w:top w:w="15" w:type="dxa"/>
              <w:left w:w="15" w:type="dxa"/>
              <w:bottom w:w="15" w:type="dxa"/>
              <w:right w:w="150" w:type="dxa"/>
            </w:tcMar>
          </w:tcPr>
          <w:p w14:paraId="1EEDF200" w14:textId="77777777" w:rsidR="0071583F" w:rsidRDefault="000002C5">
            <w:pPr>
              <w:spacing w:after="0"/>
              <w:jc w:val="right"/>
            </w:pPr>
            <w:r>
              <w:rPr>
                <w:rFonts w:ascii="Courier New" w:hAnsi="Courier New"/>
                <w:color w:val="000000"/>
              </w:rPr>
              <w:t>$ 10,000</w:t>
            </w:r>
          </w:p>
        </w:tc>
      </w:tr>
      <w:tr w:rsidR="0071583F" w14:paraId="0DCD5BD6" w14:textId="77777777">
        <w:tc>
          <w:tcPr>
            <w:tcW w:w="4918" w:type="dxa"/>
            <w:tcMar>
              <w:top w:w="15" w:type="dxa"/>
              <w:left w:w="225" w:type="dxa"/>
              <w:bottom w:w="15" w:type="dxa"/>
              <w:right w:w="15" w:type="dxa"/>
            </w:tcMar>
          </w:tcPr>
          <w:p w14:paraId="580C91FA" w14:textId="77777777" w:rsidR="0071583F" w:rsidRDefault="000002C5">
            <w:pPr>
              <w:spacing w:after="0"/>
            </w:pPr>
            <w:r>
              <w:rPr>
                <w:rFonts w:ascii="Courier New" w:hAnsi="Courier New"/>
                <w:b/>
                <w:color w:val="000000"/>
              </w:rPr>
              <w:t>Accounts receivable</w:t>
            </w:r>
          </w:p>
        </w:tc>
        <w:tc>
          <w:tcPr>
            <w:tcW w:w="2082" w:type="dxa"/>
            <w:tcMar>
              <w:top w:w="15" w:type="dxa"/>
              <w:left w:w="15" w:type="dxa"/>
              <w:bottom w:w="15" w:type="dxa"/>
              <w:right w:w="150" w:type="dxa"/>
            </w:tcMar>
          </w:tcPr>
          <w:p w14:paraId="75490839" w14:textId="77777777" w:rsidR="0071583F" w:rsidRDefault="000002C5">
            <w:pPr>
              <w:spacing w:after="0"/>
              <w:jc w:val="right"/>
            </w:pPr>
            <w:r>
              <w:rPr>
                <w:rFonts w:ascii="Courier New" w:hAnsi="Courier New"/>
                <w:color w:val="000000"/>
              </w:rPr>
              <w:t>8,000</w:t>
            </w:r>
          </w:p>
        </w:tc>
      </w:tr>
      <w:tr w:rsidR="0071583F" w14:paraId="35776D97" w14:textId="77777777">
        <w:tc>
          <w:tcPr>
            <w:tcW w:w="4918" w:type="dxa"/>
            <w:tcMar>
              <w:top w:w="15" w:type="dxa"/>
              <w:left w:w="225" w:type="dxa"/>
              <w:bottom w:w="15" w:type="dxa"/>
              <w:right w:w="15" w:type="dxa"/>
            </w:tcMar>
          </w:tcPr>
          <w:p w14:paraId="1A48CE3A" w14:textId="77777777" w:rsidR="0071583F" w:rsidRDefault="000002C5">
            <w:pPr>
              <w:spacing w:after="0"/>
            </w:pPr>
            <w:r>
              <w:rPr>
                <w:rFonts w:ascii="Courier New" w:hAnsi="Courier New"/>
                <w:b/>
                <w:color w:val="000000"/>
              </w:rPr>
              <w:t>Supplies</w:t>
            </w:r>
          </w:p>
        </w:tc>
        <w:tc>
          <w:tcPr>
            <w:tcW w:w="2082" w:type="dxa"/>
            <w:tcMar>
              <w:top w:w="15" w:type="dxa"/>
              <w:left w:w="15" w:type="dxa"/>
              <w:bottom w:w="15" w:type="dxa"/>
              <w:right w:w="150" w:type="dxa"/>
            </w:tcMar>
          </w:tcPr>
          <w:p w14:paraId="761C445C" w14:textId="77777777" w:rsidR="0071583F" w:rsidRDefault="000002C5">
            <w:pPr>
              <w:spacing w:after="0"/>
              <w:jc w:val="right"/>
            </w:pPr>
            <w:r>
              <w:rPr>
                <w:rFonts w:ascii="Courier New" w:hAnsi="Courier New"/>
                <w:color w:val="000000"/>
              </w:rPr>
              <w:t>12,000</w:t>
            </w:r>
          </w:p>
        </w:tc>
      </w:tr>
      <w:tr w:rsidR="0071583F" w14:paraId="73030E39" w14:textId="77777777">
        <w:tc>
          <w:tcPr>
            <w:tcW w:w="4918" w:type="dxa"/>
            <w:tcMar>
              <w:top w:w="15" w:type="dxa"/>
              <w:left w:w="225" w:type="dxa"/>
              <w:bottom w:w="15" w:type="dxa"/>
              <w:right w:w="15" w:type="dxa"/>
            </w:tcMar>
          </w:tcPr>
          <w:p w14:paraId="41B4108C" w14:textId="77777777" w:rsidR="0071583F" w:rsidRDefault="000002C5">
            <w:pPr>
              <w:spacing w:after="0"/>
            </w:pPr>
            <w:r>
              <w:rPr>
                <w:rFonts w:ascii="Courier New" w:hAnsi="Courier New"/>
                <w:b/>
                <w:color w:val="000000"/>
              </w:rPr>
              <w:t>Equipment</w:t>
            </w:r>
          </w:p>
        </w:tc>
        <w:tc>
          <w:tcPr>
            <w:tcW w:w="2082" w:type="dxa"/>
            <w:tcMar>
              <w:top w:w="15" w:type="dxa"/>
              <w:left w:w="15" w:type="dxa"/>
              <w:bottom w:w="15" w:type="dxa"/>
              <w:right w:w="150" w:type="dxa"/>
            </w:tcMar>
          </w:tcPr>
          <w:p w14:paraId="33EBAAC5" w14:textId="77777777" w:rsidR="0071583F" w:rsidRDefault="000002C5">
            <w:pPr>
              <w:spacing w:after="0"/>
              <w:jc w:val="right"/>
            </w:pPr>
            <w:r>
              <w:rPr>
                <w:rFonts w:ascii="Courier New" w:hAnsi="Courier New"/>
                <w:color w:val="000000"/>
              </w:rPr>
              <w:t>35,000</w:t>
            </w:r>
          </w:p>
        </w:tc>
      </w:tr>
      <w:tr w:rsidR="0071583F" w14:paraId="23C3AE77" w14:textId="77777777">
        <w:tc>
          <w:tcPr>
            <w:tcW w:w="4918" w:type="dxa"/>
            <w:tcMar>
              <w:top w:w="15" w:type="dxa"/>
              <w:left w:w="225" w:type="dxa"/>
              <w:bottom w:w="15" w:type="dxa"/>
              <w:right w:w="15" w:type="dxa"/>
            </w:tcMar>
          </w:tcPr>
          <w:p w14:paraId="5745858F" w14:textId="77777777" w:rsidR="0071583F" w:rsidRDefault="000002C5">
            <w:pPr>
              <w:spacing w:after="0"/>
            </w:pPr>
            <w:r>
              <w:rPr>
                <w:rFonts w:ascii="Courier New" w:hAnsi="Courier New"/>
                <w:b/>
                <w:color w:val="000000"/>
              </w:rPr>
              <w:t>Land</w:t>
            </w:r>
          </w:p>
        </w:tc>
        <w:tc>
          <w:tcPr>
            <w:tcW w:w="2082" w:type="dxa"/>
            <w:tcMar>
              <w:top w:w="15" w:type="dxa"/>
              <w:left w:w="15" w:type="dxa"/>
              <w:bottom w:w="15" w:type="dxa"/>
              <w:right w:w="150" w:type="dxa"/>
            </w:tcMar>
          </w:tcPr>
          <w:p w14:paraId="2121ABAC" w14:textId="77777777" w:rsidR="0071583F" w:rsidRDefault="000002C5">
            <w:pPr>
              <w:spacing w:after="0"/>
              <w:jc w:val="right"/>
            </w:pPr>
            <w:r>
              <w:rPr>
                <w:rFonts w:ascii="Courier New" w:hAnsi="Courier New"/>
                <w:color w:val="000000"/>
              </w:rPr>
              <w:t>18,000</w:t>
            </w:r>
          </w:p>
        </w:tc>
      </w:tr>
      <w:tr w:rsidR="0071583F" w14:paraId="25CF529A" w14:textId="77777777">
        <w:tc>
          <w:tcPr>
            <w:tcW w:w="4918" w:type="dxa"/>
            <w:tcMar>
              <w:top w:w="15" w:type="dxa"/>
              <w:left w:w="225" w:type="dxa"/>
              <w:bottom w:w="15" w:type="dxa"/>
              <w:right w:w="15" w:type="dxa"/>
            </w:tcMar>
          </w:tcPr>
          <w:p w14:paraId="2508E1ED" w14:textId="77777777" w:rsidR="0071583F" w:rsidRDefault="000002C5">
            <w:pPr>
              <w:spacing w:after="0"/>
            </w:pPr>
            <w:r>
              <w:rPr>
                <w:rFonts w:ascii="Courier New" w:hAnsi="Courier New"/>
                <w:b/>
                <w:color w:val="000000"/>
              </w:rPr>
              <w:t>Accounts payable</w:t>
            </w:r>
          </w:p>
        </w:tc>
        <w:tc>
          <w:tcPr>
            <w:tcW w:w="2082" w:type="dxa"/>
            <w:tcMar>
              <w:top w:w="15" w:type="dxa"/>
              <w:left w:w="15" w:type="dxa"/>
              <w:bottom w:w="15" w:type="dxa"/>
              <w:right w:w="150" w:type="dxa"/>
            </w:tcMar>
          </w:tcPr>
          <w:p w14:paraId="60CFFAA4" w14:textId="77777777" w:rsidR="0071583F" w:rsidRDefault="000002C5">
            <w:pPr>
              <w:spacing w:after="0"/>
              <w:jc w:val="right"/>
            </w:pPr>
            <w:r>
              <w:rPr>
                <w:rFonts w:ascii="Courier New" w:hAnsi="Courier New"/>
                <w:color w:val="000000"/>
              </w:rPr>
              <w:t>13,000</w:t>
            </w:r>
          </w:p>
        </w:tc>
      </w:tr>
      <w:tr w:rsidR="0071583F" w14:paraId="1246449A" w14:textId="77777777">
        <w:tc>
          <w:tcPr>
            <w:tcW w:w="4918" w:type="dxa"/>
            <w:tcMar>
              <w:top w:w="15" w:type="dxa"/>
              <w:left w:w="225" w:type="dxa"/>
              <w:bottom w:w="15" w:type="dxa"/>
              <w:right w:w="15" w:type="dxa"/>
            </w:tcMar>
          </w:tcPr>
          <w:p w14:paraId="1DA09C70" w14:textId="77777777" w:rsidR="0071583F" w:rsidRDefault="000002C5">
            <w:pPr>
              <w:spacing w:after="0"/>
            </w:pPr>
            <w:r>
              <w:rPr>
                <w:rFonts w:ascii="Courier New" w:hAnsi="Courier New"/>
                <w:b/>
                <w:color w:val="000000"/>
              </w:rPr>
              <w:t>Notes payable</w:t>
            </w:r>
          </w:p>
        </w:tc>
        <w:tc>
          <w:tcPr>
            <w:tcW w:w="2082" w:type="dxa"/>
            <w:tcMar>
              <w:top w:w="15" w:type="dxa"/>
              <w:left w:w="15" w:type="dxa"/>
              <w:bottom w:w="15" w:type="dxa"/>
              <w:right w:w="150" w:type="dxa"/>
            </w:tcMar>
          </w:tcPr>
          <w:p w14:paraId="359E3AE5" w14:textId="77777777" w:rsidR="0071583F" w:rsidRDefault="000002C5">
            <w:pPr>
              <w:spacing w:after="0"/>
              <w:jc w:val="right"/>
            </w:pPr>
            <w:r>
              <w:rPr>
                <w:rFonts w:ascii="Courier New" w:hAnsi="Courier New"/>
                <w:color w:val="000000"/>
              </w:rPr>
              <w:t>41,000</w:t>
            </w:r>
          </w:p>
        </w:tc>
      </w:tr>
      <w:tr w:rsidR="0071583F" w14:paraId="0BEE513D" w14:textId="77777777">
        <w:tc>
          <w:tcPr>
            <w:tcW w:w="4918" w:type="dxa"/>
            <w:tcMar>
              <w:top w:w="15" w:type="dxa"/>
              <w:left w:w="225" w:type="dxa"/>
              <w:bottom w:w="15" w:type="dxa"/>
              <w:right w:w="15" w:type="dxa"/>
            </w:tcMar>
          </w:tcPr>
          <w:p w14:paraId="2CC28085" w14:textId="77777777" w:rsidR="0071583F" w:rsidRDefault="000002C5">
            <w:pPr>
              <w:spacing w:after="0"/>
            </w:pPr>
            <w:r>
              <w:rPr>
                <w:rFonts w:ascii="Courier New" w:hAnsi="Courier New"/>
                <w:b/>
                <w:color w:val="000000"/>
              </w:rPr>
              <w:t xml:space="preserve">L. </w:t>
            </w:r>
            <w:r>
              <w:rPr>
                <w:rFonts w:ascii="Courier New" w:hAnsi="Courier New"/>
                <w:b/>
                <w:color w:val="000000"/>
              </w:rPr>
              <w:t>Marks, Capital</w:t>
            </w:r>
          </w:p>
        </w:tc>
        <w:tc>
          <w:tcPr>
            <w:tcW w:w="2082" w:type="dxa"/>
            <w:tcMar>
              <w:top w:w="15" w:type="dxa"/>
              <w:left w:w="15" w:type="dxa"/>
              <w:bottom w:w="15" w:type="dxa"/>
              <w:right w:w="150" w:type="dxa"/>
            </w:tcMar>
          </w:tcPr>
          <w:p w14:paraId="3CC9271D" w14:textId="77777777" w:rsidR="0071583F" w:rsidRDefault="000002C5">
            <w:pPr>
              <w:spacing w:after="0"/>
              <w:jc w:val="right"/>
            </w:pPr>
            <w:r>
              <w:rPr>
                <w:rFonts w:ascii="Courier New" w:hAnsi="Courier New"/>
                <w:color w:val="000000"/>
              </w:rPr>
              <w:t>29,000</w:t>
            </w:r>
          </w:p>
        </w:tc>
      </w:tr>
    </w:tbl>
    <w:p w14:paraId="50AF527F"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0FCBAF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A9D4DA1"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298)</w:t>
      </w:r>
      <w:r>
        <w:rPr>
          <w:rFonts w:ascii="Times New Roman"/>
          <w:b/>
          <w:sz w:val="24"/>
        </w:rPr>
        <w:tab/>
      </w:r>
      <w:r>
        <w:rPr>
          <w:rFonts w:ascii="Times New Roman"/>
          <w:color w:val="000000"/>
          <w:sz w:val="24"/>
        </w:rPr>
        <w:t xml:space="preserve">Prepare a December 31 balance sheet for Cane Property Management using the following accounts and amounts:   </w:t>
      </w:r>
      <w:r>
        <w:rPr>
          <w:rFonts w:ascii="Times New Roman"/>
          <w:sz w:val="24"/>
        </w:rPr>
        <w:br/>
      </w:r>
    </w:p>
    <w:tbl>
      <w:tblPr>
        <w:tblW w:w="0" w:type="auto"/>
        <w:tblLook w:val="04A0" w:firstRow="1" w:lastRow="0" w:firstColumn="1" w:lastColumn="0" w:noHBand="0" w:noVBand="1"/>
      </w:tblPr>
      <w:tblGrid>
        <w:gridCol w:w="4670"/>
        <w:gridCol w:w="1730"/>
      </w:tblGrid>
      <w:tr w:rsidR="0071583F" w14:paraId="7E436187" w14:textId="77777777">
        <w:tc>
          <w:tcPr>
            <w:tcW w:w="4670" w:type="dxa"/>
            <w:tcMar>
              <w:top w:w="15" w:type="dxa"/>
              <w:left w:w="225" w:type="dxa"/>
              <w:bottom w:w="15" w:type="dxa"/>
              <w:right w:w="15" w:type="dxa"/>
            </w:tcMar>
          </w:tcPr>
          <w:p w14:paraId="6FB7E071" w14:textId="77777777" w:rsidR="0071583F" w:rsidRDefault="000002C5">
            <w:pPr>
              <w:spacing w:after="0"/>
            </w:pPr>
            <w:r>
              <w:rPr>
                <w:rFonts w:ascii="Courier New" w:hAnsi="Courier New"/>
                <w:b/>
                <w:color w:val="000000"/>
              </w:rPr>
              <w:t>Accounts payable</w:t>
            </w:r>
          </w:p>
        </w:tc>
        <w:tc>
          <w:tcPr>
            <w:tcW w:w="1730" w:type="dxa"/>
            <w:tcMar>
              <w:top w:w="15" w:type="dxa"/>
              <w:left w:w="15" w:type="dxa"/>
              <w:bottom w:w="15" w:type="dxa"/>
              <w:right w:w="150" w:type="dxa"/>
            </w:tcMar>
          </w:tcPr>
          <w:p w14:paraId="7C2A4FC6" w14:textId="77777777" w:rsidR="0071583F" w:rsidRDefault="000002C5">
            <w:pPr>
              <w:spacing w:after="0"/>
              <w:jc w:val="right"/>
            </w:pPr>
            <w:r>
              <w:rPr>
                <w:rFonts w:ascii="Courier New" w:hAnsi="Courier New"/>
                <w:color w:val="000000"/>
              </w:rPr>
              <w:t>3,500</w:t>
            </w:r>
          </w:p>
        </w:tc>
      </w:tr>
      <w:tr w:rsidR="0071583F" w14:paraId="48A9F797" w14:textId="77777777">
        <w:tc>
          <w:tcPr>
            <w:tcW w:w="4670" w:type="dxa"/>
            <w:tcMar>
              <w:top w:w="15" w:type="dxa"/>
              <w:left w:w="225" w:type="dxa"/>
              <w:bottom w:w="15" w:type="dxa"/>
              <w:right w:w="15" w:type="dxa"/>
            </w:tcMar>
          </w:tcPr>
          <w:p w14:paraId="7A0168F5" w14:textId="77777777" w:rsidR="0071583F" w:rsidRDefault="000002C5">
            <w:pPr>
              <w:spacing w:after="0"/>
            </w:pPr>
            <w:r>
              <w:rPr>
                <w:rFonts w:ascii="Courier New" w:hAnsi="Courier New"/>
                <w:b/>
                <w:color w:val="000000"/>
              </w:rPr>
              <w:t>Accounts receivable</w:t>
            </w:r>
          </w:p>
        </w:tc>
        <w:tc>
          <w:tcPr>
            <w:tcW w:w="1730" w:type="dxa"/>
            <w:tcMar>
              <w:top w:w="15" w:type="dxa"/>
              <w:left w:w="15" w:type="dxa"/>
              <w:bottom w:w="15" w:type="dxa"/>
              <w:right w:w="150" w:type="dxa"/>
            </w:tcMar>
          </w:tcPr>
          <w:p w14:paraId="23247505" w14:textId="77777777" w:rsidR="0071583F" w:rsidRDefault="000002C5">
            <w:pPr>
              <w:spacing w:after="0"/>
              <w:jc w:val="right"/>
            </w:pPr>
            <w:r>
              <w:rPr>
                <w:rFonts w:ascii="Courier New" w:hAnsi="Courier New"/>
                <w:color w:val="000000"/>
              </w:rPr>
              <w:t>5,000</w:t>
            </w:r>
          </w:p>
        </w:tc>
      </w:tr>
      <w:tr w:rsidR="0071583F" w14:paraId="774861FC" w14:textId="77777777">
        <w:tc>
          <w:tcPr>
            <w:tcW w:w="4670" w:type="dxa"/>
            <w:tcMar>
              <w:top w:w="15" w:type="dxa"/>
              <w:left w:w="225" w:type="dxa"/>
              <w:bottom w:w="15" w:type="dxa"/>
              <w:right w:w="15" w:type="dxa"/>
            </w:tcMar>
          </w:tcPr>
          <w:p w14:paraId="3B8C2D3A" w14:textId="77777777" w:rsidR="0071583F" w:rsidRDefault="000002C5">
            <w:pPr>
              <w:spacing w:after="0"/>
            </w:pPr>
            <w:r>
              <w:rPr>
                <w:rFonts w:ascii="Courier New" w:hAnsi="Courier New"/>
                <w:b/>
                <w:color w:val="000000"/>
              </w:rPr>
              <w:t>M. Bruno, Capital</w:t>
            </w:r>
          </w:p>
        </w:tc>
        <w:tc>
          <w:tcPr>
            <w:tcW w:w="1730" w:type="dxa"/>
            <w:tcMar>
              <w:top w:w="15" w:type="dxa"/>
              <w:left w:w="15" w:type="dxa"/>
              <w:bottom w:w="15" w:type="dxa"/>
              <w:right w:w="150" w:type="dxa"/>
            </w:tcMar>
          </w:tcPr>
          <w:p w14:paraId="0BAFEDF4" w14:textId="77777777" w:rsidR="0071583F" w:rsidRDefault="000002C5">
            <w:pPr>
              <w:spacing w:after="0"/>
              <w:jc w:val="right"/>
            </w:pPr>
            <w:r>
              <w:rPr>
                <w:rFonts w:ascii="Courier New" w:hAnsi="Courier New"/>
                <w:color w:val="000000"/>
              </w:rPr>
              <w:t>104,500</w:t>
            </w:r>
          </w:p>
        </w:tc>
      </w:tr>
      <w:tr w:rsidR="0071583F" w14:paraId="3173BA3D" w14:textId="77777777">
        <w:tc>
          <w:tcPr>
            <w:tcW w:w="4670" w:type="dxa"/>
            <w:tcMar>
              <w:top w:w="15" w:type="dxa"/>
              <w:left w:w="225" w:type="dxa"/>
              <w:bottom w:w="15" w:type="dxa"/>
              <w:right w:w="15" w:type="dxa"/>
            </w:tcMar>
          </w:tcPr>
          <w:p w14:paraId="2EE3F12A" w14:textId="77777777" w:rsidR="0071583F" w:rsidRDefault="000002C5">
            <w:pPr>
              <w:spacing w:after="0"/>
            </w:pPr>
            <w:r>
              <w:rPr>
                <w:rFonts w:ascii="Courier New" w:hAnsi="Courier New"/>
                <w:b/>
                <w:color w:val="000000"/>
              </w:rPr>
              <w:t xml:space="preserve">Office </w:t>
            </w:r>
            <w:r>
              <w:rPr>
                <w:rFonts w:ascii="Courier New" w:hAnsi="Courier New"/>
                <w:b/>
                <w:color w:val="000000"/>
              </w:rPr>
              <w:t>equipment</w:t>
            </w:r>
          </w:p>
        </w:tc>
        <w:tc>
          <w:tcPr>
            <w:tcW w:w="1730" w:type="dxa"/>
            <w:tcMar>
              <w:top w:w="15" w:type="dxa"/>
              <w:left w:w="15" w:type="dxa"/>
              <w:bottom w:w="15" w:type="dxa"/>
              <w:right w:w="150" w:type="dxa"/>
            </w:tcMar>
          </w:tcPr>
          <w:p w14:paraId="79A7B265" w14:textId="77777777" w:rsidR="0071583F" w:rsidRDefault="000002C5">
            <w:pPr>
              <w:spacing w:after="0"/>
              <w:jc w:val="right"/>
            </w:pPr>
            <w:r>
              <w:rPr>
                <w:rFonts w:ascii="Courier New" w:hAnsi="Courier New"/>
                <w:color w:val="000000"/>
              </w:rPr>
              <w:t>10,000</w:t>
            </w:r>
          </w:p>
        </w:tc>
      </w:tr>
      <w:tr w:rsidR="0071583F" w14:paraId="0994F55E" w14:textId="77777777">
        <w:tc>
          <w:tcPr>
            <w:tcW w:w="4670" w:type="dxa"/>
            <w:tcMar>
              <w:top w:w="15" w:type="dxa"/>
              <w:left w:w="225" w:type="dxa"/>
              <w:bottom w:w="15" w:type="dxa"/>
              <w:right w:w="15" w:type="dxa"/>
            </w:tcMar>
          </w:tcPr>
          <w:p w14:paraId="3FBC7F37" w14:textId="77777777" w:rsidR="0071583F" w:rsidRDefault="000002C5">
            <w:pPr>
              <w:spacing w:after="0"/>
            </w:pPr>
            <w:r>
              <w:rPr>
                <w:rFonts w:ascii="Courier New" w:hAnsi="Courier New"/>
                <w:b/>
                <w:color w:val="000000"/>
              </w:rPr>
              <w:t>Advertising expense</w:t>
            </w:r>
          </w:p>
        </w:tc>
        <w:tc>
          <w:tcPr>
            <w:tcW w:w="1730" w:type="dxa"/>
            <w:tcMar>
              <w:top w:w="15" w:type="dxa"/>
              <w:left w:w="15" w:type="dxa"/>
              <w:bottom w:w="15" w:type="dxa"/>
              <w:right w:w="150" w:type="dxa"/>
            </w:tcMar>
          </w:tcPr>
          <w:p w14:paraId="3D693EA4" w14:textId="77777777" w:rsidR="0071583F" w:rsidRDefault="000002C5">
            <w:pPr>
              <w:spacing w:after="0"/>
              <w:jc w:val="right"/>
            </w:pPr>
            <w:r>
              <w:rPr>
                <w:rFonts w:ascii="Courier New" w:hAnsi="Courier New"/>
                <w:color w:val="000000"/>
              </w:rPr>
              <w:t>3,200</w:t>
            </w:r>
          </w:p>
        </w:tc>
      </w:tr>
      <w:tr w:rsidR="0071583F" w14:paraId="5F32B9F6" w14:textId="77777777">
        <w:tc>
          <w:tcPr>
            <w:tcW w:w="4670" w:type="dxa"/>
            <w:tcMar>
              <w:top w:w="15" w:type="dxa"/>
              <w:left w:w="225" w:type="dxa"/>
              <w:bottom w:w="15" w:type="dxa"/>
              <w:right w:w="15" w:type="dxa"/>
            </w:tcMar>
          </w:tcPr>
          <w:p w14:paraId="3295DE2E" w14:textId="77777777" w:rsidR="0071583F" w:rsidRDefault="000002C5">
            <w:pPr>
              <w:spacing w:after="0"/>
            </w:pPr>
            <w:r>
              <w:rPr>
                <w:rFonts w:ascii="Courier New" w:hAnsi="Courier New"/>
                <w:b/>
                <w:color w:val="000000"/>
              </w:rPr>
              <w:t>Cash</w:t>
            </w:r>
          </w:p>
        </w:tc>
        <w:tc>
          <w:tcPr>
            <w:tcW w:w="1730" w:type="dxa"/>
            <w:tcMar>
              <w:top w:w="15" w:type="dxa"/>
              <w:left w:w="15" w:type="dxa"/>
              <w:bottom w:w="15" w:type="dxa"/>
              <w:right w:w="150" w:type="dxa"/>
            </w:tcMar>
          </w:tcPr>
          <w:p w14:paraId="3A796C0B" w14:textId="77777777" w:rsidR="0071583F" w:rsidRDefault="000002C5">
            <w:pPr>
              <w:spacing w:after="0"/>
              <w:jc w:val="right"/>
            </w:pPr>
            <w:r>
              <w:rPr>
                <w:rFonts w:ascii="Courier New" w:hAnsi="Courier New"/>
                <w:color w:val="000000"/>
              </w:rPr>
              <w:t>7,500</w:t>
            </w:r>
          </w:p>
        </w:tc>
      </w:tr>
      <w:tr w:rsidR="0071583F" w14:paraId="5BD841B6" w14:textId="77777777">
        <w:tc>
          <w:tcPr>
            <w:tcW w:w="4670" w:type="dxa"/>
            <w:tcMar>
              <w:top w:w="15" w:type="dxa"/>
              <w:left w:w="225" w:type="dxa"/>
              <w:bottom w:w="15" w:type="dxa"/>
              <w:right w:w="15" w:type="dxa"/>
            </w:tcMar>
          </w:tcPr>
          <w:p w14:paraId="3814F5A6" w14:textId="77777777" w:rsidR="0071583F" w:rsidRDefault="000002C5">
            <w:pPr>
              <w:spacing w:after="0"/>
            </w:pPr>
            <w:r>
              <w:rPr>
                <w:rFonts w:ascii="Courier New" w:hAnsi="Courier New"/>
                <w:b/>
                <w:color w:val="000000"/>
              </w:rPr>
              <w:t>Land</w:t>
            </w:r>
          </w:p>
        </w:tc>
        <w:tc>
          <w:tcPr>
            <w:tcW w:w="1730" w:type="dxa"/>
            <w:tcMar>
              <w:top w:w="15" w:type="dxa"/>
              <w:left w:w="15" w:type="dxa"/>
              <w:bottom w:w="15" w:type="dxa"/>
              <w:right w:w="150" w:type="dxa"/>
            </w:tcMar>
          </w:tcPr>
          <w:p w14:paraId="1720AEA2" w14:textId="77777777" w:rsidR="0071583F" w:rsidRDefault="000002C5">
            <w:pPr>
              <w:spacing w:after="0"/>
              <w:jc w:val="right"/>
            </w:pPr>
            <w:r>
              <w:rPr>
                <w:rFonts w:ascii="Courier New" w:hAnsi="Courier New"/>
                <w:color w:val="000000"/>
              </w:rPr>
              <w:t>35,000</w:t>
            </w:r>
          </w:p>
        </w:tc>
      </w:tr>
      <w:tr w:rsidR="0071583F" w14:paraId="498C7C48" w14:textId="77777777">
        <w:tc>
          <w:tcPr>
            <w:tcW w:w="4670" w:type="dxa"/>
            <w:tcMar>
              <w:top w:w="15" w:type="dxa"/>
              <w:left w:w="225" w:type="dxa"/>
              <w:bottom w:w="15" w:type="dxa"/>
              <w:right w:w="15" w:type="dxa"/>
            </w:tcMar>
          </w:tcPr>
          <w:p w14:paraId="125DBA30" w14:textId="77777777" w:rsidR="0071583F" w:rsidRDefault="000002C5">
            <w:pPr>
              <w:spacing w:after="0"/>
            </w:pPr>
            <w:r>
              <w:rPr>
                <w:rFonts w:ascii="Courier New" w:hAnsi="Courier New"/>
                <w:b/>
                <w:color w:val="000000"/>
              </w:rPr>
              <w:t>Note payable</w:t>
            </w:r>
          </w:p>
        </w:tc>
        <w:tc>
          <w:tcPr>
            <w:tcW w:w="1730" w:type="dxa"/>
            <w:tcMar>
              <w:top w:w="15" w:type="dxa"/>
              <w:left w:w="15" w:type="dxa"/>
              <w:bottom w:w="15" w:type="dxa"/>
              <w:right w:w="150" w:type="dxa"/>
            </w:tcMar>
          </w:tcPr>
          <w:p w14:paraId="30BC7976" w14:textId="77777777" w:rsidR="0071583F" w:rsidRDefault="000002C5">
            <w:pPr>
              <w:spacing w:after="0"/>
              <w:jc w:val="right"/>
            </w:pPr>
            <w:r>
              <w:rPr>
                <w:rFonts w:ascii="Courier New" w:hAnsi="Courier New"/>
                <w:color w:val="000000"/>
              </w:rPr>
              <w:t>50,000</w:t>
            </w:r>
          </w:p>
        </w:tc>
      </w:tr>
      <w:tr w:rsidR="0071583F" w14:paraId="61A62448" w14:textId="77777777">
        <w:tc>
          <w:tcPr>
            <w:tcW w:w="4670" w:type="dxa"/>
            <w:tcMar>
              <w:top w:w="15" w:type="dxa"/>
              <w:left w:w="225" w:type="dxa"/>
              <w:bottom w:w="15" w:type="dxa"/>
              <w:right w:w="15" w:type="dxa"/>
            </w:tcMar>
          </w:tcPr>
          <w:p w14:paraId="2D88BCE2" w14:textId="77777777" w:rsidR="0071583F" w:rsidRDefault="000002C5">
            <w:pPr>
              <w:spacing w:after="0"/>
            </w:pPr>
            <w:r>
              <w:rPr>
                <w:rFonts w:ascii="Courier New" w:hAnsi="Courier New"/>
                <w:b/>
                <w:color w:val="000000"/>
              </w:rPr>
              <w:t>Office supplies</w:t>
            </w:r>
          </w:p>
        </w:tc>
        <w:tc>
          <w:tcPr>
            <w:tcW w:w="1730" w:type="dxa"/>
            <w:tcMar>
              <w:top w:w="15" w:type="dxa"/>
              <w:left w:w="15" w:type="dxa"/>
              <w:bottom w:w="15" w:type="dxa"/>
              <w:right w:w="150" w:type="dxa"/>
            </w:tcMar>
          </w:tcPr>
          <w:p w14:paraId="71C30510" w14:textId="77777777" w:rsidR="0071583F" w:rsidRDefault="000002C5">
            <w:pPr>
              <w:spacing w:after="0"/>
              <w:jc w:val="right"/>
            </w:pPr>
            <w:r>
              <w:rPr>
                <w:rFonts w:ascii="Courier New" w:hAnsi="Courier New"/>
                <w:color w:val="000000"/>
              </w:rPr>
              <w:t>1,500</w:t>
            </w:r>
          </w:p>
        </w:tc>
      </w:tr>
      <w:tr w:rsidR="0071583F" w14:paraId="577385E0" w14:textId="77777777">
        <w:tc>
          <w:tcPr>
            <w:tcW w:w="4670" w:type="dxa"/>
            <w:tcMar>
              <w:top w:w="15" w:type="dxa"/>
              <w:left w:w="225" w:type="dxa"/>
              <w:bottom w:w="15" w:type="dxa"/>
              <w:right w:w="15" w:type="dxa"/>
            </w:tcMar>
          </w:tcPr>
          <w:p w14:paraId="3DCAC688" w14:textId="77777777" w:rsidR="0071583F" w:rsidRDefault="000002C5">
            <w:pPr>
              <w:spacing w:after="0"/>
            </w:pPr>
            <w:r>
              <w:rPr>
                <w:rFonts w:ascii="Courier New" w:hAnsi="Courier New"/>
                <w:b/>
                <w:color w:val="000000"/>
              </w:rPr>
              <w:t>Salaries expense</w:t>
            </w:r>
          </w:p>
        </w:tc>
        <w:tc>
          <w:tcPr>
            <w:tcW w:w="1730" w:type="dxa"/>
            <w:tcMar>
              <w:top w:w="15" w:type="dxa"/>
              <w:left w:w="15" w:type="dxa"/>
              <w:bottom w:w="15" w:type="dxa"/>
              <w:right w:w="150" w:type="dxa"/>
            </w:tcMar>
          </w:tcPr>
          <w:p w14:paraId="272F2A39" w14:textId="77777777" w:rsidR="0071583F" w:rsidRDefault="000002C5">
            <w:pPr>
              <w:spacing w:after="0"/>
              <w:jc w:val="right"/>
            </w:pPr>
            <w:r>
              <w:rPr>
                <w:rFonts w:ascii="Courier New" w:hAnsi="Courier New"/>
                <w:color w:val="000000"/>
              </w:rPr>
              <w:t>12,000</w:t>
            </w:r>
          </w:p>
        </w:tc>
      </w:tr>
      <w:tr w:rsidR="0071583F" w14:paraId="1CF843EE" w14:textId="77777777">
        <w:tc>
          <w:tcPr>
            <w:tcW w:w="4670" w:type="dxa"/>
            <w:tcMar>
              <w:top w:w="15" w:type="dxa"/>
              <w:left w:w="225" w:type="dxa"/>
              <w:bottom w:w="15" w:type="dxa"/>
              <w:right w:w="15" w:type="dxa"/>
            </w:tcMar>
          </w:tcPr>
          <w:p w14:paraId="05E3D2EC" w14:textId="77777777" w:rsidR="0071583F" w:rsidRDefault="000002C5">
            <w:pPr>
              <w:spacing w:after="0"/>
            </w:pPr>
            <w:r>
              <w:rPr>
                <w:rFonts w:ascii="Courier New" w:hAnsi="Courier New"/>
                <w:b/>
                <w:color w:val="000000"/>
              </w:rPr>
              <w:t>Salaries payable</w:t>
            </w:r>
          </w:p>
        </w:tc>
        <w:tc>
          <w:tcPr>
            <w:tcW w:w="1730" w:type="dxa"/>
            <w:tcMar>
              <w:top w:w="15" w:type="dxa"/>
              <w:left w:w="15" w:type="dxa"/>
              <w:bottom w:w="15" w:type="dxa"/>
              <w:right w:w="150" w:type="dxa"/>
            </w:tcMar>
          </w:tcPr>
          <w:p w14:paraId="101F5478" w14:textId="77777777" w:rsidR="0071583F" w:rsidRDefault="000002C5">
            <w:pPr>
              <w:spacing w:after="0"/>
              <w:jc w:val="right"/>
            </w:pPr>
            <w:r>
              <w:rPr>
                <w:rFonts w:ascii="Courier New" w:hAnsi="Courier New"/>
                <w:color w:val="000000"/>
              </w:rPr>
              <w:t>1,000</w:t>
            </w:r>
          </w:p>
        </w:tc>
      </w:tr>
      <w:tr w:rsidR="0071583F" w14:paraId="24D4C8BA" w14:textId="77777777">
        <w:tc>
          <w:tcPr>
            <w:tcW w:w="4670" w:type="dxa"/>
            <w:tcMar>
              <w:top w:w="15" w:type="dxa"/>
              <w:left w:w="225" w:type="dxa"/>
              <w:bottom w:w="15" w:type="dxa"/>
              <w:right w:w="15" w:type="dxa"/>
            </w:tcMar>
          </w:tcPr>
          <w:p w14:paraId="7B52CE1C" w14:textId="77777777" w:rsidR="0071583F" w:rsidRDefault="000002C5">
            <w:pPr>
              <w:spacing w:after="0"/>
            </w:pPr>
            <w:r>
              <w:rPr>
                <w:rFonts w:ascii="Courier New" w:hAnsi="Courier New"/>
                <w:b/>
                <w:color w:val="000000"/>
              </w:rPr>
              <w:t>Building</w:t>
            </w:r>
          </w:p>
        </w:tc>
        <w:tc>
          <w:tcPr>
            <w:tcW w:w="1730" w:type="dxa"/>
            <w:tcMar>
              <w:top w:w="15" w:type="dxa"/>
              <w:left w:w="15" w:type="dxa"/>
              <w:bottom w:w="15" w:type="dxa"/>
              <w:right w:w="150" w:type="dxa"/>
            </w:tcMar>
          </w:tcPr>
          <w:p w14:paraId="32BA0168" w14:textId="77777777" w:rsidR="0071583F" w:rsidRDefault="000002C5">
            <w:pPr>
              <w:spacing w:after="0"/>
              <w:jc w:val="right"/>
            </w:pPr>
            <w:r>
              <w:rPr>
                <w:rFonts w:ascii="Courier New" w:hAnsi="Courier New"/>
                <w:color w:val="000000"/>
              </w:rPr>
              <w:t>100,000</w:t>
            </w:r>
          </w:p>
        </w:tc>
      </w:tr>
    </w:tbl>
    <w:p w14:paraId="1225482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B4E166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DBE282A"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299)</w:t>
      </w:r>
      <w:r>
        <w:rPr>
          <w:rFonts w:ascii="Times New Roman"/>
          <w:b/>
          <w:sz w:val="24"/>
        </w:rPr>
        <w:tab/>
      </w:r>
      <w:r>
        <w:rPr>
          <w:rFonts w:ascii="Times New Roman"/>
          <w:color w:val="000000"/>
          <w:sz w:val="24"/>
        </w:rPr>
        <w:t>From the information given below, prepare a November income statement, a November statement of owner</w:t>
      </w:r>
      <w:r>
        <w:rPr>
          <w:rFonts w:ascii="Times New Roman"/>
          <w:color w:val="000000"/>
          <w:sz w:val="24"/>
        </w:rPr>
        <w:t>’</w:t>
      </w:r>
      <w:r>
        <w:rPr>
          <w:rFonts w:ascii="Times New Roman"/>
          <w:color w:val="000000"/>
          <w:sz w:val="24"/>
        </w:rPr>
        <w:t>s equity, and a November 30 balance sheet. On November 1 of the current year, Victoria Garza began Garza D</w:t>
      </w:r>
      <w:r>
        <w:rPr>
          <w:rFonts w:ascii="Times New Roman"/>
          <w:color w:val="000000"/>
          <w:sz w:val="24"/>
        </w:rPr>
        <w:t>é</w:t>
      </w:r>
      <w:r>
        <w:rPr>
          <w:rFonts w:ascii="Times New Roman"/>
          <w:color w:val="000000"/>
          <w:sz w:val="24"/>
        </w:rPr>
        <w:t xml:space="preserve">cor with an initial investment of $50,000 cash. </w:t>
      </w:r>
      <w:r>
        <w:rPr>
          <w:rFonts w:ascii="Times New Roman"/>
          <w:color w:val="000000"/>
          <w:sz w:val="24"/>
        </w:rPr>
        <w:t xml:space="preserve">On November 30, her records showed the following (alphabetically arranged) items and amounts.   </w:t>
      </w:r>
      <w:r>
        <w:rPr>
          <w:rFonts w:ascii="Times New Roman"/>
          <w:sz w:val="24"/>
        </w:rPr>
        <w:br/>
      </w:r>
    </w:p>
    <w:tbl>
      <w:tblPr>
        <w:tblW w:w="0" w:type="auto"/>
        <w:tblLook w:val="04A0" w:firstRow="1" w:lastRow="0" w:firstColumn="1" w:lastColumn="0" w:noHBand="0" w:noVBand="1"/>
      </w:tblPr>
      <w:tblGrid>
        <w:gridCol w:w="4687"/>
        <w:gridCol w:w="1913"/>
      </w:tblGrid>
      <w:tr w:rsidR="0071583F" w14:paraId="2D402BBE" w14:textId="77777777">
        <w:tc>
          <w:tcPr>
            <w:tcW w:w="4687" w:type="dxa"/>
            <w:tcMar>
              <w:top w:w="15" w:type="dxa"/>
              <w:left w:w="150" w:type="dxa"/>
              <w:bottom w:w="15" w:type="dxa"/>
              <w:right w:w="15" w:type="dxa"/>
            </w:tcMar>
          </w:tcPr>
          <w:p w14:paraId="43179652" w14:textId="77777777" w:rsidR="0071583F" w:rsidRDefault="000002C5">
            <w:pPr>
              <w:spacing w:after="0"/>
            </w:pPr>
            <w:r>
              <w:rPr>
                <w:rFonts w:ascii="Courier New" w:hAnsi="Courier New"/>
                <w:b/>
                <w:color w:val="000000"/>
              </w:rPr>
              <w:t>Accounts payable</w:t>
            </w:r>
          </w:p>
        </w:tc>
        <w:tc>
          <w:tcPr>
            <w:tcW w:w="1913" w:type="dxa"/>
            <w:tcMar>
              <w:top w:w="15" w:type="dxa"/>
              <w:left w:w="15" w:type="dxa"/>
              <w:bottom w:w="15" w:type="dxa"/>
              <w:right w:w="150" w:type="dxa"/>
            </w:tcMar>
          </w:tcPr>
          <w:p w14:paraId="7AEE9111" w14:textId="77777777" w:rsidR="0071583F" w:rsidRDefault="000002C5">
            <w:pPr>
              <w:spacing w:after="0"/>
              <w:jc w:val="right"/>
            </w:pPr>
            <w:r>
              <w:rPr>
                <w:rFonts w:ascii="Courier New" w:hAnsi="Courier New"/>
                <w:color w:val="000000"/>
              </w:rPr>
              <w:t>$ 12,000</w:t>
            </w:r>
          </w:p>
        </w:tc>
      </w:tr>
      <w:tr w:rsidR="0071583F" w14:paraId="523A877B" w14:textId="77777777">
        <w:tc>
          <w:tcPr>
            <w:tcW w:w="4687" w:type="dxa"/>
            <w:tcMar>
              <w:top w:w="15" w:type="dxa"/>
              <w:left w:w="150" w:type="dxa"/>
              <w:bottom w:w="15" w:type="dxa"/>
              <w:right w:w="15" w:type="dxa"/>
            </w:tcMar>
          </w:tcPr>
          <w:p w14:paraId="11DAE787" w14:textId="77777777" w:rsidR="0071583F" w:rsidRDefault="000002C5">
            <w:pPr>
              <w:spacing w:after="0"/>
            </w:pPr>
            <w:r>
              <w:rPr>
                <w:rFonts w:ascii="Courier New" w:hAnsi="Courier New"/>
                <w:b/>
                <w:color w:val="000000"/>
              </w:rPr>
              <w:t>Accounts receivable</w:t>
            </w:r>
          </w:p>
        </w:tc>
        <w:tc>
          <w:tcPr>
            <w:tcW w:w="1913" w:type="dxa"/>
            <w:tcMar>
              <w:top w:w="15" w:type="dxa"/>
              <w:left w:w="15" w:type="dxa"/>
              <w:bottom w:w="15" w:type="dxa"/>
              <w:right w:w="150" w:type="dxa"/>
            </w:tcMar>
          </w:tcPr>
          <w:p w14:paraId="15F0CECF" w14:textId="77777777" w:rsidR="0071583F" w:rsidRDefault="000002C5">
            <w:pPr>
              <w:spacing w:after="0"/>
              <w:jc w:val="right"/>
            </w:pPr>
            <w:r>
              <w:rPr>
                <w:rFonts w:ascii="Courier New" w:hAnsi="Courier New"/>
                <w:color w:val="000000"/>
              </w:rPr>
              <w:t>19,000</w:t>
            </w:r>
          </w:p>
        </w:tc>
      </w:tr>
      <w:tr w:rsidR="0071583F" w14:paraId="28C21984" w14:textId="77777777">
        <w:tc>
          <w:tcPr>
            <w:tcW w:w="4687" w:type="dxa"/>
            <w:tcMar>
              <w:top w:w="15" w:type="dxa"/>
              <w:left w:w="150" w:type="dxa"/>
              <w:bottom w:w="15" w:type="dxa"/>
              <w:right w:w="15" w:type="dxa"/>
            </w:tcMar>
          </w:tcPr>
          <w:p w14:paraId="2A6C60F0" w14:textId="77777777" w:rsidR="0071583F" w:rsidRDefault="000002C5">
            <w:pPr>
              <w:spacing w:after="0"/>
            </w:pPr>
            <w:r>
              <w:rPr>
                <w:rFonts w:ascii="Courier New" w:hAnsi="Courier New"/>
                <w:b/>
                <w:color w:val="000000"/>
              </w:rPr>
              <w:t>Cash</w:t>
            </w:r>
          </w:p>
        </w:tc>
        <w:tc>
          <w:tcPr>
            <w:tcW w:w="1913" w:type="dxa"/>
            <w:tcMar>
              <w:top w:w="15" w:type="dxa"/>
              <w:left w:w="15" w:type="dxa"/>
              <w:bottom w:w="15" w:type="dxa"/>
              <w:right w:w="150" w:type="dxa"/>
            </w:tcMar>
          </w:tcPr>
          <w:p w14:paraId="1ACF9634" w14:textId="77777777" w:rsidR="0071583F" w:rsidRDefault="000002C5">
            <w:pPr>
              <w:spacing w:after="0"/>
              <w:jc w:val="right"/>
            </w:pPr>
            <w:r>
              <w:rPr>
                <w:rFonts w:ascii="Courier New" w:hAnsi="Courier New"/>
                <w:color w:val="000000"/>
              </w:rPr>
              <w:t>21,200</w:t>
            </w:r>
          </w:p>
        </w:tc>
      </w:tr>
      <w:tr w:rsidR="0071583F" w14:paraId="1B907851" w14:textId="77777777">
        <w:tc>
          <w:tcPr>
            <w:tcW w:w="4687" w:type="dxa"/>
            <w:tcMar>
              <w:top w:w="15" w:type="dxa"/>
              <w:left w:w="150" w:type="dxa"/>
              <w:bottom w:w="15" w:type="dxa"/>
              <w:right w:w="15" w:type="dxa"/>
            </w:tcMar>
          </w:tcPr>
          <w:p w14:paraId="3959A183" w14:textId="77777777" w:rsidR="0071583F" w:rsidRDefault="000002C5">
            <w:pPr>
              <w:spacing w:after="0"/>
            </w:pPr>
            <w:r>
              <w:rPr>
                <w:rFonts w:ascii="Courier New" w:hAnsi="Courier New"/>
                <w:b/>
                <w:color w:val="000000"/>
              </w:rPr>
              <w:t>Fee Revenue</w:t>
            </w:r>
          </w:p>
        </w:tc>
        <w:tc>
          <w:tcPr>
            <w:tcW w:w="1913" w:type="dxa"/>
            <w:tcMar>
              <w:top w:w="15" w:type="dxa"/>
              <w:left w:w="15" w:type="dxa"/>
              <w:bottom w:w="15" w:type="dxa"/>
              <w:right w:w="150" w:type="dxa"/>
            </w:tcMar>
          </w:tcPr>
          <w:p w14:paraId="3E960026" w14:textId="77777777" w:rsidR="0071583F" w:rsidRDefault="000002C5">
            <w:pPr>
              <w:spacing w:after="0"/>
              <w:jc w:val="right"/>
            </w:pPr>
            <w:r>
              <w:rPr>
                <w:rFonts w:ascii="Courier New" w:hAnsi="Courier New"/>
                <w:color w:val="000000"/>
              </w:rPr>
              <w:t>34,000</w:t>
            </w:r>
          </w:p>
        </w:tc>
      </w:tr>
      <w:tr w:rsidR="0071583F" w14:paraId="4F2F0982" w14:textId="77777777">
        <w:tc>
          <w:tcPr>
            <w:tcW w:w="4687" w:type="dxa"/>
            <w:tcMar>
              <w:top w:w="15" w:type="dxa"/>
              <w:left w:w="150" w:type="dxa"/>
              <w:bottom w:w="15" w:type="dxa"/>
              <w:right w:w="15" w:type="dxa"/>
            </w:tcMar>
          </w:tcPr>
          <w:p w14:paraId="10646BFC" w14:textId="77777777" w:rsidR="0071583F" w:rsidRDefault="000002C5">
            <w:pPr>
              <w:spacing w:after="0"/>
            </w:pPr>
            <w:r>
              <w:rPr>
                <w:rFonts w:ascii="Courier New" w:hAnsi="Courier New"/>
                <w:b/>
                <w:color w:val="000000"/>
              </w:rPr>
              <w:t>Notes payable</w:t>
            </w:r>
          </w:p>
        </w:tc>
        <w:tc>
          <w:tcPr>
            <w:tcW w:w="1913" w:type="dxa"/>
            <w:tcMar>
              <w:top w:w="15" w:type="dxa"/>
              <w:left w:w="15" w:type="dxa"/>
              <w:bottom w:w="15" w:type="dxa"/>
              <w:right w:w="150" w:type="dxa"/>
            </w:tcMar>
          </w:tcPr>
          <w:p w14:paraId="778F4AA1" w14:textId="77777777" w:rsidR="0071583F" w:rsidRDefault="000002C5">
            <w:pPr>
              <w:spacing w:after="0"/>
              <w:jc w:val="right"/>
            </w:pPr>
            <w:r>
              <w:rPr>
                <w:rFonts w:ascii="Courier New" w:hAnsi="Courier New"/>
                <w:color w:val="000000"/>
              </w:rPr>
              <w:t>4,250</w:t>
            </w:r>
          </w:p>
        </w:tc>
      </w:tr>
      <w:tr w:rsidR="0071583F" w14:paraId="28C2E74B" w14:textId="77777777">
        <w:tc>
          <w:tcPr>
            <w:tcW w:w="4687" w:type="dxa"/>
            <w:tcMar>
              <w:top w:w="15" w:type="dxa"/>
              <w:left w:w="150" w:type="dxa"/>
              <w:bottom w:w="15" w:type="dxa"/>
              <w:right w:w="15" w:type="dxa"/>
            </w:tcMar>
          </w:tcPr>
          <w:p w14:paraId="5A8CA65A" w14:textId="77777777" w:rsidR="0071583F" w:rsidRDefault="000002C5">
            <w:pPr>
              <w:spacing w:after="0"/>
            </w:pPr>
            <w:r>
              <w:rPr>
                <w:rFonts w:ascii="Courier New" w:hAnsi="Courier New"/>
                <w:b/>
                <w:color w:val="000000"/>
              </w:rPr>
              <w:t>Office furniture</w:t>
            </w:r>
          </w:p>
        </w:tc>
        <w:tc>
          <w:tcPr>
            <w:tcW w:w="1913" w:type="dxa"/>
            <w:tcMar>
              <w:top w:w="15" w:type="dxa"/>
              <w:left w:w="15" w:type="dxa"/>
              <w:bottom w:w="15" w:type="dxa"/>
              <w:right w:w="150" w:type="dxa"/>
            </w:tcMar>
          </w:tcPr>
          <w:p w14:paraId="60D6BAA3" w14:textId="77777777" w:rsidR="0071583F" w:rsidRDefault="000002C5">
            <w:pPr>
              <w:spacing w:after="0"/>
              <w:jc w:val="right"/>
            </w:pPr>
            <w:r>
              <w:rPr>
                <w:rFonts w:ascii="Courier New" w:hAnsi="Courier New"/>
                <w:color w:val="000000"/>
              </w:rPr>
              <w:t>$ 40,000</w:t>
            </w:r>
          </w:p>
        </w:tc>
      </w:tr>
      <w:tr w:rsidR="0071583F" w14:paraId="5CBBEF66" w14:textId="77777777">
        <w:tc>
          <w:tcPr>
            <w:tcW w:w="4687" w:type="dxa"/>
            <w:tcMar>
              <w:top w:w="15" w:type="dxa"/>
              <w:left w:w="150" w:type="dxa"/>
              <w:bottom w:w="15" w:type="dxa"/>
              <w:right w:w="15" w:type="dxa"/>
            </w:tcMar>
          </w:tcPr>
          <w:p w14:paraId="582FE72F" w14:textId="77777777" w:rsidR="0071583F" w:rsidRDefault="000002C5">
            <w:pPr>
              <w:spacing w:after="0"/>
            </w:pPr>
            <w:r>
              <w:rPr>
                <w:rFonts w:ascii="Courier New" w:hAnsi="Courier New"/>
                <w:b/>
                <w:color w:val="000000"/>
              </w:rPr>
              <w:t xml:space="preserve">Owner’s </w:t>
            </w:r>
            <w:r>
              <w:rPr>
                <w:rFonts w:ascii="Courier New" w:hAnsi="Courier New"/>
                <w:b/>
                <w:color w:val="000000"/>
              </w:rPr>
              <w:t>withdrawals</w:t>
            </w:r>
          </w:p>
        </w:tc>
        <w:tc>
          <w:tcPr>
            <w:tcW w:w="1913" w:type="dxa"/>
            <w:tcMar>
              <w:top w:w="15" w:type="dxa"/>
              <w:left w:w="15" w:type="dxa"/>
              <w:bottom w:w="15" w:type="dxa"/>
              <w:right w:w="150" w:type="dxa"/>
            </w:tcMar>
          </w:tcPr>
          <w:p w14:paraId="40C4E618" w14:textId="77777777" w:rsidR="0071583F" w:rsidRDefault="000002C5">
            <w:pPr>
              <w:spacing w:after="0"/>
              <w:jc w:val="right"/>
            </w:pPr>
            <w:r>
              <w:rPr>
                <w:rFonts w:ascii="Courier New" w:hAnsi="Courier New"/>
                <w:color w:val="000000"/>
              </w:rPr>
              <w:t>6,000</w:t>
            </w:r>
          </w:p>
        </w:tc>
      </w:tr>
      <w:tr w:rsidR="0071583F" w14:paraId="3CE237F6" w14:textId="77777777">
        <w:tc>
          <w:tcPr>
            <w:tcW w:w="4687" w:type="dxa"/>
            <w:tcMar>
              <w:top w:w="15" w:type="dxa"/>
              <w:left w:w="150" w:type="dxa"/>
              <w:bottom w:w="15" w:type="dxa"/>
              <w:right w:w="15" w:type="dxa"/>
            </w:tcMar>
          </w:tcPr>
          <w:p w14:paraId="30DBFD3D" w14:textId="77777777" w:rsidR="0071583F" w:rsidRDefault="000002C5">
            <w:pPr>
              <w:spacing w:after="0"/>
            </w:pPr>
            <w:r>
              <w:rPr>
                <w:rFonts w:ascii="Courier New" w:hAnsi="Courier New"/>
                <w:b/>
                <w:color w:val="000000"/>
              </w:rPr>
              <w:t>Rent expense</w:t>
            </w:r>
          </w:p>
        </w:tc>
        <w:tc>
          <w:tcPr>
            <w:tcW w:w="1913" w:type="dxa"/>
            <w:tcMar>
              <w:top w:w="15" w:type="dxa"/>
              <w:left w:w="15" w:type="dxa"/>
              <w:bottom w:w="15" w:type="dxa"/>
              <w:right w:w="150" w:type="dxa"/>
            </w:tcMar>
          </w:tcPr>
          <w:p w14:paraId="028ED732" w14:textId="77777777" w:rsidR="0071583F" w:rsidRDefault="000002C5">
            <w:pPr>
              <w:spacing w:after="0"/>
              <w:jc w:val="right"/>
            </w:pPr>
            <w:r>
              <w:rPr>
                <w:rFonts w:ascii="Courier New" w:hAnsi="Courier New"/>
                <w:color w:val="000000"/>
              </w:rPr>
              <w:t>9,600</w:t>
            </w:r>
          </w:p>
        </w:tc>
      </w:tr>
      <w:tr w:rsidR="0071583F" w14:paraId="22D0DB24" w14:textId="77777777">
        <w:tc>
          <w:tcPr>
            <w:tcW w:w="4687" w:type="dxa"/>
            <w:tcMar>
              <w:top w:w="15" w:type="dxa"/>
              <w:left w:w="150" w:type="dxa"/>
              <w:bottom w:w="15" w:type="dxa"/>
              <w:right w:w="15" w:type="dxa"/>
            </w:tcMar>
          </w:tcPr>
          <w:p w14:paraId="4D89A4F2" w14:textId="77777777" w:rsidR="0071583F" w:rsidRDefault="000002C5">
            <w:pPr>
              <w:spacing w:after="0"/>
            </w:pPr>
            <w:r>
              <w:rPr>
                <w:rFonts w:ascii="Courier New" w:hAnsi="Courier New"/>
                <w:b/>
                <w:color w:val="000000"/>
              </w:rPr>
              <w:t>Salaries expense</w:t>
            </w:r>
          </w:p>
        </w:tc>
        <w:tc>
          <w:tcPr>
            <w:tcW w:w="1913" w:type="dxa"/>
            <w:tcMar>
              <w:top w:w="15" w:type="dxa"/>
              <w:left w:w="15" w:type="dxa"/>
              <w:bottom w:w="15" w:type="dxa"/>
              <w:right w:w="150" w:type="dxa"/>
            </w:tcMar>
          </w:tcPr>
          <w:p w14:paraId="3489BAD2" w14:textId="77777777" w:rsidR="0071583F" w:rsidRDefault="000002C5">
            <w:pPr>
              <w:spacing w:after="0"/>
              <w:jc w:val="right"/>
            </w:pPr>
            <w:r>
              <w:rPr>
                <w:rFonts w:ascii="Courier New" w:hAnsi="Courier New"/>
                <w:color w:val="000000"/>
              </w:rPr>
              <w:t>4,200</w:t>
            </w:r>
          </w:p>
        </w:tc>
      </w:tr>
      <w:tr w:rsidR="0071583F" w14:paraId="3DE8DFEA" w14:textId="77777777">
        <w:tc>
          <w:tcPr>
            <w:tcW w:w="4687" w:type="dxa"/>
            <w:tcMar>
              <w:top w:w="15" w:type="dxa"/>
              <w:left w:w="150" w:type="dxa"/>
              <w:bottom w:w="15" w:type="dxa"/>
              <w:right w:w="15" w:type="dxa"/>
            </w:tcMar>
          </w:tcPr>
          <w:p w14:paraId="4173A72E" w14:textId="77777777" w:rsidR="0071583F" w:rsidRDefault="000002C5">
            <w:pPr>
              <w:spacing w:after="0"/>
            </w:pPr>
            <w:r>
              <w:rPr>
                <w:rFonts w:ascii="Courier New" w:hAnsi="Courier New"/>
                <w:b/>
                <w:color w:val="000000"/>
              </w:rPr>
              <w:t>Telephone expense</w:t>
            </w:r>
          </w:p>
        </w:tc>
        <w:tc>
          <w:tcPr>
            <w:tcW w:w="1913" w:type="dxa"/>
            <w:tcMar>
              <w:top w:w="15" w:type="dxa"/>
              <w:left w:w="15" w:type="dxa"/>
              <w:bottom w:w="15" w:type="dxa"/>
              <w:right w:w="150" w:type="dxa"/>
            </w:tcMar>
          </w:tcPr>
          <w:p w14:paraId="0CE164E8" w14:textId="77777777" w:rsidR="0071583F" w:rsidRDefault="000002C5">
            <w:pPr>
              <w:spacing w:after="0"/>
              <w:jc w:val="right"/>
            </w:pPr>
            <w:r>
              <w:rPr>
                <w:rFonts w:ascii="Courier New" w:hAnsi="Courier New"/>
                <w:color w:val="000000"/>
              </w:rPr>
              <w:t>250</w:t>
            </w:r>
          </w:p>
        </w:tc>
      </w:tr>
    </w:tbl>
    <w:p w14:paraId="29E2E05D"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FC606C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AFF0CE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300)</w:t>
      </w:r>
      <w:r>
        <w:rPr>
          <w:rFonts w:ascii="Times New Roman"/>
          <w:b/>
          <w:sz w:val="24"/>
        </w:rPr>
        <w:tab/>
      </w:r>
      <w:r>
        <w:rPr>
          <w:rFonts w:ascii="Times New Roman"/>
          <w:color w:val="000000"/>
          <w:sz w:val="24"/>
        </w:rPr>
        <w:t xml:space="preserve">Data for Kennedy Realty are as follows:   </w:t>
      </w:r>
      <w:r>
        <w:rPr>
          <w:rFonts w:ascii="Times New Roman"/>
          <w:sz w:val="24"/>
        </w:rPr>
        <w:br/>
      </w:r>
    </w:p>
    <w:tbl>
      <w:tblPr>
        <w:tblW w:w="0" w:type="auto"/>
        <w:tblLook w:val="04A0" w:firstRow="1" w:lastRow="0" w:firstColumn="1" w:lastColumn="0" w:noHBand="0" w:noVBand="1"/>
      </w:tblPr>
      <w:tblGrid>
        <w:gridCol w:w="6675"/>
        <w:gridCol w:w="2125"/>
      </w:tblGrid>
      <w:tr w:rsidR="0071583F" w14:paraId="13FDC181" w14:textId="77777777">
        <w:tc>
          <w:tcPr>
            <w:tcW w:w="6675" w:type="dxa"/>
            <w:tcMar>
              <w:top w:w="15" w:type="dxa"/>
              <w:left w:w="225" w:type="dxa"/>
              <w:bottom w:w="15" w:type="dxa"/>
              <w:right w:w="15" w:type="dxa"/>
            </w:tcMar>
          </w:tcPr>
          <w:p w14:paraId="55A0046A" w14:textId="77777777" w:rsidR="0071583F" w:rsidRDefault="000002C5">
            <w:pPr>
              <w:spacing w:after="0"/>
            </w:pPr>
            <w:r>
              <w:rPr>
                <w:rFonts w:ascii="Courier New" w:hAnsi="Courier New"/>
                <w:b/>
                <w:color w:val="000000"/>
              </w:rPr>
              <w:t>Total assets at January 1</w:t>
            </w:r>
          </w:p>
        </w:tc>
        <w:tc>
          <w:tcPr>
            <w:tcW w:w="2125" w:type="dxa"/>
            <w:tcMar>
              <w:top w:w="15" w:type="dxa"/>
              <w:left w:w="15" w:type="dxa"/>
              <w:bottom w:w="15" w:type="dxa"/>
              <w:right w:w="150" w:type="dxa"/>
            </w:tcMar>
          </w:tcPr>
          <w:p w14:paraId="76D63D62" w14:textId="77777777" w:rsidR="0071583F" w:rsidRDefault="000002C5">
            <w:pPr>
              <w:spacing w:after="0"/>
              <w:jc w:val="right"/>
            </w:pPr>
            <w:r>
              <w:rPr>
                <w:rFonts w:ascii="Courier New" w:hAnsi="Courier New"/>
                <w:color w:val="000000"/>
              </w:rPr>
              <w:t>$ 100,000</w:t>
            </w:r>
          </w:p>
        </w:tc>
      </w:tr>
      <w:tr w:rsidR="0071583F" w14:paraId="6397F890" w14:textId="77777777">
        <w:tc>
          <w:tcPr>
            <w:tcW w:w="6675" w:type="dxa"/>
            <w:tcMar>
              <w:top w:w="15" w:type="dxa"/>
              <w:left w:w="225" w:type="dxa"/>
              <w:bottom w:w="15" w:type="dxa"/>
              <w:right w:w="15" w:type="dxa"/>
            </w:tcMar>
          </w:tcPr>
          <w:p w14:paraId="08F530BB" w14:textId="77777777" w:rsidR="0071583F" w:rsidRDefault="000002C5">
            <w:pPr>
              <w:spacing w:after="0"/>
            </w:pPr>
            <w:r>
              <w:rPr>
                <w:rFonts w:ascii="Courier New" w:hAnsi="Courier New"/>
                <w:b/>
                <w:color w:val="000000"/>
              </w:rPr>
              <w:t>Total liabilities at January 1</w:t>
            </w:r>
          </w:p>
        </w:tc>
        <w:tc>
          <w:tcPr>
            <w:tcW w:w="2125" w:type="dxa"/>
            <w:tcMar>
              <w:top w:w="15" w:type="dxa"/>
              <w:left w:w="15" w:type="dxa"/>
              <w:bottom w:w="15" w:type="dxa"/>
              <w:right w:w="150" w:type="dxa"/>
            </w:tcMar>
          </w:tcPr>
          <w:p w14:paraId="415B389F" w14:textId="77777777" w:rsidR="0071583F" w:rsidRDefault="000002C5">
            <w:pPr>
              <w:spacing w:after="0"/>
              <w:jc w:val="right"/>
            </w:pPr>
            <w:r>
              <w:rPr>
                <w:rFonts w:ascii="Courier New" w:hAnsi="Courier New"/>
                <w:color w:val="000000"/>
              </w:rPr>
              <w:t>35,000</w:t>
            </w:r>
          </w:p>
        </w:tc>
      </w:tr>
      <w:tr w:rsidR="0071583F" w14:paraId="24952454" w14:textId="77777777">
        <w:tc>
          <w:tcPr>
            <w:tcW w:w="6675" w:type="dxa"/>
            <w:tcMar>
              <w:top w:w="15" w:type="dxa"/>
              <w:left w:w="225" w:type="dxa"/>
              <w:bottom w:w="15" w:type="dxa"/>
              <w:right w:w="15" w:type="dxa"/>
            </w:tcMar>
          </w:tcPr>
          <w:p w14:paraId="58278D1E" w14:textId="77777777" w:rsidR="0071583F" w:rsidRDefault="000002C5">
            <w:pPr>
              <w:spacing w:after="0"/>
            </w:pPr>
            <w:r>
              <w:rPr>
                <w:rFonts w:ascii="Courier New" w:hAnsi="Courier New"/>
                <w:b/>
                <w:color w:val="000000"/>
              </w:rPr>
              <w:t xml:space="preserve">Total </w:t>
            </w:r>
            <w:r>
              <w:rPr>
                <w:rFonts w:ascii="Courier New" w:hAnsi="Courier New"/>
                <w:b/>
                <w:color w:val="000000"/>
              </w:rPr>
              <w:t>revenues for the year</w:t>
            </w:r>
          </w:p>
        </w:tc>
        <w:tc>
          <w:tcPr>
            <w:tcW w:w="2125" w:type="dxa"/>
            <w:tcMar>
              <w:top w:w="15" w:type="dxa"/>
              <w:left w:w="15" w:type="dxa"/>
              <w:bottom w:w="15" w:type="dxa"/>
              <w:right w:w="150" w:type="dxa"/>
            </w:tcMar>
          </w:tcPr>
          <w:p w14:paraId="005DABD1" w14:textId="77777777" w:rsidR="0071583F" w:rsidRDefault="000002C5">
            <w:pPr>
              <w:spacing w:after="0"/>
              <w:jc w:val="right"/>
            </w:pPr>
            <w:r>
              <w:rPr>
                <w:rFonts w:ascii="Courier New" w:hAnsi="Courier New"/>
                <w:color w:val="000000"/>
              </w:rPr>
              <w:t>79,000</w:t>
            </w:r>
          </w:p>
        </w:tc>
      </w:tr>
      <w:tr w:rsidR="0071583F" w14:paraId="65480094" w14:textId="77777777">
        <w:tc>
          <w:tcPr>
            <w:tcW w:w="6675" w:type="dxa"/>
            <w:tcMar>
              <w:top w:w="15" w:type="dxa"/>
              <w:left w:w="225" w:type="dxa"/>
              <w:bottom w:w="15" w:type="dxa"/>
              <w:right w:w="15" w:type="dxa"/>
            </w:tcMar>
          </w:tcPr>
          <w:p w14:paraId="089F7539" w14:textId="77777777" w:rsidR="0071583F" w:rsidRDefault="000002C5">
            <w:pPr>
              <w:spacing w:after="0"/>
            </w:pPr>
            <w:r>
              <w:rPr>
                <w:rFonts w:ascii="Courier New" w:hAnsi="Courier New"/>
                <w:b/>
                <w:color w:val="000000"/>
              </w:rPr>
              <w:t>Total expenses for the year</w:t>
            </w:r>
          </w:p>
        </w:tc>
        <w:tc>
          <w:tcPr>
            <w:tcW w:w="2125" w:type="dxa"/>
            <w:tcMar>
              <w:top w:w="15" w:type="dxa"/>
              <w:left w:w="15" w:type="dxa"/>
              <w:bottom w:w="15" w:type="dxa"/>
              <w:right w:w="150" w:type="dxa"/>
            </w:tcMar>
          </w:tcPr>
          <w:p w14:paraId="6860D13D" w14:textId="77777777" w:rsidR="0071583F" w:rsidRDefault="000002C5">
            <w:pPr>
              <w:spacing w:after="0"/>
              <w:jc w:val="right"/>
            </w:pPr>
            <w:r>
              <w:rPr>
                <w:rFonts w:ascii="Courier New" w:hAnsi="Courier New"/>
                <w:color w:val="000000"/>
              </w:rPr>
              <w:t>47,000</w:t>
            </w:r>
          </w:p>
        </w:tc>
      </w:tr>
    </w:tbl>
    <w:p w14:paraId="164B0B6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The owner, Finn Kennedy, withdrew a total of $30,000 for personal use during the year. Using the above data, prepare Kennedy Realty</w:t>
      </w:r>
      <w:r>
        <w:rPr>
          <w:rFonts w:ascii="Times New Roman"/>
          <w:color w:val="000000"/>
          <w:sz w:val="24"/>
        </w:rPr>
        <w:t>’</w:t>
      </w:r>
      <w:r>
        <w:rPr>
          <w:rFonts w:ascii="Times New Roman"/>
          <w:color w:val="000000"/>
          <w:sz w:val="24"/>
        </w:rPr>
        <w:t>s Statement of Owner</w:t>
      </w:r>
      <w:r>
        <w:rPr>
          <w:rFonts w:ascii="Times New Roman"/>
          <w:color w:val="000000"/>
          <w:sz w:val="24"/>
        </w:rPr>
        <w:t>’</w:t>
      </w:r>
      <w:r>
        <w:rPr>
          <w:rFonts w:ascii="Times New Roman"/>
          <w:color w:val="000000"/>
          <w:sz w:val="24"/>
        </w:rPr>
        <w:t>s Equity for the year ended De</w:t>
      </w:r>
      <w:r>
        <w:rPr>
          <w:rFonts w:ascii="Times New Roman"/>
          <w:color w:val="000000"/>
          <w:sz w:val="24"/>
        </w:rPr>
        <w:t>cember 31.</w:t>
      </w:r>
    </w:p>
    <w:p w14:paraId="5802306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7070CF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48A73F9"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301)</w:t>
      </w:r>
      <w:r>
        <w:rPr>
          <w:rFonts w:ascii="Times New Roman"/>
          <w:b/>
          <w:sz w:val="24"/>
        </w:rPr>
        <w:tab/>
      </w:r>
      <w:r>
        <w:rPr>
          <w:rFonts w:ascii="Times New Roman"/>
          <w:color w:val="000000"/>
          <w:sz w:val="24"/>
        </w:rPr>
        <w:t xml:space="preserve">Jet Styling has the following beginning cash balance and cash transactions for the month of January. Using this information prepare a statement of cash flows.   </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8007"/>
        <w:gridCol w:w="1728"/>
      </w:tblGrid>
      <w:tr w:rsidR="0071583F" w14:paraId="4BFDFE42" w14:textId="77777777">
        <w:tc>
          <w:tcPr>
            <w:tcW w:w="8244" w:type="dxa"/>
            <w:tcMar>
              <w:top w:w="15" w:type="dxa"/>
              <w:left w:w="225" w:type="dxa"/>
              <w:bottom w:w="15" w:type="dxa"/>
              <w:right w:w="15" w:type="dxa"/>
            </w:tcMar>
          </w:tcPr>
          <w:p w14:paraId="1E8FC910" w14:textId="77777777" w:rsidR="0071583F" w:rsidRDefault="000002C5">
            <w:pPr>
              <w:spacing w:after="0"/>
            </w:pPr>
            <w:r>
              <w:rPr>
                <w:rFonts w:ascii="Courier New" w:hAnsi="Courier New"/>
                <w:b/>
                <w:color w:val="000000"/>
              </w:rPr>
              <w:t>a. Beginning cash balance</w:t>
            </w:r>
          </w:p>
        </w:tc>
        <w:tc>
          <w:tcPr>
            <w:tcW w:w="1756" w:type="dxa"/>
            <w:tcMar>
              <w:top w:w="15" w:type="dxa"/>
              <w:left w:w="15" w:type="dxa"/>
              <w:bottom w:w="15" w:type="dxa"/>
              <w:right w:w="150" w:type="dxa"/>
            </w:tcMar>
          </w:tcPr>
          <w:p w14:paraId="0D2127BC" w14:textId="77777777" w:rsidR="0071583F" w:rsidRDefault="000002C5">
            <w:pPr>
              <w:spacing w:after="0"/>
              <w:jc w:val="right"/>
            </w:pPr>
            <w:r>
              <w:rPr>
                <w:rFonts w:ascii="Courier New" w:hAnsi="Courier New"/>
                <w:color w:val="000000"/>
              </w:rPr>
              <w:t>$ 3,200</w:t>
            </w:r>
          </w:p>
        </w:tc>
      </w:tr>
      <w:tr w:rsidR="0071583F" w14:paraId="4CF7CF9B" w14:textId="77777777">
        <w:tc>
          <w:tcPr>
            <w:tcW w:w="8244" w:type="dxa"/>
            <w:tcMar>
              <w:top w:w="15" w:type="dxa"/>
              <w:left w:w="225" w:type="dxa"/>
              <w:bottom w:w="15" w:type="dxa"/>
              <w:right w:w="15" w:type="dxa"/>
            </w:tcMar>
          </w:tcPr>
          <w:p w14:paraId="6A101532" w14:textId="77777777" w:rsidR="0071583F" w:rsidRDefault="000002C5">
            <w:pPr>
              <w:spacing w:after="0"/>
            </w:pPr>
            <w:r>
              <w:rPr>
                <w:rFonts w:ascii="Courier New" w:hAnsi="Courier New"/>
                <w:b/>
                <w:color w:val="000000"/>
              </w:rPr>
              <w:t xml:space="preserve">b. Cash </w:t>
            </w:r>
            <w:r>
              <w:rPr>
                <w:rFonts w:ascii="Courier New" w:hAnsi="Courier New"/>
                <w:b/>
                <w:color w:val="000000"/>
              </w:rPr>
              <w:t>investment by owner</w:t>
            </w:r>
          </w:p>
        </w:tc>
        <w:tc>
          <w:tcPr>
            <w:tcW w:w="1756" w:type="dxa"/>
            <w:tcMar>
              <w:top w:w="15" w:type="dxa"/>
              <w:left w:w="15" w:type="dxa"/>
              <w:bottom w:w="15" w:type="dxa"/>
              <w:right w:w="150" w:type="dxa"/>
            </w:tcMar>
          </w:tcPr>
          <w:p w14:paraId="060A1C99" w14:textId="77777777" w:rsidR="0071583F" w:rsidRDefault="000002C5">
            <w:pPr>
              <w:spacing w:after="0"/>
              <w:jc w:val="right"/>
            </w:pPr>
            <w:r>
              <w:rPr>
                <w:rFonts w:ascii="Courier New" w:hAnsi="Courier New"/>
                <w:color w:val="000000"/>
              </w:rPr>
              <w:t>15,000</w:t>
            </w:r>
          </w:p>
        </w:tc>
      </w:tr>
      <w:tr w:rsidR="0071583F" w14:paraId="16B79BCA" w14:textId="77777777">
        <w:tc>
          <w:tcPr>
            <w:tcW w:w="8244" w:type="dxa"/>
            <w:tcMar>
              <w:top w:w="15" w:type="dxa"/>
              <w:left w:w="225" w:type="dxa"/>
              <w:bottom w:w="15" w:type="dxa"/>
              <w:right w:w="15" w:type="dxa"/>
            </w:tcMar>
          </w:tcPr>
          <w:p w14:paraId="59E445B9" w14:textId="77777777" w:rsidR="0071583F" w:rsidRDefault="000002C5">
            <w:pPr>
              <w:spacing w:after="0"/>
            </w:pPr>
            <w:r>
              <w:rPr>
                <w:rFonts w:ascii="Courier New" w:hAnsi="Courier New"/>
                <w:b/>
                <w:color w:val="000000"/>
              </w:rPr>
              <w:t>c. Cash payment toward long-term loan</w:t>
            </w:r>
          </w:p>
        </w:tc>
        <w:tc>
          <w:tcPr>
            <w:tcW w:w="1756" w:type="dxa"/>
            <w:tcMar>
              <w:top w:w="15" w:type="dxa"/>
              <w:left w:w="15" w:type="dxa"/>
              <w:bottom w:w="15" w:type="dxa"/>
              <w:right w:w="150" w:type="dxa"/>
            </w:tcMar>
          </w:tcPr>
          <w:p w14:paraId="2553B0F0" w14:textId="77777777" w:rsidR="0071583F" w:rsidRDefault="000002C5">
            <w:pPr>
              <w:spacing w:after="0"/>
              <w:jc w:val="right"/>
            </w:pPr>
            <w:r>
              <w:rPr>
                <w:rFonts w:ascii="Courier New" w:hAnsi="Courier New"/>
                <w:color w:val="000000"/>
              </w:rPr>
              <w:t>1,000</w:t>
            </w:r>
          </w:p>
        </w:tc>
      </w:tr>
      <w:tr w:rsidR="0071583F" w14:paraId="5C2EC3F6" w14:textId="77777777">
        <w:tc>
          <w:tcPr>
            <w:tcW w:w="8244" w:type="dxa"/>
            <w:tcMar>
              <w:top w:w="15" w:type="dxa"/>
              <w:left w:w="225" w:type="dxa"/>
              <w:bottom w:w="15" w:type="dxa"/>
              <w:right w:w="15" w:type="dxa"/>
            </w:tcMar>
          </w:tcPr>
          <w:p w14:paraId="1CE05B7E" w14:textId="77777777" w:rsidR="0071583F" w:rsidRDefault="000002C5">
            <w:pPr>
              <w:spacing w:after="0"/>
            </w:pPr>
            <w:r>
              <w:rPr>
                <w:rFonts w:ascii="Courier New" w:hAnsi="Courier New"/>
                <w:b/>
                <w:color w:val="000000"/>
              </w:rPr>
              <w:t>d. Cash payment of rent</w:t>
            </w:r>
          </w:p>
        </w:tc>
        <w:tc>
          <w:tcPr>
            <w:tcW w:w="1756" w:type="dxa"/>
            <w:tcMar>
              <w:top w:w="15" w:type="dxa"/>
              <w:left w:w="15" w:type="dxa"/>
              <w:bottom w:w="15" w:type="dxa"/>
              <w:right w:w="150" w:type="dxa"/>
            </w:tcMar>
          </w:tcPr>
          <w:p w14:paraId="6622B2B5" w14:textId="77777777" w:rsidR="0071583F" w:rsidRDefault="000002C5">
            <w:pPr>
              <w:spacing w:after="0"/>
              <w:jc w:val="right"/>
            </w:pPr>
            <w:r>
              <w:rPr>
                <w:rFonts w:ascii="Courier New" w:hAnsi="Courier New"/>
                <w:color w:val="000000"/>
              </w:rPr>
              <w:t>1,800</w:t>
            </w:r>
          </w:p>
        </w:tc>
      </w:tr>
      <w:tr w:rsidR="0071583F" w14:paraId="19F4852B" w14:textId="77777777">
        <w:tc>
          <w:tcPr>
            <w:tcW w:w="8244" w:type="dxa"/>
            <w:tcMar>
              <w:top w:w="15" w:type="dxa"/>
              <w:left w:w="225" w:type="dxa"/>
              <w:bottom w:w="15" w:type="dxa"/>
              <w:right w:w="15" w:type="dxa"/>
            </w:tcMar>
          </w:tcPr>
          <w:p w14:paraId="09209807" w14:textId="77777777" w:rsidR="0071583F" w:rsidRDefault="000002C5">
            <w:pPr>
              <w:spacing w:after="0"/>
            </w:pPr>
            <w:r>
              <w:rPr>
                <w:rFonts w:ascii="Courier New" w:hAnsi="Courier New"/>
                <w:b/>
                <w:color w:val="000000"/>
              </w:rPr>
              <w:t>e. Purchased equipment for cash</w:t>
            </w:r>
          </w:p>
        </w:tc>
        <w:tc>
          <w:tcPr>
            <w:tcW w:w="1756" w:type="dxa"/>
            <w:tcMar>
              <w:top w:w="15" w:type="dxa"/>
              <w:left w:w="15" w:type="dxa"/>
              <w:bottom w:w="15" w:type="dxa"/>
              <w:right w:w="150" w:type="dxa"/>
            </w:tcMar>
          </w:tcPr>
          <w:p w14:paraId="4274E7FC" w14:textId="77777777" w:rsidR="0071583F" w:rsidRDefault="000002C5">
            <w:pPr>
              <w:spacing w:after="0"/>
              <w:jc w:val="right"/>
            </w:pPr>
            <w:r>
              <w:rPr>
                <w:rFonts w:ascii="Courier New" w:hAnsi="Courier New"/>
                <w:color w:val="000000"/>
              </w:rPr>
              <w:t>7,500</w:t>
            </w:r>
          </w:p>
        </w:tc>
      </w:tr>
      <w:tr w:rsidR="0071583F" w14:paraId="6248C4D0" w14:textId="77777777">
        <w:tc>
          <w:tcPr>
            <w:tcW w:w="8244" w:type="dxa"/>
            <w:tcMar>
              <w:top w:w="15" w:type="dxa"/>
              <w:left w:w="225" w:type="dxa"/>
              <w:bottom w:w="15" w:type="dxa"/>
              <w:right w:w="15" w:type="dxa"/>
            </w:tcMar>
          </w:tcPr>
          <w:p w14:paraId="54A57532" w14:textId="77777777" w:rsidR="0071583F" w:rsidRDefault="000002C5">
            <w:pPr>
              <w:spacing w:after="0"/>
            </w:pPr>
            <w:r>
              <w:rPr>
                <w:rFonts w:ascii="Courier New" w:hAnsi="Courier New"/>
                <w:b/>
                <w:color w:val="000000"/>
              </w:rPr>
              <w:t>f. Purchased store supplies for cash</w:t>
            </w:r>
          </w:p>
        </w:tc>
        <w:tc>
          <w:tcPr>
            <w:tcW w:w="1756" w:type="dxa"/>
            <w:tcMar>
              <w:top w:w="15" w:type="dxa"/>
              <w:left w:w="15" w:type="dxa"/>
              <w:bottom w:w="15" w:type="dxa"/>
              <w:right w:w="150" w:type="dxa"/>
            </w:tcMar>
          </w:tcPr>
          <w:p w14:paraId="6A8DF04E" w14:textId="77777777" w:rsidR="0071583F" w:rsidRDefault="000002C5">
            <w:pPr>
              <w:spacing w:after="0"/>
              <w:jc w:val="right"/>
            </w:pPr>
            <w:r>
              <w:rPr>
                <w:rFonts w:ascii="Courier New" w:hAnsi="Courier New"/>
                <w:color w:val="000000"/>
              </w:rPr>
              <w:t>1,500</w:t>
            </w:r>
          </w:p>
        </w:tc>
      </w:tr>
      <w:tr w:rsidR="0071583F" w14:paraId="76778345" w14:textId="77777777">
        <w:tc>
          <w:tcPr>
            <w:tcW w:w="8244" w:type="dxa"/>
            <w:tcMar>
              <w:top w:w="15" w:type="dxa"/>
              <w:left w:w="225" w:type="dxa"/>
              <w:bottom w:w="15" w:type="dxa"/>
              <w:right w:w="15" w:type="dxa"/>
            </w:tcMar>
          </w:tcPr>
          <w:p w14:paraId="1CB34FA8" w14:textId="77777777" w:rsidR="0071583F" w:rsidRDefault="000002C5">
            <w:pPr>
              <w:spacing w:after="0"/>
            </w:pPr>
            <w:r>
              <w:rPr>
                <w:rFonts w:ascii="Courier New" w:hAnsi="Courier New"/>
                <w:b/>
                <w:color w:val="000000"/>
              </w:rPr>
              <w:t>g. Cash collected from customers</w:t>
            </w:r>
          </w:p>
        </w:tc>
        <w:tc>
          <w:tcPr>
            <w:tcW w:w="1756" w:type="dxa"/>
            <w:tcMar>
              <w:top w:w="15" w:type="dxa"/>
              <w:left w:w="15" w:type="dxa"/>
              <w:bottom w:w="15" w:type="dxa"/>
              <w:right w:w="150" w:type="dxa"/>
            </w:tcMar>
          </w:tcPr>
          <w:p w14:paraId="2603AFAF" w14:textId="77777777" w:rsidR="0071583F" w:rsidRDefault="000002C5">
            <w:pPr>
              <w:spacing w:after="0"/>
              <w:jc w:val="right"/>
            </w:pPr>
            <w:r>
              <w:rPr>
                <w:rFonts w:ascii="Courier New" w:hAnsi="Courier New"/>
                <w:color w:val="000000"/>
              </w:rPr>
              <w:t>7,750</w:t>
            </w:r>
          </w:p>
        </w:tc>
      </w:tr>
      <w:tr w:rsidR="0071583F" w14:paraId="37183C72" w14:textId="77777777">
        <w:tc>
          <w:tcPr>
            <w:tcW w:w="8244" w:type="dxa"/>
            <w:tcMar>
              <w:top w:w="15" w:type="dxa"/>
              <w:left w:w="225" w:type="dxa"/>
              <w:bottom w:w="15" w:type="dxa"/>
              <w:right w:w="15" w:type="dxa"/>
            </w:tcMar>
          </w:tcPr>
          <w:p w14:paraId="61F3DED5" w14:textId="77777777" w:rsidR="0071583F" w:rsidRDefault="000002C5">
            <w:pPr>
              <w:spacing w:after="0"/>
            </w:pPr>
            <w:r>
              <w:rPr>
                <w:rFonts w:ascii="Courier New" w:hAnsi="Courier New"/>
                <w:b/>
                <w:color w:val="000000"/>
              </w:rPr>
              <w:t>h. Cash withdrawal by owner</w:t>
            </w:r>
          </w:p>
        </w:tc>
        <w:tc>
          <w:tcPr>
            <w:tcW w:w="1756" w:type="dxa"/>
            <w:tcMar>
              <w:top w:w="15" w:type="dxa"/>
              <w:left w:w="15" w:type="dxa"/>
              <w:bottom w:w="15" w:type="dxa"/>
              <w:right w:w="150" w:type="dxa"/>
            </w:tcMar>
          </w:tcPr>
          <w:p w14:paraId="63B87974" w14:textId="77777777" w:rsidR="0071583F" w:rsidRDefault="000002C5">
            <w:pPr>
              <w:spacing w:after="0"/>
              <w:jc w:val="right"/>
            </w:pPr>
            <w:r>
              <w:rPr>
                <w:rFonts w:ascii="Courier New" w:hAnsi="Courier New"/>
                <w:color w:val="000000"/>
              </w:rPr>
              <w:t>2,000</w:t>
            </w:r>
          </w:p>
        </w:tc>
      </w:tr>
      <w:tr w:rsidR="0071583F" w14:paraId="6B673786" w14:textId="77777777">
        <w:tc>
          <w:tcPr>
            <w:tcW w:w="8244" w:type="dxa"/>
            <w:tcMar>
              <w:top w:w="15" w:type="dxa"/>
              <w:left w:w="225" w:type="dxa"/>
              <w:bottom w:w="15" w:type="dxa"/>
              <w:right w:w="15" w:type="dxa"/>
            </w:tcMar>
          </w:tcPr>
          <w:p w14:paraId="37D3AB12" w14:textId="77777777" w:rsidR="0071583F" w:rsidRDefault="000002C5">
            <w:pPr>
              <w:spacing w:after="0"/>
            </w:pPr>
            <w:r>
              <w:rPr>
                <w:rFonts w:ascii="Courier New" w:hAnsi="Courier New"/>
                <w:b/>
                <w:color w:val="000000"/>
              </w:rPr>
              <w:t>i. Cash payment of wages</w:t>
            </w:r>
          </w:p>
        </w:tc>
        <w:tc>
          <w:tcPr>
            <w:tcW w:w="1756" w:type="dxa"/>
            <w:tcMar>
              <w:top w:w="15" w:type="dxa"/>
              <w:left w:w="15" w:type="dxa"/>
              <w:bottom w:w="15" w:type="dxa"/>
              <w:right w:w="150" w:type="dxa"/>
            </w:tcMar>
          </w:tcPr>
          <w:p w14:paraId="4E569A38" w14:textId="77777777" w:rsidR="0071583F" w:rsidRDefault="000002C5">
            <w:pPr>
              <w:spacing w:after="0"/>
              <w:jc w:val="right"/>
            </w:pPr>
            <w:r>
              <w:rPr>
                <w:rFonts w:ascii="Courier New" w:hAnsi="Courier New"/>
                <w:color w:val="000000"/>
              </w:rPr>
              <w:t>4,000</w:t>
            </w:r>
          </w:p>
        </w:tc>
      </w:tr>
    </w:tbl>
    <w:p w14:paraId="71CA0012"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D719E0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AC99877"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302)</w:t>
      </w:r>
      <w:r>
        <w:rPr>
          <w:rFonts w:ascii="Times New Roman"/>
          <w:b/>
          <w:sz w:val="24"/>
        </w:rPr>
        <w:tab/>
      </w:r>
      <w:r>
        <w:rPr>
          <w:rFonts w:ascii="Times New Roman"/>
          <w:color w:val="000000"/>
          <w:sz w:val="24"/>
        </w:rPr>
        <w:t>The records of Roadmaster Auto Rentals show the following information as of December 31. The owner, Rob Fletcher withdrew $52,000 during the year for personal expenses. Prepare a December</w:t>
      </w:r>
      <w:r>
        <w:rPr>
          <w:rFonts w:ascii="Times New Roman"/>
          <w:color w:val="000000"/>
          <w:sz w:val="24"/>
        </w:rPr>
        <w:t xml:space="preserve"> income statement, a December statement of owner</w:t>
      </w:r>
      <w:r>
        <w:rPr>
          <w:rFonts w:ascii="Times New Roman"/>
          <w:color w:val="000000"/>
          <w:sz w:val="24"/>
        </w:rPr>
        <w:t>’</w:t>
      </w:r>
      <w:r>
        <w:rPr>
          <w:rFonts w:ascii="Times New Roman"/>
          <w:color w:val="000000"/>
          <w:sz w:val="24"/>
        </w:rPr>
        <w:t xml:space="preserve">s equity, and a December 31 balance sheet.   </w:t>
      </w:r>
      <w:r>
        <w:rPr>
          <w:rFonts w:ascii="Times New Roman"/>
          <w:sz w:val="24"/>
        </w:rPr>
        <w:br/>
      </w:r>
    </w:p>
    <w:tbl>
      <w:tblPr>
        <w:tblW w:w="0" w:type="auto"/>
        <w:tblLook w:val="04A0" w:firstRow="1" w:lastRow="0" w:firstColumn="1" w:lastColumn="0" w:noHBand="0" w:noVBand="1"/>
      </w:tblPr>
      <w:tblGrid>
        <w:gridCol w:w="7255"/>
        <w:gridCol w:w="1945"/>
      </w:tblGrid>
      <w:tr w:rsidR="0071583F" w14:paraId="0BFC3612" w14:textId="77777777">
        <w:tc>
          <w:tcPr>
            <w:tcW w:w="7255" w:type="dxa"/>
            <w:tcMar>
              <w:top w:w="15" w:type="dxa"/>
              <w:left w:w="225" w:type="dxa"/>
              <w:bottom w:w="15" w:type="dxa"/>
              <w:right w:w="15" w:type="dxa"/>
            </w:tcMar>
          </w:tcPr>
          <w:p w14:paraId="62EAE02D" w14:textId="77777777" w:rsidR="0071583F" w:rsidRDefault="000002C5">
            <w:pPr>
              <w:spacing w:after="0"/>
            </w:pPr>
            <w:r>
              <w:rPr>
                <w:rFonts w:ascii="Courier New" w:hAnsi="Courier New"/>
                <w:b/>
                <w:color w:val="000000"/>
              </w:rPr>
              <w:t>Accounts payable</w:t>
            </w:r>
          </w:p>
        </w:tc>
        <w:tc>
          <w:tcPr>
            <w:tcW w:w="1945" w:type="dxa"/>
            <w:tcMar>
              <w:top w:w="15" w:type="dxa"/>
              <w:left w:w="15" w:type="dxa"/>
              <w:bottom w:w="15" w:type="dxa"/>
              <w:right w:w="150" w:type="dxa"/>
            </w:tcMar>
          </w:tcPr>
          <w:p w14:paraId="67A6FB1B" w14:textId="77777777" w:rsidR="0071583F" w:rsidRDefault="000002C5">
            <w:pPr>
              <w:spacing w:after="0"/>
              <w:jc w:val="right"/>
            </w:pPr>
            <w:r>
              <w:rPr>
                <w:rFonts w:ascii="Courier New" w:hAnsi="Courier New"/>
                <w:color w:val="000000"/>
              </w:rPr>
              <w:t>$ 36,000</w:t>
            </w:r>
          </w:p>
        </w:tc>
      </w:tr>
      <w:tr w:rsidR="0071583F" w14:paraId="0E010D48" w14:textId="77777777">
        <w:tc>
          <w:tcPr>
            <w:tcW w:w="7255" w:type="dxa"/>
            <w:tcMar>
              <w:top w:w="15" w:type="dxa"/>
              <w:left w:w="225" w:type="dxa"/>
              <w:bottom w:w="15" w:type="dxa"/>
              <w:right w:w="15" w:type="dxa"/>
            </w:tcMar>
          </w:tcPr>
          <w:p w14:paraId="65B2FC4C" w14:textId="77777777" w:rsidR="0071583F" w:rsidRDefault="000002C5">
            <w:pPr>
              <w:spacing w:after="0"/>
            </w:pPr>
            <w:r>
              <w:rPr>
                <w:rFonts w:ascii="Courier New" w:hAnsi="Courier New"/>
                <w:b/>
                <w:color w:val="000000"/>
              </w:rPr>
              <w:t>Insurance expense</w:t>
            </w:r>
          </w:p>
        </w:tc>
        <w:tc>
          <w:tcPr>
            <w:tcW w:w="1945" w:type="dxa"/>
            <w:tcMar>
              <w:top w:w="15" w:type="dxa"/>
              <w:left w:w="15" w:type="dxa"/>
              <w:bottom w:w="15" w:type="dxa"/>
              <w:right w:w="150" w:type="dxa"/>
            </w:tcMar>
          </w:tcPr>
          <w:p w14:paraId="1E85CC73" w14:textId="77777777" w:rsidR="0071583F" w:rsidRDefault="000002C5">
            <w:pPr>
              <w:spacing w:after="0"/>
              <w:jc w:val="right"/>
            </w:pPr>
            <w:r>
              <w:rPr>
                <w:rFonts w:ascii="Courier New" w:hAnsi="Courier New"/>
                <w:color w:val="000000"/>
              </w:rPr>
              <w:t>2,000</w:t>
            </w:r>
          </w:p>
        </w:tc>
      </w:tr>
      <w:tr w:rsidR="0071583F" w14:paraId="189CB159" w14:textId="77777777">
        <w:tc>
          <w:tcPr>
            <w:tcW w:w="7255" w:type="dxa"/>
            <w:tcMar>
              <w:top w:w="15" w:type="dxa"/>
              <w:left w:w="225" w:type="dxa"/>
              <w:bottom w:w="15" w:type="dxa"/>
              <w:right w:w="15" w:type="dxa"/>
            </w:tcMar>
          </w:tcPr>
          <w:p w14:paraId="59672ACB" w14:textId="77777777" w:rsidR="0071583F" w:rsidRDefault="000002C5">
            <w:pPr>
              <w:spacing w:after="0"/>
            </w:pPr>
            <w:r>
              <w:rPr>
                <w:rFonts w:ascii="Courier New" w:hAnsi="Courier New"/>
                <w:b/>
                <w:color w:val="000000"/>
              </w:rPr>
              <w:t>Accounts receivable</w:t>
            </w:r>
          </w:p>
        </w:tc>
        <w:tc>
          <w:tcPr>
            <w:tcW w:w="1945" w:type="dxa"/>
            <w:tcMar>
              <w:top w:w="15" w:type="dxa"/>
              <w:left w:w="15" w:type="dxa"/>
              <w:bottom w:w="15" w:type="dxa"/>
              <w:right w:w="150" w:type="dxa"/>
            </w:tcMar>
          </w:tcPr>
          <w:p w14:paraId="65E18AF4" w14:textId="77777777" w:rsidR="0071583F" w:rsidRDefault="000002C5">
            <w:pPr>
              <w:spacing w:after="0"/>
              <w:jc w:val="right"/>
            </w:pPr>
            <w:r>
              <w:rPr>
                <w:rFonts w:ascii="Courier New" w:hAnsi="Courier New"/>
                <w:color w:val="000000"/>
              </w:rPr>
              <w:t>24,000</w:t>
            </w:r>
          </w:p>
        </w:tc>
      </w:tr>
      <w:tr w:rsidR="0071583F" w14:paraId="030735C5" w14:textId="77777777">
        <w:tc>
          <w:tcPr>
            <w:tcW w:w="7255" w:type="dxa"/>
            <w:tcMar>
              <w:top w:w="15" w:type="dxa"/>
              <w:left w:w="225" w:type="dxa"/>
              <w:bottom w:w="15" w:type="dxa"/>
              <w:right w:w="15" w:type="dxa"/>
            </w:tcMar>
          </w:tcPr>
          <w:p w14:paraId="4E4C5CBA" w14:textId="77777777" w:rsidR="0071583F" w:rsidRDefault="000002C5">
            <w:pPr>
              <w:spacing w:after="0"/>
            </w:pPr>
            <w:r>
              <w:rPr>
                <w:rFonts w:ascii="Courier New" w:hAnsi="Courier New"/>
                <w:b/>
                <w:color w:val="000000"/>
              </w:rPr>
              <w:t>R Fletcher, Capital (January 1)</w:t>
            </w:r>
          </w:p>
        </w:tc>
        <w:tc>
          <w:tcPr>
            <w:tcW w:w="1945" w:type="dxa"/>
            <w:tcMar>
              <w:top w:w="15" w:type="dxa"/>
              <w:left w:w="15" w:type="dxa"/>
              <w:bottom w:w="15" w:type="dxa"/>
              <w:right w:w="150" w:type="dxa"/>
            </w:tcMar>
          </w:tcPr>
          <w:p w14:paraId="628E2AA7" w14:textId="77777777" w:rsidR="0071583F" w:rsidRDefault="000002C5">
            <w:pPr>
              <w:spacing w:after="0"/>
              <w:jc w:val="right"/>
            </w:pPr>
            <w:r>
              <w:rPr>
                <w:rFonts w:ascii="Courier New" w:hAnsi="Courier New"/>
                <w:color w:val="000000"/>
              </w:rPr>
              <w:t>150,000</w:t>
            </w:r>
          </w:p>
        </w:tc>
      </w:tr>
      <w:tr w:rsidR="0071583F" w14:paraId="51091341" w14:textId="77777777">
        <w:tc>
          <w:tcPr>
            <w:tcW w:w="7255" w:type="dxa"/>
            <w:tcMar>
              <w:top w:w="15" w:type="dxa"/>
              <w:left w:w="225" w:type="dxa"/>
              <w:bottom w:w="15" w:type="dxa"/>
              <w:right w:w="15" w:type="dxa"/>
            </w:tcMar>
          </w:tcPr>
          <w:p w14:paraId="46A665A9" w14:textId="77777777" w:rsidR="0071583F" w:rsidRDefault="000002C5">
            <w:pPr>
              <w:spacing w:after="0"/>
            </w:pPr>
            <w:r>
              <w:rPr>
                <w:rFonts w:ascii="Courier New" w:hAnsi="Courier New"/>
                <w:b/>
                <w:color w:val="000000"/>
              </w:rPr>
              <w:t>Buildings</w:t>
            </w:r>
          </w:p>
        </w:tc>
        <w:tc>
          <w:tcPr>
            <w:tcW w:w="1945" w:type="dxa"/>
            <w:tcMar>
              <w:top w:w="15" w:type="dxa"/>
              <w:left w:w="15" w:type="dxa"/>
              <w:bottom w:w="15" w:type="dxa"/>
              <w:right w:w="150" w:type="dxa"/>
            </w:tcMar>
          </w:tcPr>
          <w:p w14:paraId="7896ECD8" w14:textId="77777777" w:rsidR="0071583F" w:rsidRDefault="000002C5">
            <w:pPr>
              <w:spacing w:after="0"/>
              <w:jc w:val="right"/>
            </w:pPr>
            <w:r>
              <w:rPr>
                <w:rFonts w:ascii="Courier New" w:hAnsi="Courier New"/>
                <w:color w:val="000000"/>
              </w:rPr>
              <w:t>150,000</w:t>
            </w:r>
          </w:p>
        </w:tc>
      </w:tr>
      <w:tr w:rsidR="0071583F" w14:paraId="4D721CE3" w14:textId="77777777">
        <w:tc>
          <w:tcPr>
            <w:tcW w:w="7255" w:type="dxa"/>
            <w:tcMar>
              <w:top w:w="15" w:type="dxa"/>
              <w:left w:w="225" w:type="dxa"/>
              <w:bottom w:w="15" w:type="dxa"/>
              <w:right w:w="15" w:type="dxa"/>
            </w:tcMar>
          </w:tcPr>
          <w:p w14:paraId="643476F5" w14:textId="77777777" w:rsidR="0071583F" w:rsidRDefault="000002C5">
            <w:pPr>
              <w:spacing w:after="0"/>
            </w:pPr>
            <w:r>
              <w:rPr>
                <w:rFonts w:ascii="Courier New" w:hAnsi="Courier New"/>
                <w:b/>
                <w:color w:val="000000"/>
              </w:rPr>
              <w:t>Notes payable</w:t>
            </w:r>
          </w:p>
        </w:tc>
        <w:tc>
          <w:tcPr>
            <w:tcW w:w="1945" w:type="dxa"/>
            <w:tcMar>
              <w:top w:w="15" w:type="dxa"/>
              <w:left w:w="15" w:type="dxa"/>
              <w:bottom w:w="15" w:type="dxa"/>
              <w:right w:w="150" w:type="dxa"/>
            </w:tcMar>
          </w:tcPr>
          <w:p w14:paraId="4BC486BF" w14:textId="77777777" w:rsidR="0071583F" w:rsidRDefault="000002C5">
            <w:pPr>
              <w:spacing w:after="0"/>
              <w:jc w:val="right"/>
            </w:pPr>
            <w:r>
              <w:rPr>
                <w:rFonts w:ascii="Courier New" w:hAnsi="Courier New"/>
                <w:color w:val="000000"/>
              </w:rPr>
              <w:t>47,000</w:t>
            </w:r>
          </w:p>
        </w:tc>
      </w:tr>
      <w:tr w:rsidR="0071583F" w14:paraId="4DB813C0" w14:textId="77777777">
        <w:tc>
          <w:tcPr>
            <w:tcW w:w="7255" w:type="dxa"/>
            <w:tcMar>
              <w:top w:w="15" w:type="dxa"/>
              <w:left w:w="225" w:type="dxa"/>
              <w:bottom w:w="15" w:type="dxa"/>
              <w:right w:w="15" w:type="dxa"/>
            </w:tcMar>
          </w:tcPr>
          <w:p w14:paraId="2DCAFF97" w14:textId="77777777" w:rsidR="0071583F" w:rsidRDefault="000002C5">
            <w:pPr>
              <w:spacing w:after="0"/>
            </w:pPr>
            <w:r>
              <w:rPr>
                <w:rFonts w:ascii="Courier New" w:hAnsi="Courier New"/>
                <w:b/>
                <w:color w:val="000000"/>
              </w:rPr>
              <w:t>Equipment</w:t>
            </w:r>
          </w:p>
        </w:tc>
        <w:tc>
          <w:tcPr>
            <w:tcW w:w="1945" w:type="dxa"/>
            <w:tcMar>
              <w:top w:w="15" w:type="dxa"/>
              <w:left w:w="15" w:type="dxa"/>
              <w:bottom w:w="15" w:type="dxa"/>
              <w:right w:w="150" w:type="dxa"/>
            </w:tcMar>
          </w:tcPr>
          <w:p w14:paraId="5FBC1680" w14:textId="77777777" w:rsidR="0071583F" w:rsidRDefault="000002C5">
            <w:pPr>
              <w:spacing w:after="0"/>
              <w:jc w:val="right"/>
            </w:pPr>
            <w:r>
              <w:rPr>
                <w:rFonts w:ascii="Courier New" w:hAnsi="Courier New"/>
                <w:color w:val="000000"/>
              </w:rPr>
              <w:t>60,000</w:t>
            </w:r>
          </w:p>
        </w:tc>
      </w:tr>
      <w:tr w:rsidR="0071583F" w14:paraId="3BCA6798" w14:textId="77777777">
        <w:tc>
          <w:tcPr>
            <w:tcW w:w="7255" w:type="dxa"/>
            <w:tcMar>
              <w:top w:w="15" w:type="dxa"/>
              <w:left w:w="225" w:type="dxa"/>
              <w:bottom w:w="15" w:type="dxa"/>
              <w:right w:w="15" w:type="dxa"/>
            </w:tcMar>
          </w:tcPr>
          <w:p w14:paraId="29DA9221" w14:textId="77777777" w:rsidR="0071583F" w:rsidRDefault="000002C5">
            <w:pPr>
              <w:spacing w:after="0"/>
            </w:pPr>
            <w:r>
              <w:rPr>
                <w:rFonts w:ascii="Courier New" w:hAnsi="Courier New"/>
                <w:b/>
                <w:color w:val="000000"/>
              </w:rPr>
              <w:t>Wages expense</w:t>
            </w:r>
          </w:p>
        </w:tc>
        <w:tc>
          <w:tcPr>
            <w:tcW w:w="1945" w:type="dxa"/>
            <w:tcMar>
              <w:top w:w="15" w:type="dxa"/>
              <w:left w:w="15" w:type="dxa"/>
              <w:bottom w:w="15" w:type="dxa"/>
              <w:right w:w="150" w:type="dxa"/>
            </w:tcMar>
          </w:tcPr>
          <w:p w14:paraId="4124CC9D" w14:textId="77777777" w:rsidR="0071583F" w:rsidRDefault="000002C5">
            <w:pPr>
              <w:spacing w:after="0"/>
              <w:jc w:val="right"/>
            </w:pPr>
            <w:r>
              <w:rPr>
                <w:rFonts w:ascii="Courier New" w:hAnsi="Courier New"/>
                <w:color w:val="000000"/>
              </w:rPr>
              <w:t>$ 75,000</w:t>
            </w:r>
          </w:p>
        </w:tc>
      </w:tr>
      <w:tr w:rsidR="0071583F" w14:paraId="76A7B263" w14:textId="77777777">
        <w:tc>
          <w:tcPr>
            <w:tcW w:w="7255" w:type="dxa"/>
            <w:tcMar>
              <w:top w:w="15" w:type="dxa"/>
              <w:left w:w="225" w:type="dxa"/>
              <w:bottom w:w="15" w:type="dxa"/>
              <w:right w:w="15" w:type="dxa"/>
            </w:tcMar>
          </w:tcPr>
          <w:p w14:paraId="5EF513C6" w14:textId="77777777" w:rsidR="0071583F" w:rsidRDefault="000002C5">
            <w:pPr>
              <w:spacing w:after="0"/>
            </w:pPr>
            <w:r>
              <w:rPr>
                <w:rFonts w:ascii="Courier New" w:hAnsi="Courier New"/>
                <w:b/>
                <w:color w:val="000000"/>
              </w:rPr>
              <w:t>Advertising expense</w:t>
            </w:r>
          </w:p>
        </w:tc>
        <w:tc>
          <w:tcPr>
            <w:tcW w:w="1945" w:type="dxa"/>
            <w:tcMar>
              <w:top w:w="15" w:type="dxa"/>
              <w:left w:w="15" w:type="dxa"/>
              <w:bottom w:w="15" w:type="dxa"/>
              <w:right w:w="150" w:type="dxa"/>
            </w:tcMar>
          </w:tcPr>
          <w:p w14:paraId="7B047FCC" w14:textId="77777777" w:rsidR="0071583F" w:rsidRDefault="000002C5">
            <w:pPr>
              <w:spacing w:after="0"/>
              <w:jc w:val="right"/>
            </w:pPr>
            <w:r>
              <w:rPr>
                <w:rFonts w:ascii="Courier New" w:hAnsi="Courier New"/>
                <w:color w:val="000000"/>
              </w:rPr>
              <w:t>22,000</w:t>
            </w:r>
          </w:p>
        </w:tc>
      </w:tr>
      <w:tr w:rsidR="0071583F" w14:paraId="5D6CEE20" w14:textId="77777777">
        <w:tc>
          <w:tcPr>
            <w:tcW w:w="7255" w:type="dxa"/>
            <w:tcMar>
              <w:top w:w="15" w:type="dxa"/>
              <w:left w:w="225" w:type="dxa"/>
              <w:bottom w:w="15" w:type="dxa"/>
              <w:right w:w="15" w:type="dxa"/>
            </w:tcMar>
          </w:tcPr>
          <w:p w14:paraId="1A7374C8" w14:textId="77777777" w:rsidR="0071583F" w:rsidRDefault="000002C5">
            <w:pPr>
              <w:spacing w:after="0"/>
            </w:pPr>
            <w:r>
              <w:rPr>
                <w:rFonts w:ascii="Courier New" w:hAnsi="Courier New"/>
                <w:b/>
                <w:color w:val="000000"/>
              </w:rPr>
              <w:t>Cash</w:t>
            </w:r>
          </w:p>
        </w:tc>
        <w:tc>
          <w:tcPr>
            <w:tcW w:w="1945" w:type="dxa"/>
            <w:tcMar>
              <w:top w:w="15" w:type="dxa"/>
              <w:left w:w="15" w:type="dxa"/>
              <w:bottom w:w="15" w:type="dxa"/>
              <w:right w:w="150" w:type="dxa"/>
            </w:tcMar>
          </w:tcPr>
          <w:p w14:paraId="5A53D706" w14:textId="77777777" w:rsidR="0071583F" w:rsidRDefault="000002C5">
            <w:pPr>
              <w:spacing w:after="0"/>
              <w:jc w:val="right"/>
            </w:pPr>
            <w:r>
              <w:rPr>
                <w:rFonts w:ascii="Courier New" w:hAnsi="Courier New"/>
                <w:color w:val="000000"/>
              </w:rPr>
              <w:t>11,000</w:t>
            </w:r>
          </w:p>
        </w:tc>
      </w:tr>
      <w:tr w:rsidR="0071583F" w14:paraId="3E8C4E67" w14:textId="77777777">
        <w:tc>
          <w:tcPr>
            <w:tcW w:w="7255" w:type="dxa"/>
            <w:tcMar>
              <w:top w:w="15" w:type="dxa"/>
              <w:left w:w="225" w:type="dxa"/>
              <w:bottom w:w="15" w:type="dxa"/>
              <w:right w:w="15" w:type="dxa"/>
            </w:tcMar>
          </w:tcPr>
          <w:p w14:paraId="36F81F83" w14:textId="77777777" w:rsidR="0071583F" w:rsidRDefault="000002C5">
            <w:pPr>
              <w:spacing w:after="0"/>
            </w:pPr>
            <w:r>
              <w:rPr>
                <w:rFonts w:ascii="Courier New" w:hAnsi="Courier New"/>
                <w:b/>
                <w:color w:val="000000"/>
              </w:rPr>
              <w:t>Office Furniture</w:t>
            </w:r>
          </w:p>
        </w:tc>
        <w:tc>
          <w:tcPr>
            <w:tcW w:w="1945" w:type="dxa"/>
            <w:tcMar>
              <w:top w:w="15" w:type="dxa"/>
              <w:left w:w="15" w:type="dxa"/>
              <w:bottom w:w="15" w:type="dxa"/>
              <w:right w:w="150" w:type="dxa"/>
            </w:tcMar>
          </w:tcPr>
          <w:p w14:paraId="67DDAEEB" w14:textId="77777777" w:rsidR="0071583F" w:rsidRDefault="000002C5">
            <w:pPr>
              <w:spacing w:after="0"/>
              <w:jc w:val="right"/>
            </w:pPr>
            <w:r>
              <w:rPr>
                <w:rFonts w:ascii="Courier New" w:hAnsi="Courier New"/>
                <w:color w:val="000000"/>
              </w:rPr>
              <w:t>15,000</w:t>
            </w:r>
          </w:p>
        </w:tc>
      </w:tr>
      <w:tr w:rsidR="0071583F" w14:paraId="1CACE31F" w14:textId="77777777">
        <w:tc>
          <w:tcPr>
            <w:tcW w:w="7255" w:type="dxa"/>
            <w:tcMar>
              <w:top w:w="15" w:type="dxa"/>
              <w:left w:w="225" w:type="dxa"/>
              <w:bottom w:w="15" w:type="dxa"/>
              <w:right w:w="15" w:type="dxa"/>
            </w:tcMar>
          </w:tcPr>
          <w:p w14:paraId="27A8A7E0" w14:textId="77777777" w:rsidR="0071583F" w:rsidRDefault="000002C5">
            <w:pPr>
              <w:spacing w:after="0"/>
            </w:pPr>
            <w:r>
              <w:rPr>
                <w:rFonts w:ascii="Courier New" w:hAnsi="Courier New"/>
                <w:b/>
                <w:color w:val="000000"/>
              </w:rPr>
              <w:t>Maintenance expense</w:t>
            </w:r>
          </w:p>
        </w:tc>
        <w:tc>
          <w:tcPr>
            <w:tcW w:w="1945" w:type="dxa"/>
            <w:tcMar>
              <w:top w:w="15" w:type="dxa"/>
              <w:left w:w="15" w:type="dxa"/>
              <w:bottom w:w="15" w:type="dxa"/>
              <w:right w:w="150" w:type="dxa"/>
            </w:tcMar>
          </w:tcPr>
          <w:p w14:paraId="0C3D09C8" w14:textId="77777777" w:rsidR="0071583F" w:rsidRDefault="000002C5">
            <w:pPr>
              <w:spacing w:after="0"/>
              <w:jc w:val="right"/>
            </w:pPr>
            <w:r>
              <w:rPr>
                <w:rFonts w:ascii="Courier New" w:hAnsi="Courier New"/>
                <w:color w:val="000000"/>
              </w:rPr>
              <w:t>39,000</w:t>
            </w:r>
          </w:p>
        </w:tc>
      </w:tr>
      <w:tr w:rsidR="0071583F" w14:paraId="7037EB58" w14:textId="77777777">
        <w:tc>
          <w:tcPr>
            <w:tcW w:w="7255" w:type="dxa"/>
            <w:tcMar>
              <w:top w:w="15" w:type="dxa"/>
              <w:left w:w="225" w:type="dxa"/>
              <w:bottom w:w="15" w:type="dxa"/>
              <w:right w:w="15" w:type="dxa"/>
            </w:tcMar>
          </w:tcPr>
          <w:p w14:paraId="2F91EF35" w14:textId="77777777" w:rsidR="0071583F" w:rsidRDefault="000002C5">
            <w:pPr>
              <w:spacing w:after="0"/>
            </w:pPr>
            <w:r>
              <w:rPr>
                <w:rFonts w:ascii="Courier New" w:hAnsi="Courier New"/>
                <w:b/>
                <w:color w:val="000000"/>
              </w:rPr>
              <w:t>Revenues</w:t>
            </w:r>
          </w:p>
        </w:tc>
        <w:tc>
          <w:tcPr>
            <w:tcW w:w="1945" w:type="dxa"/>
            <w:tcMar>
              <w:top w:w="15" w:type="dxa"/>
              <w:left w:w="15" w:type="dxa"/>
              <w:bottom w:w="15" w:type="dxa"/>
              <w:right w:w="150" w:type="dxa"/>
            </w:tcMar>
          </w:tcPr>
          <w:p w14:paraId="0C92A105" w14:textId="77777777" w:rsidR="0071583F" w:rsidRDefault="000002C5">
            <w:pPr>
              <w:spacing w:after="0"/>
              <w:jc w:val="right"/>
            </w:pPr>
            <w:r>
              <w:rPr>
                <w:rFonts w:ascii="Courier New" w:hAnsi="Courier New"/>
                <w:color w:val="000000"/>
              </w:rPr>
              <w:t>217,000</w:t>
            </w:r>
          </w:p>
        </w:tc>
      </w:tr>
    </w:tbl>
    <w:p w14:paraId="2C4C877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EF549F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323D7AE"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b/>
          <w:sz w:val="24"/>
        </w:rPr>
        <w:t>303)</w:t>
      </w:r>
      <w:r>
        <w:rPr>
          <w:rFonts w:ascii="Times New Roman"/>
          <w:b/>
          <w:sz w:val="24"/>
        </w:rPr>
        <w:tab/>
      </w:r>
      <w:r>
        <w:rPr>
          <w:rFonts w:ascii="Times New Roman"/>
          <w:color w:val="000000"/>
          <w:sz w:val="24"/>
        </w:rPr>
        <w:t>Verity Siding Company, owned by S. Verity, began operations in May and completed the following transactions during that first month of operations. Show the effects of the transactions on the accounts of the accounting equation by recording increases and de</w:t>
      </w:r>
      <w:r>
        <w:rPr>
          <w:rFonts w:ascii="Times New Roman"/>
          <w:color w:val="000000"/>
          <w:sz w:val="24"/>
        </w:rPr>
        <w:t xml:space="preserve">creases in the appropriate columns in the table below. Do not determine new account balances after each transaction. Determine the final total for each account and verify that the equation is in balance.   </w:t>
      </w:r>
      <w:r>
        <w:rPr>
          <w:rFonts w:ascii="Times New Roman"/>
          <w:sz w:val="24"/>
        </w:rPr>
        <w:br/>
      </w:r>
    </w:p>
    <w:tbl>
      <w:tblPr>
        <w:tblW w:w="0" w:type="auto"/>
        <w:tblLook w:val="04A0" w:firstRow="1" w:lastRow="0" w:firstColumn="1" w:lastColumn="0" w:noHBand="0" w:noVBand="1"/>
      </w:tblPr>
      <w:tblGrid>
        <w:gridCol w:w="750"/>
        <w:gridCol w:w="8640"/>
      </w:tblGrid>
      <w:tr w:rsidR="0071583F" w14:paraId="7426C53E" w14:textId="77777777">
        <w:tc>
          <w:tcPr>
            <w:tcW w:w="936" w:type="dxa"/>
            <w:tcMar>
              <w:top w:w="15" w:type="dxa"/>
              <w:left w:w="15" w:type="dxa"/>
              <w:bottom w:w="15" w:type="dxa"/>
              <w:right w:w="15" w:type="dxa"/>
            </w:tcMar>
          </w:tcPr>
          <w:p w14:paraId="41162293" w14:textId="77777777" w:rsidR="0071583F" w:rsidRDefault="000002C5">
            <w:pPr>
              <w:spacing w:after="0"/>
              <w:jc w:val="right"/>
            </w:pPr>
            <w:r>
              <w:rPr>
                <w:rFonts w:ascii="Courier New" w:hAnsi="Courier New"/>
                <w:b/>
                <w:color w:val="000000"/>
              </w:rPr>
              <w:t>May 1</w:t>
            </w:r>
          </w:p>
        </w:tc>
        <w:tc>
          <w:tcPr>
            <w:tcW w:w="12698" w:type="dxa"/>
            <w:tcMar>
              <w:top w:w="15" w:type="dxa"/>
              <w:left w:w="150" w:type="dxa"/>
              <w:bottom w:w="15" w:type="dxa"/>
              <w:right w:w="15" w:type="dxa"/>
            </w:tcMar>
          </w:tcPr>
          <w:p w14:paraId="09393EB1" w14:textId="77777777" w:rsidR="0071583F" w:rsidRDefault="000002C5">
            <w:pPr>
              <w:spacing w:after="0"/>
            </w:pPr>
            <w:r>
              <w:rPr>
                <w:rFonts w:ascii="Courier New" w:hAnsi="Courier New"/>
                <w:color w:val="000000"/>
              </w:rPr>
              <w:t>S. Verity invested $90,000 cash in the com</w:t>
            </w:r>
            <w:r>
              <w:rPr>
                <w:rFonts w:ascii="Courier New" w:hAnsi="Courier New"/>
                <w:color w:val="000000"/>
              </w:rPr>
              <w:t>pany.</w:t>
            </w:r>
          </w:p>
        </w:tc>
      </w:tr>
      <w:tr w:rsidR="0071583F" w14:paraId="368D3129" w14:textId="77777777">
        <w:tc>
          <w:tcPr>
            <w:tcW w:w="936" w:type="dxa"/>
            <w:tcMar>
              <w:top w:w="15" w:type="dxa"/>
              <w:left w:w="15" w:type="dxa"/>
              <w:bottom w:w="15" w:type="dxa"/>
              <w:right w:w="15" w:type="dxa"/>
            </w:tcMar>
          </w:tcPr>
          <w:p w14:paraId="0E69DD87" w14:textId="77777777" w:rsidR="0071583F" w:rsidRDefault="000002C5">
            <w:pPr>
              <w:spacing w:after="0"/>
              <w:jc w:val="right"/>
            </w:pPr>
            <w:r>
              <w:rPr>
                <w:rFonts w:ascii="Courier New" w:hAnsi="Courier New"/>
                <w:b/>
                <w:color w:val="000000"/>
              </w:rPr>
              <w:t>May 2</w:t>
            </w:r>
          </w:p>
        </w:tc>
        <w:tc>
          <w:tcPr>
            <w:tcW w:w="12698" w:type="dxa"/>
            <w:tcMar>
              <w:top w:w="15" w:type="dxa"/>
              <w:left w:w="150" w:type="dxa"/>
              <w:bottom w:w="15" w:type="dxa"/>
              <w:right w:w="15" w:type="dxa"/>
            </w:tcMar>
          </w:tcPr>
          <w:p w14:paraId="0E643D37" w14:textId="77777777" w:rsidR="0071583F" w:rsidRDefault="000002C5">
            <w:pPr>
              <w:spacing w:after="0"/>
            </w:pPr>
            <w:r>
              <w:rPr>
                <w:rFonts w:ascii="Courier New" w:hAnsi="Courier New"/>
                <w:color w:val="000000"/>
              </w:rPr>
              <w:t>The company purchased $25,000 in office equipment. It paid $10,000 in cash and signed a note payable promising to pay the $15,000 in three years.</w:t>
            </w:r>
          </w:p>
        </w:tc>
      </w:tr>
      <w:tr w:rsidR="0071583F" w14:paraId="555C1553" w14:textId="77777777">
        <w:tc>
          <w:tcPr>
            <w:tcW w:w="936" w:type="dxa"/>
            <w:tcMar>
              <w:top w:w="15" w:type="dxa"/>
              <w:left w:w="15" w:type="dxa"/>
              <w:bottom w:w="15" w:type="dxa"/>
              <w:right w:w="15" w:type="dxa"/>
            </w:tcMar>
          </w:tcPr>
          <w:p w14:paraId="61A3C4FD" w14:textId="77777777" w:rsidR="0071583F" w:rsidRDefault="000002C5">
            <w:pPr>
              <w:spacing w:after="0"/>
              <w:jc w:val="right"/>
            </w:pPr>
            <w:r>
              <w:rPr>
                <w:rFonts w:ascii="Courier New" w:hAnsi="Courier New"/>
                <w:b/>
                <w:color w:val="000000"/>
              </w:rPr>
              <w:t>May 2</w:t>
            </w:r>
          </w:p>
        </w:tc>
        <w:tc>
          <w:tcPr>
            <w:tcW w:w="12698" w:type="dxa"/>
            <w:tcMar>
              <w:top w:w="15" w:type="dxa"/>
              <w:left w:w="150" w:type="dxa"/>
              <w:bottom w:w="15" w:type="dxa"/>
              <w:right w:w="15" w:type="dxa"/>
            </w:tcMar>
          </w:tcPr>
          <w:p w14:paraId="62C9089B" w14:textId="77777777" w:rsidR="0071583F" w:rsidRDefault="000002C5">
            <w:pPr>
              <w:spacing w:after="0"/>
            </w:pPr>
            <w:r>
              <w:rPr>
                <w:rFonts w:ascii="Courier New" w:hAnsi="Courier New"/>
                <w:color w:val="000000"/>
              </w:rPr>
              <w:t>The company rented office space and paid $3,000 for the May rent.</w:t>
            </w:r>
          </w:p>
        </w:tc>
      </w:tr>
      <w:tr w:rsidR="0071583F" w14:paraId="4D721C79" w14:textId="77777777">
        <w:tc>
          <w:tcPr>
            <w:tcW w:w="936" w:type="dxa"/>
            <w:tcMar>
              <w:top w:w="15" w:type="dxa"/>
              <w:left w:w="15" w:type="dxa"/>
              <w:bottom w:w="15" w:type="dxa"/>
              <w:right w:w="15" w:type="dxa"/>
            </w:tcMar>
          </w:tcPr>
          <w:p w14:paraId="48AAE406" w14:textId="77777777" w:rsidR="0071583F" w:rsidRDefault="000002C5">
            <w:pPr>
              <w:spacing w:after="0"/>
              <w:jc w:val="right"/>
            </w:pPr>
            <w:r>
              <w:rPr>
                <w:rFonts w:ascii="Courier New" w:hAnsi="Courier New"/>
                <w:b/>
                <w:color w:val="000000"/>
              </w:rPr>
              <w:t>May 6</w:t>
            </w:r>
          </w:p>
        </w:tc>
        <w:tc>
          <w:tcPr>
            <w:tcW w:w="12698" w:type="dxa"/>
            <w:tcMar>
              <w:top w:w="15" w:type="dxa"/>
              <w:left w:w="150" w:type="dxa"/>
              <w:bottom w:w="15" w:type="dxa"/>
              <w:right w:w="15" w:type="dxa"/>
            </w:tcMar>
          </w:tcPr>
          <w:p w14:paraId="5EFA8FF9" w14:textId="77777777" w:rsidR="0071583F" w:rsidRDefault="000002C5">
            <w:pPr>
              <w:spacing w:after="0"/>
            </w:pPr>
            <w:r>
              <w:rPr>
                <w:rFonts w:ascii="Courier New" w:hAnsi="Courier New"/>
                <w:color w:val="000000"/>
              </w:rPr>
              <w:t xml:space="preserve">The </w:t>
            </w:r>
            <w:r>
              <w:rPr>
                <w:rFonts w:ascii="Courier New" w:hAnsi="Courier New"/>
                <w:color w:val="000000"/>
              </w:rPr>
              <w:t>company installed new vinyl siding for a customer and immediately collected $5,000.</w:t>
            </w:r>
          </w:p>
        </w:tc>
      </w:tr>
      <w:tr w:rsidR="0071583F" w14:paraId="11A7BBDB" w14:textId="77777777">
        <w:tc>
          <w:tcPr>
            <w:tcW w:w="936" w:type="dxa"/>
            <w:tcMar>
              <w:top w:w="15" w:type="dxa"/>
              <w:left w:w="15" w:type="dxa"/>
              <w:bottom w:w="15" w:type="dxa"/>
              <w:right w:w="15" w:type="dxa"/>
            </w:tcMar>
          </w:tcPr>
          <w:p w14:paraId="2DBB1FB5" w14:textId="77777777" w:rsidR="0071583F" w:rsidRDefault="000002C5">
            <w:pPr>
              <w:spacing w:after="0"/>
              <w:jc w:val="right"/>
            </w:pPr>
            <w:r>
              <w:rPr>
                <w:rFonts w:ascii="Courier New" w:hAnsi="Courier New"/>
                <w:b/>
                <w:color w:val="000000"/>
              </w:rPr>
              <w:t>May 7</w:t>
            </w:r>
          </w:p>
        </w:tc>
        <w:tc>
          <w:tcPr>
            <w:tcW w:w="12698" w:type="dxa"/>
            <w:tcMar>
              <w:top w:w="15" w:type="dxa"/>
              <w:left w:w="150" w:type="dxa"/>
              <w:bottom w:w="15" w:type="dxa"/>
              <w:right w:w="15" w:type="dxa"/>
            </w:tcMar>
          </w:tcPr>
          <w:p w14:paraId="7EBC1CBF" w14:textId="77777777" w:rsidR="0071583F" w:rsidRDefault="000002C5">
            <w:pPr>
              <w:spacing w:after="0"/>
            </w:pPr>
            <w:r>
              <w:rPr>
                <w:rFonts w:ascii="Courier New" w:hAnsi="Courier New"/>
                <w:color w:val="000000"/>
              </w:rPr>
              <w:t>The company paid a supplier $2,000 for siding materials used on the May 6 job.</w:t>
            </w:r>
          </w:p>
        </w:tc>
      </w:tr>
      <w:tr w:rsidR="0071583F" w14:paraId="60A3CCDB" w14:textId="77777777">
        <w:tc>
          <w:tcPr>
            <w:tcW w:w="936" w:type="dxa"/>
            <w:tcMar>
              <w:top w:w="15" w:type="dxa"/>
              <w:left w:w="15" w:type="dxa"/>
              <w:bottom w:w="15" w:type="dxa"/>
              <w:right w:w="15" w:type="dxa"/>
            </w:tcMar>
          </w:tcPr>
          <w:p w14:paraId="6ADE8CC2" w14:textId="77777777" w:rsidR="0071583F" w:rsidRDefault="000002C5">
            <w:pPr>
              <w:spacing w:after="0"/>
              <w:jc w:val="right"/>
            </w:pPr>
            <w:r>
              <w:rPr>
                <w:rFonts w:ascii="Courier New" w:hAnsi="Courier New"/>
                <w:b/>
                <w:color w:val="000000"/>
              </w:rPr>
              <w:t>May 8</w:t>
            </w:r>
          </w:p>
        </w:tc>
        <w:tc>
          <w:tcPr>
            <w:tcW w:w="12698" w:type="dxa"/>
            <w:tcMar>
              <w:top w:w="15" w:type="dxa"/>
              <w:left w:w="150" w:type="dxa"/>
              <w:bottom w:w="15" w:type="dxa"/>
              <w:right w:w="15" w:type="dxa"/>
            </w:tcMar>
          </w:tcPr>
          <w:p w14:paraId="76CAE443" w14:textId="77777777" w:rsidR="0071583F" w:rsidRDefault="000002C5">
            <w:pPr>
              <w:spacing w:after="0"/>
            </w:pPr>
            <w:r>
              <w:rPr>
                <w:rFonts w:ascii="Courier New" w:hAnsi="Courier New"/>
                <w:color w:val="000000"/>
              </w:rPr>
              <w:t>The company purchased a $2,500 copy machine for office use on credit.</w:t>
            </w:r>
          </w:p>
        </w:tc>
      </w:tr>
      <w:tr w:rsidR="0071583F" w14:paraId="13BAA65B" w14:textId="77777777">
        <w:tc>
          <w:tcPr>
            <w:tcW w:w="936" w:type="dxa"/>
            <w:tcMar>
              <w:top w:w="15" w:type="dxa"/>
              <w:left w:w="15" w:type="dxa"/>
              <w:bottom w:w="15" w:type="dxa"/>
              <w:right w:w="15" w:type="dxa"/>
            </w:tcMar>
          </w:tcPr>
          <w:p w14:paraId="06F6EAC4" w14:textId="77777777" w:rsidR="0071583F" w:rsidRDefault="000002C5">
            <w:pPr>
              <w:spacing w:after="0"/>
              <w:jc w:val="right"/>
            </w:pPr>
            <w:r>
              <w:rPr>
                <w:rFonts w:ascii="Courier New" w:hAnsi="Courier New"/>
                <w:b/>
                <w:color w:val="000000"/>
              </w:rPr>
              <w:t>May 9</w:t>
            </w:r>
          </w:p>
        </w:tc>
        <w:tc>
          <w:tcPr>
            <w:tcW w:w="12698" w:type="dxa"/>
            <w:tcMar>
              <w:top w:w="15" w:type="dxa"/>
              <w:left w:w="150" w:type="dxa"/>
              <w:bottom w:w="15" w:type="dxa"/>
              <w:right w:w="15" w:type="dxa"/>
            </w:tcMar>
          </w:tcPr>
          <w:p w14:paraId="499928AF" w14:textId="77777777" w:rsidR="0071583F" w:rsidRDefault="000002C5">
            <w:pPr>
              <w:spacing w:after="0"/>
            </w:pPr>
            <w:r>
              <w:rPr>
                <w:rFonts w:ascii="Courier New" w:hAnsi="Courier New"/>
                <w:color w:val="000000"/>
              </w:rPr>
              <w:t>Th</w:t>
            </w:r>
            <w:r>
              <w:rPr>
                <w:rFonts w:ascii="Courier New" w:hAnsi="Courier New"/>
                <w:color w:val="000000"/>
              </w:rPr>
              <w:t>e company completed work for additional customers on credit in the amount of $16,000.</w:t>
            </w:r>
          </w:p>
        </w:tc>
      </w:tr>
      <w:tr w:rsidR="0071583F" w14:paraId="7420D259" w14:textId="77777777">
        <w:tc>
          <w:tcPr>
            <w:tcW w:w="936" w:type="dxa"/>
            <w:tcMar>
              <w:top w:w="15" w:type="dxa"/>
              <w:left w:w="15" w:type="dxa"/>
              <w:bottom w:w="15" w:type="dxa"/>
              <w:right w:w="15" w:type="dxa"/>
            </w:tcMar>
          </w:tcPr>
          <w:p w14:paraId="7A8CB04B" w14:textId="77777777" w:rsidR="0071583F" w:rsidRDefault="000002C5">
            <w:pPr>
              <w:spacing w:after="0"/>
              <w:jc w:val="right"/>
            </w:pPr>
            <w:r>
              <w:rPr>
                <w:rFonts w:ascii="Courier New" w:hAnsi="Courier New"/>
                <w:b/>
                <w:color w:val="000000"/>
              </w:rPr>
              <w:t>May 15</w:t>
            </w:r>
          </w:p>
        </w:tc>
        <w:tc>
          <w:tcPr>
            <w:tcW w:w="12698" w:type="dxa"/>
            <w:tcMar>
              <w:top w:w="15" w:type="dxa"/>
              <w:left w:w="150" w:type="dxa"/>
              <w:bottom w:w="15" w:type="dxa"/>
              <w:right w:w="15" w:type="dxa"/>
            </w:tcMar>
          </w:tcPr>
          <w:p w14:paraId="02543924" w14:textId="77777777" w:rsidR="0071583F" w:rsidRDefault="000002C5">
            <w:pPr>
              <w:spacing w:after="0"/>
            </w:pPr>
            <w:r>
              <w:rPr>
                <w:rFonts w:ascii="Courier New" w:hAnsi="Courier New"/>
                <w:color w:val="000000"/>
              </w:rPr>
              <w:t>The company paid its employees’ salaries $2,300 for the first half of the month.</w:t>
            </w:r>
          </w:p>
        </w:tc>
      </w:tr>
      <w:tr w:rsidR="0071583F" w14:paraId="25FB9485" w14:textId="77777777">
        <w:tc>
          <w:tcPr>
            <w:tcW w:w="936" w:type="dxa"/>
            <w:tcMar>
              <w:top w:w="15" w:type="dxa"/>
              <w:left w:w="15" w:type="dxa"/>
              <w:bottom w:w="15" w:type="dxa"/>
              <w:right w:w="15" w:type="dxa"/>
            </w:tcMar>
          </w:tcPr>
          <w:p w14:paraId="2A3289FC" w14:textId="77777777" w:rsidR="0071583F" w:rsidRDefault="000002C5">
            <w:pPr>
              <w:spacing w:after="0"/>
              <w:jc w:val="right"/>
            </w:pPr>
            <w:r>
              <w:rPr>
                <w:rFonts w:ascii="Courier New" w:hAnsi="Courier New"/>
                <w:b/>
                <w:color w:val="000000"/>
              </w:rPr>
              <w:t>May 17</w:t>
            </w:r>
          </w:p>
        </w:tc>
        <w:tc>
          <w:tcPr>
            <w:tcW w:w="12698" w:type="dxa"/>
            <w:tcMar>
              <w:top w:w="15" w:type="dxa"/>
              <w:left w:w="150" w:type="dxa"/>
              <w:bottom w:w="15" w:type="dxa"/>
              <w:right w:w="15" w:type="dxa"/>
            </w:tcMar>
          </w:tcPr>
          <w:p w14:paraId="6FE45772" w14:textId="77777777" w:rsidR="0071583F" w:rsidRDefault="000002C5">
            <w:pPr>
              <w:spacing w:after="0"/>
            </w:pPr>
            <w:r>
              <w:rPr>
                <w:rFonts w:ascii="Courier New" w:hAnsi="Courier New"/>
                <w:color w:val="000000"/>
              </w:rPr>
              <w:t xml:space="preserve">The company installed new siding for a customer and </w:t>
            </w:r>
            <w:r>
              <w:rPr>
                <w:rFonts w:ascii="Courier New" w:hAnsi="Courier New"/>
                <w:color w:val="000000"/>
              </w:rPr>
              <w:t>immediately collected $2,400.</w:t>
            </w:r>
          </w:p>
        </w:tc>
      </w:tr>
      <w:tr w:rsidR="0071583F" w14:paraId="5B83A2A6" w14:textId="77777777">
        <w:tc>
          <w:tcPr>
            <w:tcW w:w="936" w:type="dxa"/>
            <w:tcMar>
              <w:top w:w="15" w:type="dxa"/>
              <w:left w:w="15" w:type="dxa"/>
              <w:bottom w:w="15" w:type="dxa"/>
              <w:right w:w="15" w:type="dxa"/>
            </w:tcMar>
          </w:tcPr>
          <w:p w14:paraId="3F7D7F91" w14:textId="77777777" w:rsidR="0071583F" w:rsidRDefault="000002C5">
            <w:pPr>
              <w:spacing w:after="0"/>
              <w:jc w:val="right"/>
            </w:pPr>
            <w:r>
              <w:rPr>
                <w:rFonts w:ascii="Courier New" w:hAnsi="Courier New"/>
                <w:b/>
                <w:color w:val="000000"/>
              </w:rPr>
              <w:t>May 20</w:t>
            </w:r>
          </w:p>
        </w:tc>
        <w:tc>
          <w:tcPr>
            <w:tcW w:w="12698" w:type="dxa"/>
            <w:tcMar>
              <w:top w:w="15" w:type="dxa"/>
              <w:left w:w="150" w:type="dxa"/>
              <w:bottom w:w="15" w:type="dxa"/>
              <w:right w:w="15" w:type="dxa"/>
            </w:tcMar>
          </w:tcPr>
          <w:p w14:paraId="4C93C1EE" w14:textId="77777777" w:rsidR="0071583F" w:rsidRDefault="000002C5">
            <w:pPr>
              <w:spacing w:after="0"/>
            </w:pPr>
            <w:r>
              <w:rPr>
                <w:rFonts w:ascii="Courier New" w:hAnsi="Courier New"/>
                <w:color w:val="000000"/>
              </w:rPr>
              <w:t>The company received $10,000 in payments from the customers billed on May 9.</w:t>
            </w:r>
          </w:p>
        </w:tc>
      </w:tr>
      <w:tr w:rsidR="0071583F" w14:paraId="3F982DC1" w14:textId="77777777">
        <w:tc>
          <w:tcPr>
            <w:tcW w:w="936" w:type="dxa"/>
            <w:tcMar>
              <w:top w:w="15" w:type="dxa"/>
              <w:left w:w="15" w:type="dxa"/>
              <w:bottom w:w="15" w:type="dxa"/>
              <w:right w:w="15" w:type="dxa"/>
            </w:tcMar>
          </w:tcPr>
          <w:p w14:paraId="64039651" w14:textId="77777777" w:rsidR="0071583F" w:rsidRDefault="000002C5">
            <w:pPr>
              <w:spacing w:after="0"/>
              <w:jc w:val="right"/>
            </w:pPr>
            <w:r>
              <w:rPr>
                <w:rFonts w:ascii="Courier New" w:hAnsi="Courier New"/>
                <w:b/>
                <w:color w:val="000000"/>
              </w:rPr>
              <w:t>May 28</w:t>
            </w:r>
          </w:p>
        </w:tc>
        <w:tc>
          <w:tcPr>
            <w:tcW w:w="12698" w:type="dxa"/>
            <w:tcMar>
              <w:top w:w="15" w:type="dxa"/>
              <w:left w:w="150" w:type="dxa"/>
              <w:bottom w:w="15" w:type="dxa"/>
              <w:right w:w="15" w:type="dxa"/>
            </w:tcMar>
          </w:tcPr>
          <w:p w14:paraId="78AA7D5C" w14:textId="77777777" w:rsidR="0071583F" w:rsidRDefault="000002C5">
            <w:pPr>
              <w:spacing w:after="0"/>
            </w:pPr>
            <w:r>
              <w:rPr>
                <w:rFonts w:ascii="Courier New" w:hAnsi="Courier New"/>
                <w:color w:val="000000"/>
              </w:rPr>
              <w:t>The company paid $1,500 on the copy machine purchased on May 8. It will pay the remaining balance in June.</w:t>
            </w:r>
          </w:p>
        </w:tc>
      </w:tr>
      <w:tr w:rsidR="0071583F" w14:paraId="3BBFAF54" w14:textId="77777777">
        <w:tc>
          <w:tcPr>
            <w:tcW w:w="936" w:type="dxa"/>
            <w:tcMar>
              <w:top w:w="15" w:type="dxa"/>
              <w:left w:w="15" w:type="dxa"/>
              <w:bottom w:w="15" w:type="dxa"/>
              <w:right w:w="15" w:type="dxa"/>
            </w:tcMar>
          </w:tcPr>
          <w:p w14:paraId="4C201E5A" w14:textId="77777777" w:rsidR="0071583F" w:rsidRDefault="000002C5">
            <w:pPr>
              <w:spacing w:after="0"/>
              <w:jc w:val="right"/>
            </w:pPr>
            <w:r>
              <w:rPr>
                <w:rFonts w:ascii="Courier New" w:hAnsi="Courier New"/>
                <w:b/>
                <w:color w:val="000000"/>
              </w:rPr>
              <w:t>May 31</w:t>
            </w:r>
          </w:p>
        </w:tc>
        <w:tc>
          <w:tcPr>
            <w:tcW w:w="12698" w:type="dxa"/>
            <w:tcMar>
              <w:top w:w="15" w:type="dxa"/>
              <w:left w:w="150" w:type="dxa"/>
              <w:bottom w:w="15" w:type="dxa"/>
              <w:right w:w="15" w:type="dxa"/>
            </w:tcMar>
          </w:tcPr>
          <w:p w14:paraId="0739495A" w14:textId="77777777" w:rsidR="0071583F" w:rsidRDefault="000002C5">
            <w:pPr>
              <w:spacing w:after="0"/>
            </w:pPr>
            <w:r>
              <w:rPr>
                <w:rFonts w:ascii="Courier New" w:hAnsi="Courier New"/>
                <w:color w:val="000000"/>
              </w:rPr>
              <w:t>The company paid i</w:t>
            </w:r>
            <w:r>
              <w:rPr>
                <w:rFonts w:ascii="Courier New" w:hAnsi="Courier New"/>
                <w:color w:val="000000"/>
              </w:rPr>
              <w:t>ts employees’ salaries $2,400 for the second half of the month.</w:t>
            </w:r>
          </w:p>
        </w:tc>
      </w:tr>
      <w:tr w:rsidR="0071583F" w14:paraId="2879B5A5" w14:textId="77777777">
        <w:tc>
          <w:tcPr>
            <w:tcW w:w="936" w:type="dxa"/>
            <w:tcMar>
              <w:top w:w="15" w:type="dxa"/>
              <w:left w:w="15" w:type="dxa"/>
              <w:bottom w:w="15" w:type="dxa"/>
              <w:right w:w="15" w:type="dxa"/>
            </w:tcMar>
          </w:tcPr>
          <w:p w14:paraId="43B5F4BE" w14:textId="77777777" w:rsidR="0071583F" w:rsidRDefault="000002C5">
            <w:pPr>
              <w:spacing w:after="0"/>
              <w:jc w:val="right"/>
            </w:pPr>
            <w:r>
              <w:rPr>
                <w:rFonts w:ascii="Courier New" w:hAnsi="Courier New"/>
                <w:b/>
                <w:color w:val="000000"/>
              </w:rPr>
              <w:t>May 31</w:t>
            </w:r>
          </w:p>
        </w:tc>
        <w:tc>
          <w:tcPr>
            <w:tcW w:w="12698" w:type="dxa"/>
            <w:tcMar>
              <w:top w:w="15" w:type="dxa"/>
              <w:left w:w="150" w:type="dxa"/>
              <w:bottom w:w="15" w:type="dxa"/>
              <w:right w:w="15" w:type="dxa"/>
            </w:tcMar>
          </w:tcPr>
          <w:p w14:paraId="367B04F3" w14:textId="77777777" w:rsidR="0071583F" w:rsidRDefault="000002C5">
            <w:pPr>
              <w:spacing w:after="0"/>
            </w:pPr>
            <w:r>
              <w:rPr>
                <w:rFonts w:ascii="Courier New" w:hAnsi="Courier New"/>
                <w:color w:val="000000"/>
              </w:rPr>
              <w:t>The company paid a supplier $5,300 for siding materials used on the remaining jobs completed during May.</w:t>
            </w:r>
          </w:p>
        </w:tc>
      </w:tr>
      <w:tr w:rsidR="0071583F" w14:paraId="7448ED7E" w14:textId="77777777">
        <w:tc>
          <w:tcPr>
            <w:tcW w:w="936" w:type="dxa"/>
            <w:tcMar>
              <w:top w:w="15" w:type="dxa"/>
              <w:left w:w="15" w:type="dxa"/>
              <w:bottom w:w="15" w:type="dxa"/>
              <w:right w:w="15" w:type="dxa"/>
            </w:tcMar>
          </w:tcPr>
          <w:p w14:paraId="603A4CD6" w14:textId="77777777" w:rsidR="0071583F" w:rsidRDefault="000002C5">
            <w:pPr>
              <w:spacing w:after="0"/>
              <w:jc w:val="right"/>
            </w:pPr>
            <w:r>
              <w:rPr>
                <w:rFonts w:ascii="Courier New" w:hAnsi="Courier New"/>
                <w:b/>
                <w:color w:val="000000"/>
              </w:rPr>
              <w:t>May 31</w:t>
            </w:r>
          </w:p>
        </w:tc>
        <w:tc>
          <w:tcPr>
            <w:tcW w:w="12698" w:type="dxa"/>
            <w:tcMar>
              <w:top w:w="15" w:type="dxa"/>
              <w:left w:w="150" w:type="dxa"/>
              <w:bottom w:w="15" w:type="dxa"/>
              <w:right w:w="15" w:type="dxa"/>
            </w:tcMar>
          </w:tcPr>
          <w:p w14:paraId="37A29C0A" w14:textId="77777777" w:rsidR="0071583F" w:rsidRDefault="000002C5">
            <w:pPr>
              <w:spacing w:after="0"/>
            </w:pPr>
            <w:r>
              <w:rPr>
                <w:rFonts w:ascii="Courier New" w:hAnsi="Courier New"/>
                <w:color w:val="000000"/>
              </w:rPr>
              <w:t>The company paid $450 for this month’s utility bill.</w:t>
            </w:r>
          </w:p>
        </w:tc>
      </w:tr>
    </w:tbl>
    <w:p w14:paraId="2CCBEE04" w14:textId="77777777" w:rsidR="0071583F" w:rsidRDefault="0071583F">
      <w:pPr>
        <w:keepNext/>
        <w:keepLines/>
        <w:sectPr w:rsidR="0071583F">
          <w:type w:val="continuous"/>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595"/>
        <w:gridCol w:w="501"/>
        <w:gridCol w:w="1206"/>
        <w:gridCol w:w="1120"/>
        <w:gridCol w:w="971"/>
        <w:gridCol w:w="854"/>
        <w:gridCol w:w="854"/>
        <w:gridCol w:w="1324"/>
        <w:gridCol w:w="994"/>
        <w:gridCol w:w="971"/>
      </w:tblGrid>
      <w:tr w:rsidR="0071583F" w14:paraId="373D5DD2" w14:textId="77777777">
        <w:tc>
          <w:tcPr>
            <w:tcW w:w="0" w:type="auto"/>
            <w:gridSpan w:val="10"/>
            <w:tcMar>
              <w:top w:w="15" w:type="dxa"/>
              <w:left w:w="15" w:type="dxa"/>
              <w:bottom w:w="15" w:type="dxa"/>
              <w:right w:w="15" w:type="dxa"/>
            </w:tcMar>
          </w:tcPr>
          <w:p w14:paraId="2676D104" w14:textId="77777777" w:rsidR="0071583F" w:rsidRDefault="000002C5">
            <w:pPr>
              <w:spacing w:after="0"/>
              <w:jc w:val="center"/>
            </w:pPr>
            <w:r>
              <w:rPr>
                <w:rFonts w:ascii="Courier New" w:hAnsi="Courier New"/>
                <w:color w:val="000000"/>
              </w:rPr>
              <w:t>VERITY SIDING COMPANY</w:t>
            </w:r>
          </w:p>
        </w:tc>
      </w:tr>
      <w:tr w:rsidR="0071583F" w14:paraId="3CB08E87" w14:textId="77777777">
        <w:tc>
          <w:tcPr>
            <w:tcW w:w="1778" w:type="dxa"/>
            <w:vMerge w:val="restart"/>
            <w:tcMar>
              <w:top w:w="15" w:type="dxa"/>
              <w:left w:w="15" w:type="dxa"/>
              <w:bottom w:w="15" w:type="dxa"/>
              <w:right w:w="15" w:type="dxa"/>
            </w:tcMar>
          </w:tcPr>
          <w:p w14:paraId="4845132F" w14:textId="77777777" w:rsidR="0071583F" w:rsidRDefault="000002C5">
            <w:pPr>
              <w:spacing w:after="0"/>
              <w:jc w:val="center"/>
            </w:pPr>
            <w:r>
              <w:rPr>
                <w:rFonts w:ascii="Courier New" w:hAnsi="Courier New"/>
                <w:b/>
                <w:color w:val="000000"/>
              </w:rPr>
              <w:t>Date</w:t>
            </w:r>
          </w:p>
        </w:tc>
        <w:tc>
          <w:tcPr>
            <w:tcW w:w="0" w:type="auto"/>
            <w:gridSpan w:val="3"/>
            <w:tcMar>
              <w:top w:w="15" w:type="dxa"/>
              <w:left w:w="15" w:type="dxa"/>
              <w:bottom w:w="15" w:type="dxa"/>
              <w:right w:w="15" w:type="dxa"/>
            </w:tcMar>
          </w:tcPr>
          <w:p w14:paraId="1CFDE05F" w14:textId="77777777" w:rsidR="0071583F" w:rsidRDefault="000002C5">
            <w:pPr>
              <w:spacing w:after="0"/>
              <w:jc w:val="center"/>
            </w:pPr>
            <w:r>
              <w:rPr>
                <w:rFonts w:ascii="Courier New" w:hAnsi="Courier New"/>
                <w:b/>
                <w:color w:val="000000"/>
              </w:rPr>
              <w:t>Assets =</w:t>
            </w:r>
          </w:p>
        </w:tc>
        <w:tc>
          <w:tcPr>
            <w:tcW w:w="0" w:type="auto"/>
            <w:gridSpan w:val="3"/>
            <w:tcMar>
              <w:top w:w="15" w:type="dxa"/>
              <w:left w:w="15" w:type="dxa"/>
              <w:bottom w:w="15" w:type="dxa"/>
              <w:right w:w="15" w:type="dxa"/>
            </w:tcMar>
          </w:tcPr>
          <w:p w14:paraId="52955E5F" w14:textId="77777777" w:rsidR="0071583F" w:rsidRDefault="000002C5">
            <w:pPr>
              <w:spacing w:after="0"/>
              <w:jc w:val="center"/>
            </w:pPr>
            <w:r>
              <w:rPr>
                <w:rFonts w:ascii="Courier New" w:hAnsi="Courier New"/>
                <w:b/>
                <w:color w:val="000000"/>
              </w:rPr>
              <w:t>Liabilities +</w:t>
            </w:r>
          </w:p>
        </w:tc>
        <w:tc>
          <w:tcPr>
            <w:tcW w:w="0" w:type="auto"/>
            <w:gridSpan w:val="3"/>
            <w:tcMar>
              <w:top w:w="15" w:type="dxa"/>
              <w:left w:w="15" w:type="dxa"/>
              <w:bottom w:w="15" w:type="dxa"/>
              <w:right w:w="15" w:type="dxa"/>
            </w:tcMar>
          </w:tcPr>
          <w:p w14:paraId="475255C0" w14:textId="77777777" w:rsidR="0071583F" w:rsidRDefault="000002C5">
            <w:pPr>
              <w:spacing w:after="0"/>
              <w:jc w:val="center"/>
            </w:pPr>
            <w:r>
              <w:rPr>
                <w:rFonts w:ascii="Courier New" w:hAnsi="Courier New"/>
                <w:b/>
                <w:color w:val="000000"/>
              </w:rPr>
              <w:t>Equity</w:t>
            </w:r>
          </w:p>
        </w:tc>
      </w:tr>
      <w:tr w:rsidR="0071583F" w14:paraId="56FCF16F" w14:textId="77777777">
        <w:tc>
          <w:tcPr>
            <w:tcW w:w="0" w:type="auto"/>
            <w:vMerge/>
            <w:tcBorders>
              <w:top w:val="nil"/>
            </w:tcBorders>
          </w:tcPr>
          <w:p w14:paraId="5C589A79" w14:textId="77777777" w:rsidR="0071583F" w:rsidRDefault="0071583F"/>
        </w:tc>
        <w:tc>
          <w:tcPr>
            <w:tcW w:w="1317" w:type="dxa"/>
            <w:tcMar>
              <w:top w:w="15" w:type="dxa"/>
              <w:left w:w="15" w:type="dxa"/>
              <w:bottom w:w="15" w:type="dxa"/>
              <w:right w:w="15" w:type="dxa"/>
            </w:tcMar>
          </w:tcPr>
          <w:p w14:paraId="4E2AEE18" w14:textId="77777777" w:rsidR="0071583F" w:rsidRDefault="000002C5">
            <w:pPr>
              <w:spacing w:after="0"/>
              <w:jc w:val="center"/>
            </w:pPr>
            <w:r>
              <w:rPr>
                <w:rFonts w:ascii="Courier New" w:hAnsi="Courier New"/>
                <w:b/>
                <w:color w:val="000000"/>
              </w:rPr>
              <w:t>Cash</w:t>
            </w:r>
          </w:p>
        </w:tc>
        <w:tc>
          <w:tcPr>
            <w:tcW w:w="2311" w:type="dxa"/>
            <w:tcMar>
              <w:top w:w="15" w:type="dxa"/>
              <w:left w:w="15" w:type="dxa"/>
              <w:bottom w:w="15" w:type="dxa"/>
              <w:right w:w="15" w:type="dxa"/>
            </w:tcMar>
          </w:tcPr>
          <w:p w14:paraId="5FFCFC43" w14:textId="77777777" w:rsidR="0071583F" w:rsidRDefault="000002C5">
            <w:pPr>
              <w:spacing w:after="0"/>
              <w:jc w:val="center"/>
            </w:pPr>
            <w:r>
              <w:rPr>
                <w:rFonts w:ascii="Courier New" w:hAnsi="Courier New"/>
                <w:b/>
                <w:color w:val="000000"/>
              </w:rPr>
              <w:t>Accounts Receivable</w:t>
            </w:r>
          </w:p>
        </w:tc>
        <w:tc>
          <w:tcPr>
            <w:tcW w:w="2473" w:type="dxa"/>
            <w:tcMar>
              <w:top w:w="15" w:type="dxa"/>
              <w:left w:w="15" w:type="dxa"/>
              <w:bottom w:w="15" w:type="dxa"/>
              <w:right w:w="15" w:type="dxa"/>
            </w:tcMar>
          </w:tcPr>
          <w:p w14:paraId="0766859D" w14:textId="77777777" w:rsidR="0071583F" w:rsidRDefault="000002C5">
            <w:pPr>
              <w:spacing w:after="0"/>
              <w:jc w:val="center"/>
            </w:pPr>
            <w:r>
              <w:rPr>
                <w:rFonts w:ascii="Courier New" w:hAnsi="Courier New"/>
                <w:b/>
                <w:color w:val="000000"/>
              </w:rPr>
              <w:t>Equipment</w:t>
            </w:r>
          </w:p>
        </w:tc>
        <w:tc>
          <w:tcPr>
            <w:tcW w:w="2099" w:type="dxa"/>
            <w:tcMar>
              <w:top w:w="15" w:type="dxa"/>
              <w:left w:w="15" w:type="dxa"/>
              <w:bottom w:w="15" w:type="dxa"/>
              <w:right w:w="15" w:type="dxa"/>
            </w:tcMar>
          </w:tcPr>
          <w:p w14:paraId="03208166" w14:textId="77777777" w:rsidR="0071583F" w:rsidRDefault="000002C5">
            <w:pPr>
              <w:spacing w:after="0"/>
              <w:jc w:val="center"/>
            </w:pPr>
            <w:r>
              <w:rPr>
                <w:rFonts w:ascii="Courier New" w:hAnsi="Courier New"/>
                <w:b/>
                <w:color w:val="000000"/>
              </w:rPr>
              <w:t>Accounts Payable</w:t>
            </w:r>
          </w:p>
        </w:tc>
        <w:tc>
          <w:tcPr>
            <w:tcW w:w="2082" w:type="dxa"/>
            <w:tcMar>
              <w:top w:w="15" w:type="dxa"/>
              <w:left w:w="15" w:type="dxa"/>
              <w:bottom w:w="15" w:type="dxa"/>
              <w:right w:w="15" w:type="dxa"/>
            </w:tcMar>
          </w:tcPr>
          <w:p w14:paraId="1110E3B9" w14:textId="77777777" w:rsidR="0071583F" w:rsidRDefault="000002C5">
            <w:pPr>
              <w:spacing w:after="0"/>
              <w:jc w:val="center"/>
            </w:pPr>
            <w:r>
              <w:rPr>
                <w:rFonts w:ascii="Courier New" w:hAnsi="Courier New"/>
                <w:b/>
                <w:color w:val="000000"/>
              </w:rPr>
              <w:t>Notes Payable</w:t>
            </w:r>
          </w:p>
        </w:tc>
        <w:tc>
          <w:tcPr>
            <w:tcW w:w="2082" w:type="dxa"/>
            <w:tcMar>
              <w:top w:w="15" w:type="dxa"/>
              <w:left w:w="15" w:type="dxa"/>
              <w:bottom w:w="15" w:type="dxa"/>
              <w:right w:w="15" w:type="dxa"/>
            </w:tcMar>
          </w:tcPr>
          <w:p w14:paraId="4FFCF67E" w14:textId="77777777" w:rsidR="0071583F" w:rsidRDefault="000002C5">
            <w:pPr>
              <w:spacing w:after="0"/>
              <w:jc w:val="center"/>
            </w:pPr>
            <w:r>
              <w:rPr>
                <w:rFonts w:ascii="Courier New" w:hAnsi="Courier New"/>
                <w:b/>
                <w:color w:val="000000"/>
              </w:rPr>
              <w:t>S. Verity Capital</w:t>
            </w:r>
          </w:p>
        </w:tc>
        <w:tc>
          <w:tcPr>
            <w:tcW w:w="2149" w:type="dxa"/>
            <w:tcMar>
              <w:top w:w="15" w:type="dxa"/>
              <w:left w:w="15" w:type="dxa"/>
              <w:bottom w:w="15" w:type="dxa"/>
              <w:right w:w="15" w:type="dxa"/>
            </w:tcMar>
          </w:tcPr>
          <w:p w14:paraId="368918CA" w14:textId="77777777" w:rsidR="0071583F" w:rsidRDefault="000002C5">
            <w:pPr>
              <w:spacing w:after="0"/>
              <w:jc w:val="center"/>
            </w:pPr>
            <w:r>
              <w:rPr>
                <w:rFonts w:ascii="Courier New" w:hAnsi="Courier New"/>
                <w:b/>
                <w:color w:val="000000"/>
              </w:rPr>
              <w:t>S. Verity Withdrawals</w:t>
            </w:r>
          </w:p>
        </w:tc>
        <w:tc>
          <w:tcPr>
            <w:tcW w:w="2189" w:type="dxa"/>
            <w:tcMar>
              <w:top w:w="15" w:type="dxa"/>
              <w:left w:w="15" w:type="dxa"/>
              <w:bottom w:w="15" w:type="dxa"/>
              <w:right w:w="15" w:type="dxa"/>
            </w:tcMar>
          </w:tcPr>
          <w:p w14:paraId="4488CF21" w14:textId="77777777" w:rsidR="0071583F" w:rsidRDefault="000002C5">
            <w:pPr>
              <w:spacing w:after="0"/>
              <w:jc w:val="center"/>
            </w:pPr>
            <w:r>
              <w:rPr>
                <w:rFonts w:ascii="Courier New" w:hAnsi="Courier New"/>
                <w:b/>
                <w:color w:val="000000"/>
              </w:rPr>
              <w:t>Revenues</w:t>
            </w:r>
          </w:p>
        </w:tc>
        <w:tc>
          <w:tcPr>
            <w:tcW w:w="1920" w:type="dxa"/>
            <w:tcMar>
              <w:top w:w="15" w:type="dxa"/>
              <w:left w:w="15" w:type="dxa"/>
              <w:bottom w:w="15" w:type="dxa"/>
              <w:right w:w="15" w:type="dxa"/>
            </w:tcMar>
          </w:tcPr>
          <w:p w14:paraId="4F7F0558" w14:textId="77777777" w:rsidR="0071583F" w:rsidRDefault="000002C5">
            <w:pPr>
              <w:spacing w:after="0"/>
              <w:jc w:val="center"/>
            </w:pPr>
            <w:r>
              <w:rPr>
                <w:rFonts w:ascii="Courier New" w:hAnsi="Courier New"/>
                <w:b/>
                <w:color w:val="000000"/>
              </w:rPr>
              <w:t>Expenses</w:t>
            </w:r>
          </w:p>
        </w:tc>
      </w:tr>
      <w:tr w:rsidR="0071583F" w14:paraId="3A7EEE7D" w14:textId="77777777">
        <w:tc>
          <w:tcPr>
            <w:tcW w:w="1778" w:type="dxa"/>
            <w:tcMar>
              <w:top w:w="15" w:type="dxa"/>
              <w:left w:w="225" w:type="dxa"/>
              <w:bottom w:w="15" w:type="dxa"/>
              <w:right w:w="15" w:type="dxa"/>
            </w:tcMar>
          </w:tcPr>
          <w:p w14:paraId="40C721D1" w14:textId="77777777" w:rsidR="0071583F" w:rsidRDefault="000002C5">
            <w:pPr>
              <w:spacing w:after="0"/>
            </w:pPr>
            <w:r>
              <w:rPr>
                <w:rFonts w:ascii="Courier New" w:hAnsi="Courier New"/>
                <w:color w:val="000000"/>
              </w:rPr>
              <w:t>May 1</w:t>
            </w:r>
          </w:p>
        </w:tc>
        <w:tc>
          <w:tcPr>
            <w:tcW w:w="1317" w:type="dxa"/>
            <w:tcMar>
              <w:top w:w="15" w:type="dxa"/>
              <w:left w:w="15" w:type="dxa"/>
              <w:bottom w:w="15" w:type="dxa"/>
              <w:right w:w="15" w:type="dxa"/>
            </w:tcMar>
          </w:tcPr>
          <w:p w14:paraId="32691762" w14:textId="77777777" w:rsidR="0071583F" w:rsidRDefault="0071583F"/>
        </w:tc>
        <w:tc>
          <w:tcPr>
            <w:tcW w:w="2311" w:type="dxa"/>
            <w:tcMar>
              <w:top w:w="15" w:type="dxa"/>
              <w:left w:w="15" w:type="dxa"/>
              <w:bottom w:w="15" w:type="dxa"/>
              <w:right w:w="15" w:type="dxa"/>
            </w:tcMar>
          </w:tcPr>
          <w:p w14:paraId="04B2D6E2" w14:textId="77777777" w:rsidR="0071583F" w:rsidRDefault="0071583F"/>
        </w:tc>
        <w:tc>
          <w:tcPr>
            <w:tcW w:w="2473" w:type="dxa"/>
            <w:tcMar>
              <w:top w:w="15" w:type="dxa"/>
              <w:left w:w="15" w:type="dxa"/>
              <w:bottom w:w="15" w:type="dxa"/>
              <w:right w:w="300" w:type="dxa"/>
            </w:tcMar>
          </w:tcPr>
          <w:p w14:paraId="5BEA4C21" w14:textId="77777777" w:rsidR="0071583F" w:rsidRDefault="0071583F"/>
        </w:tc>
        <w:tc>
          <w:tcPr>
            <w:tcW w:w="2099" w:type="dxa"/>
            <w:tcMar>
              <w:top w:w="15" w:type="dxa"/>
              <w:left w:w="15" w:type="dxa"/>
              <w:bottom w:w="15" w:type="dxa"/>
              <w:right w:w="15" w:type="dxa"/>
            </w:tcMar>
          </w:tcPr>
          <w:p w14:paraId="46777863" w14:textId="77777777" w:rsidR="0071583F" w:rsidRDefault="0071583F"/>
        </w:tc>
        <w:tc>
          <w:tcPr>
            <w:tcW w:w="2082" w:type="dxa"/>
            <w:tcMar>
              <w:top w:w="15" w:type="dxa"/>
              <w:left w:w="15" w:type="dxa"/>
              <w:bottom w:w="15" w:type="dxa"/>
              <w:right w:w="15" w:type="dxa"/>
            </w:tcMar>
          </w:tcPr>
          <w:p w14:paraId="7052451B" w14:textId="77777777" w:rsidR="0071583F" w:rsidRDefault="0071583F"/>
        </w:tc>
        <w:tc>
          <w:tcPr>
            <w:tcW w:w="2082" w:type="dxa"/>
            <w:tcMar>
              <w:top w:w="15" w:type="dxa"/>
              <w:left w:w="15" w:type="dxa"/>
              <w:bottom w:w="15" w:type="dxa"/>
              <w:right w:w="15" w:type="dxa"/>
            </w:tcMar>
          </w:tcPr>
          <w:p w14:paraId="1F32002A" w14:textId="77777777" w:rsidR="0071583F" w:rsidRDefault="0071583F"/>
        </w:tc>
        <w:tc>
          <w:tcPr>
            <w:tcW w:w="2149" w:type="dxa"/>
            <w:tcMar>
              <w:top w:w="15" w:type="dxa"/>
              <w:left w:w="15" w:type="dxa"/>
              <w:bottom w:w="15" w:type="dxa"/>
              <w:right w:w="15" w:type="dxa"/>
            </w:tcMar>
          </w:tcPr>
          <w:p w14:paraId="5C3D1FB3" w14:textId="77777777" w:rsidR="0071583F" w:rsidRDefault="0071583F"/>
        </w:tc>
        <w:tc>
          <w:tcPr>
            <w:tcW w:w="2189" w:type="dxa"/>
            <w:tcMar>
              <w:top w:w="15" w:type="dxa"/>
              <w:left w:w="15" w:type="dxa"/>
              <w:bottom w:w="15" w:type="dxa"/>
              <w:right w:w="225" w:type="dxa"/>
            </w:tcMar>
          </w:tcPr>
          <w:p w14:paraId="2FF60B11" w14:textId="77777777" w:rsidR="0071583F" w:rsidRDefault="0071583F"/>
        </w:tc>
        <w:tc>
          <w:tcPr>
            <w:tcW w:w="1920" w:type="dxa"/>
            <w:tcMar>
              <w:top w:w="15" w:type="dxa"/>
              <w:left w:w="15" w:type="dxa"/>
              <w:bottom w:w="15" w:type="dxa"/>
              <w:right w:w="15" w:type="dxa"/>
            </w:tcMar>
          </w:tcPr>
          <w:p w14:paraId="0D135A61" w14:textId="77777777" w:rsidR="0071583F" w:rsidRDefault="0071583F"/>
        </w:tc>
      </w:tr>
      <w:tr w:rsidR="0071583F" w14:paraId="4291150D" w14:textId="77777777">
        <w:tc>
          <w:tcPr>
            <w:tcW w:w="1778" w:type="dxa"/>
            <w:tcMar>
              <w:top w:w="15" w:type="dxa"/>
              <w:left w:w="225" w:type="dxa"/>
              <w:bottom w:w="15" w:type="dxa"/>
              <w:right w:w="15" w:type="dxa"/>
            </w:tcMar>
          </w:tcPr>
          <w:p w14:paraId="3290148B" w14:textId="77777777" w:rsidR="0071583F" w:rsidRDefault="000002C5">
            <w:pPr>
              <w:spacing w:after="0"/>
            </w:pPr>
            <w:r>
              <w:rPr>
                <w:rFonts w:ascii="Courier New" w:hAnsi="Courier New"/>
                <w:color w:val="000000"/>
              </w:rPr>
              <w:t>May 2</w:t>
            </w:r>
          </w:p>
        </w:tc>
        <w:tc>
          <w:tcPr>
            <w:tcW w:w="1317" w:type="dxa"/>
            <w:tcMar>
              <w:top w:w="15" w:type="dxa"/>
              <w:left w:w="15" w:type="dxa"/>
              <w:bottom w:w="15" w:type="dxa"/>
              <w:right w:w="15" w:type="dxa"/>
            </w:tcMar>
          </w:tcPr>
          <w:p w14:paraId="5C70D7E2" w14:textId="77777777" w:rsidR="0071583F" w:rsidRDefault="0071583F"/>
        </w:tc>
        <w:tc>
          <w:tcPr>
            <w:tcW w:w="2311" w:type="dxa"/>
            <w:tcMar>
              <w:top w:w="15" w:type="dxa"/>
              <w:left w:w="15" w:type="dxa"/>
              <w:bottom w:w="15" w:type="dxa"/>
              <w:right w:w="15" w:type="dxa"/>
            </w:tcMar>
          </w:tcPr>
          <w:p w14:paraId="7016EC90" w14:textId="77777777" w:rsidR="0071583F" w:rsidRDefault="0071583F"/>
        </w:tc>
        <w:tc>
          <w:tcPr>
            <w:tcW w:w="2473" w:type="dxa"/>
            <w:tcMar>
              <w:top w:w="15" w:type="dxa"/>
              <w:left w:w="15" w:type="dxa"/>
              <w:bottom w:w="15" w:type="dxa"/>
              <w:right w:w="300" w:type="dxa"/>
            </w:tcMar>
          </w:tcPr>
          <w:p w14:paraId="3A7E4CFE" w14:textId="77777777" w:rsidR="0071583F" w:rsidRDefault="0071583F"/>
        </w:tc>
        <w:tc>
          <w:tcPr>
            <w:tcW w:w="2099" w:type="dxa"/>
            <w:tcMar>
              <w:top w:w="15" w:type="dxa"/>
              <w:left w:w="15" w:type="dxa"/>
              <w:bottom w:w="15" w:type="dxa"/>
              <w:right w:w="15" w:type="dxa"/>
            </w:tcMar>
          </w:tcPr>
          <w:p w14:paraId="1A5C8FB5" w14:textId="77777777" w:rsidR="0071583F" w:rsidRDefault="0071583F"/>
        </w:tc>
        <w:tc>
          <w:tcPr>
            <w:tcW w:w="2082" w:type="dxa"/>
            <w:tcMar>
              <w:top w:w="15" w:type="dxa"/>
              <w:left w:w="15" w:type="dxa"/>
              <w:bottom w:w="15" w:type="dxa"/>
              <w:right w:w="15" w:type="dxa"/>
            </w:tcMar>
          </w:tcPr>
          <w:p w14:paraId="6C01C7A7" w14:textId="77777777" w:rsidR="0071583F" w:rsidRDefault="0071583F"/>
        </w:tc>
        <w:tc>
          <w:tcPr>
            <w:tcW w:w="2082" w:type="dxa"/>
            <w:tcMar>
              <w:top w:w="15" w:type="dxa"/>
              <w:left w:w="15" w:type="dxa"/>
              <w:bottom w:w="15" w:type="dxa"/>
              <w:right w:w="15" w:type="dxa"/>
            </w:tcMar>
          </w:tcPr>
          <w:p w14:paraId="1B5534A7" w14:textId="77777777" w:rsidR="0071583F" w:rsidRDefault="0071583F"/>
        </w:tc>
        <w:tc>
          <w:tcPr>
            <w:tcW w:w="2149" w:type="dxa"/>
            <w:tcMar>
              <w:top w:w="15" w:type="dxa"/>
              <w:left w:w="15" w:type="dxa"/>
              <w:bottom w:w="15" w:type="dxa"/>
              <w:right w:w="15" w:type="dxa"/>
            </w:tcMar>
          </w:tcPr>
          <w:p w14:paraId="2ED19C32" w14:textId="77777777" w:rsidR="0071583F" w:rsidRDefault="0071583F"/>
        </w:tc>
        <w:tc>
          <w:tcPr>
            <w:tcW w:w="2189" w:type="dxa"/>
            <w:tcMar>
              <w:top w:w="15" w:type="dxa"/>
              <w:left w:w="15" w:type="dxa"/>
              <w:bottom w:w="15" w:type="dxa"/>
              <w:right w:w="225" w:type="dxa"/>
            </w:tcMar>
          </w:tcPr>
          <w:p w14:paraId="3A62067A" w14:textId="77777777" w:rsidR="0071583F" w:rsidRDefault="0071583F"/>
        </w:tc>
        <w:tc>
          <w:tcPr>
            <w:tcW w:w="1920" w:type="dxa"/>
            <w:tcMar>
              <w:top w:w="15" w:type="dxa"/>
              <w:left w:w="15" w:type="dxa"/>
              <w:bottom w:w="15" w:type="dxa"/>
              <w:right w:w="15" w:type="dxa"/>
            </w:tcMar>
          </w:tcPr>
          <w:p w14:paraId="5D9F47C4" w14:textId="77777777" w:rsidR="0071583F" w:rsidRDefault="0071583F"/>
        </w:tc>
      </w:tr>
      <w:tr w:rsidR="0071583F" w14:paraId="106CAFD7" w14:textId="77777777">
        <w:tc>
          <w:tcPr>
            <w:tcW w:w="1778" w:type="dxa"/>
            <w:tcMar>
              <w:top w:w="15" w:type="dxa"/>
              <w:left w:w="225" w:type="dxa"/>
              <w:bottom w:w="15" w:type="dxa"/>
              <w:right w:w="15" w:type="dxa"/>
            </w:tcMar>
          </w:tcPr>
          <w:p w14:paraId="52E16E4F" w14:textId="77777777" w:rsidR="0071583F" w:rsidRDefault="000002C5">
            <w:pPr>
              <w:spacing w:after="0"/>
            </w:pPr>
            <w:r>
              <w:rPr>
                <w:rFonts w:ascii="Courier New" w:hAnsi="Courier New"/>
                <w:color w:val="000000"/>
              </w:rPr>
              <w:t>May 2</w:t>
            </w:r>
          </w:p>
        </w:tc>
        <w:tc>
          <w:tcPr>
            <w:tcW w:w="1317" w:type="dxa"/>
            <w:tcMar>
              <w:top w:w="15" w:type="dxa"/>
              <w:left w:w="15" w:type="dxa"/>
              <w:bottom w:w="15" w:type="dxa"/>
              <w:right w:w="15" w:type="dxa"/>
            </w:tcMar>
          </w:tcPr>
          <w:p w14:paraId="2D51BDB1" w14:textId="77777777" w:rsidR="0071583F" w:rsidRDefault="0071583F"/>
        </w:tc>
        <w:tc>
          <w:tcPr>
            <w:tcW w:w="2311" w:type="dxa"/>
            <w:tcMar>
              <w:top w:w="15" w:type="dxa"/>
              <w:left w:w="15" w:type="dxa"/>
              <w:bottom w:w="15" w:type="dxa"/>
              <w:right w:w="15" w:type="dxa"/>
            </w:tcMar>
          </w:tcPr>
          <w:p w14:paraId="33E705D8" w14:textId="77777777" w:rsidR="0071583F" w:rsidRDefault="0071583F"/>
        </w:tc>
        <w:tc>
          <w:tcPr>
            <w:tcW w:w="2473" w:type="dxa"/>
            <w:tcMar>
              <w:top w:w="15" w:type="dxa"/>
              <w:left w:w="15" w:type="dxa"/>
              <w:bottom w:w="15" w:type="dxa"/>
              <w:right w:w="300" w:type="dxa"/>
            </w:tcMar>
          </w:tcPr>
          <w:p w14:paraId="40D80171" w14:textId="77777777" w:rsidR="0071583F" w:rsidRDefault="0071583F"/>
        </w:tc>
        <w:tc>
          <w:tcPr>
            <w:tcW w:w="2099" w:type="dxa"/>
            <w:tcMar>
              <w:top w:w="15" w:type="dxa"/>
              <w:left w:w="15" w:type="dxa"/>
              <w:bottom w:w="15" w:type="dxa"/>
              <w:right w:w="15" w:type="dxa"/>
            </w:tcMar>
          </w:tcPr>
          <w:p w14:paraId="39BC1AF3" w14:textId="77777777" w:rsidR="0071583F" w:rsidRDefault="0071583F"/>
        </w:tc>
        <w:tc>
          <w:tcPr>
            <w:tcW w:w="2082" w:type="dxa"/>
            <w:tcMar>
              <w:top w:w="15" w:type="dxa"/>
              <w:left w:w="15" w:type="dxa"/>
              <w:bottom w:w="15" w:type="dxa"/>
              <w:right w:w="15" w:type="dxa"/>
            </w:tcMar>
          </w:tcPr>
          <w:p w14:paraId="0062C063" w14:textId="77777777" w:rsidR="0071583F" w:rsidRDefault="0071583F"/>
        </w:tc>
        <w:tc>
          <w:tcPr>
            <w:tcW w:w="2082" w:type="dxa"/>
            <w:tcMar>
              <w:top w:w="15" w:type="dxa"/>
              <w:left w:w="15" w:type="dxa"/>
              <w:bottom w:w="15" w:type="dxa"/>
              <w:right w:w="15" w:type="dxa"/>
            </w:tcMar>
          </w:tcPr>
          <w:p w14:paraId="677B3CDA" w14:textId="77777777" w:rsidR="0071583F" w:rsidRDefault="0071583F"/>
        </w:tc>
        <w:tc>
          <w:tcPr>
            <w:tcW w:w="2149" w:type="dxa"/>
            <w:tcMar>
              <w:top w:w="15" w:type="dxa"/>
              <w:left w:w="15" w:type="dxa"/>
              <w:bottom w:w="15" w:type="dxa"/>
              <w:right w:w="15" w:type="dxa"/>
            </w:tcMar>
          </w:tcPr>
          <w:p w14:paraId="7DDA5B73" w14:textId="77777777" w:rsidR="0071583F" w:rsidRDefault="0071583F"/>
        </w:tc>
        <w:tc>
          <w:tcPr>
            <w:tcW w:w="2189" w:type="dxa"/>
            <w:tcMar>
              <w:top w:w="15" w:type="dxa"/>
              <w:left w:w="15" w:type="dxa"/>
              <w:bottom w:w="15" w:type="dxa"/>
              <w:right w:w="225" w:type="dxa"/>
            </w:tcMar>
          </w:tcPr>
          <w:p w14:paraId="3CF3345A" w14:textId="77777777" w:rsidR="0071583F" w:rsidRDefault="0071583F"/>
        </w:tc>
        <w:tc>
          <w:tcPr>
            <w:tcW w:w="1920" w:type="dxa"/>
            <w:tcMar>
              <w:top w:w="15" w:type="dxa"/>
              <w:left w:w="15" w:type="dxa"/>
              <w:bottom w:w="15" w:type="dxa"/>
              <w:right w:w="15" w:type="dxa"/>
            </w:tcMar>
          </w:tcPr>
          <w:p w14:paraId="592C37FC" w14:textId="77777777" w:rsidR="0071583F" w:rsidRDefault="0071583F"/>
        </w:tc>
      </w:tr>
      <w:tr w:rsidR="0071583F" w14:paraId="16B2AEF8" w14:textId="77777777">
        <w:tc>
          <w:tcPr>
            <w:tcW w:w="1778" w:type="dxa"/>
            <w:tcMar>
              <w:top w:w="15" w:type="dxa"/>
              <w:left w:w="225" w:type="dxa"/>
              <w:bottom w:w="15" w:type="dxa"/>
              <w:right w:w="15" w:type="dxa"/>
            </w:tcMar>
          </w:tcPr>
          <w:p w14:paraId="34A29729" w14:textId="77777777" w:rsidR="0071583F" w:rsidRDefault="000002C5">
            <w:pPr>
              <w:spacing w:after="0"/>
            </w:pPr>
            <w:r>
              <w:rPr>
                <w:rFonts w:ascii="Courier New" w:hAnsi="Courier New"/>
                <w:color w:val="000000"/>
              </w:rPr>
              <w:t>May 6</w:t>
            </w:r>
          </w:p>
        </w:tc>
        <w:tc>
          <w:tcPr>
            <w:tcW w:w="1317" w:type="dxa"/>
            <w:tcMar>
              <w:top w:w="15" w:type="dxa"/>
              <w:left w:w="15" w:type="dxa"/>
              <w:bottom w:w="15" w:type="dxa"/>
              <w:right w:w="15" w:type="dxa"/>
            </w:tcMar>
          </w:tcPr>
          <w:p w14:paraId="5C8DC161" w14:textId="77777777" w:rsidR="0071583F" w:rsidRDefault="0071583F"/>
        </w:tc>
        <w:tc>
          <w:tcPr>
            <w:tcW w:w="2311" w:type="dxa"/>
            <w:tcMar>
              <w:top w:w="15" w:type="dxa"/>
              <w:left w:w="15" w:type="dxa"/>
              <w:bottom w:w="15" w:type="dxa"/>
              <w:right w:w="15" w:type="dxa"/>
            </w:tcMar>
          </w:tcPr>
          <w:p w14:paraId="45409D00" w14:textId="77777777" w:rsidR="0071583F" w:rsidRDefault="0071583F"/>
        </w:tc>
        <w:tc>
          <w:tcPr>
            <w:tcW w:w="2473" w:type="dxa"/>
            <w:tcMar>
              <w:top w:w="15" w:type="dxa"/>
              <w:left w:w="15" w:type="dxa"/>
              <w:bottom w:w="15" w:type="dxa"/>
              <w:right w:w="300" w:type="dxa"/>
            </w:tcMar>
          </w:tcPr>
          <w:p w14:paraId="5AD3DF04" w14:textId="77777777" w:rsidR="0071583F" w:rsidRDefault="0071583F"/>
        </w:tc>
        <w:tc>
          <w:tcPr>
            <w:tcW w:w="2099" w:type="dxa"/>
            <w:tcMar>
              <w:top w:w="15" w:type="dxa"/>
              <w:left w:w="15" w:type="dxa"/>
              <w:bottom w:w="15" w:type="dxa"/>
              <w:right w:w="15" w:type="dxa"/>
            </w:tcMar>
          </w:tcPr>
          <w:p w14:paraId="0D1F8A60" w14:textId="77777777" w:rsidR="0071583F" w:rsidRDefault="0071583F"/>
        </w:tc>
        <w:tc>
          <w:tcPr>
            <w:tcW w:w="2082" w:type="dxa"/>
            <w:tcMar>
              <w:top w:w="15" w:type="dxa"/>
              <w:left w:w="15" w:type="dxa"/>
              <w:bottom w:w="15" w:type="dxa"/>
              <w:right w:w="15" w:type="dxa"/>
            </w:tcMar>
          </w:tcPr>
          <w:p w14:paraId="0E0C4A43" w14:textId="77777777" w:rsidR="0071583F" w:rsidRDefault="0071583F"/>
        </w:tc>
        <w:tc>
          <w:tcPr>
            <w:tcW w:w="2082" w:type="dxa"/>
            <w:tcMar>
              <w:top w:w="15" w:type="dxa"/>
              <w:left w:w="15" w:type="dxa"/>
              <w:bottom w:w="15" w:type="dxa"/>
              <w:right w:w="15" w:type="dxa"/>
            </w:tcMar>
          </w:tcPr>
          <w:p w14:paraId="0889A776" w14:textId="77777777" w:rsidR="0071583F" w:rsidRDefault="0071583F"/>
        </w:tc>
        <w:tc>
          <w:tcPr>
            <w:tcW w:w="2149" w:type="dxa"/>
            <w:tcMar>
              <w:top w:w="15" w:type="dxa"/>
              <w:left w:w="15" w:type="dxa"/>
              <w:bottom w:w="15" w:type="dxa"/>
              <w:right w:w="15" w:type="dxa"/>
            </w:tcMar>
          </w:tcPr>
          <w:p w14:paraId="23EA1969" w14:textId="77777777" w:rsidR="0071583F" w:rsidRDefault="0071583F"/>
        </w:tc>
        <w:tc>
          <w:tcPr>
            <w:tcW w:w="2189" w:type="dxa"/>
            <w:tcMar>
              <w:top w:w="15" w:type="dxa"/>
              <w:left w:w="15" w:type="dxa"/>
              <w:bottom w:w="15" w:type="dxa"/>
              <w:right w:w="225" w:type="dxa"/>
            </w:tcMar>
          </w:tcPr>
          <w:p w14:paraId="66DD85D1" w14:textId="77777777" w:rsidR="0071583F" w:rsidRDefault="0071583F"/>
        </w:tc>
        <w:tc>
          <w:tcPr>
            <w:tcW w:w="1920" w:type="dxa"/>
            <w:tcMar>
              <w:top w:w="15" w:type="dxa"/>
              <w:left w:w="15" w:type="dxa"/>
              <w:bottom w:w="15" w:type="dxa"/>
              <w:right w:w="15" w:type="dxa"/>
            </w:tcMar>
          </w:tcPr>
          <w:p w14:paraId="5B63975D" w14:textId="77777777" w:rsidR="0071583F" w:rsidRDefault="0071583F"/>
        </w:tc>
      </w:tr>
      <w:tr w:rsidR="0071583F" w14:paraId="4CD6B3FE" w14:textId="77777777">
        <w:tc>
          <w:tcPr>
            <w:tcW w:w="1778" w:type="dxa"/>
            <w:tcMar>
              <w:top w:w="15" w:type="dxa"/>
              <w:left w:w="225" w:type="dxa"/>
              <w:bottom w:w="15" w:type="dxa"/>
              <w:right w:w="15" w:type="dxa"/>
            </w:tcMar>
          </w:tcPr>
          <w:p w14:paraId="5FEF0DF3" w14:textId="77777777" w:rsidR="0071583F" w:rsidRDefault="000002C5">
            <w:pPr>
              <w:spacing w:after="0"/>
            </w:pPr>
            <w:r>
              <w:rPr>
                <w:rFonts w:ascii="Courier New" w:hAnsi="Courier New"/>
                <w:color w:val="000000"/>
              </w:rPr>
              <w:t>May 7</w:t>
            </w:r>
          </w:p>
        </w:tc>
        <w:tc>
          <w:tcPr>
            <w:tcW w:w="1317" w:type="dxa"/>
            <w:tcMar>
              <w:top w:w="15" w:type="dxa"/>
              <w:left w:w="15" w:type="dxa"/>
              <w:bottom w:w="15" w:type="dxa"/>
              <w:right w:w="15" w:type="dxa"/>
            </w:tcMar>
          </w:tcPr>
          <w:p w14:paraId="70F70368" w14:textId="77777777" w:rsidR="0071583F" w:rsidRDefault="0071583F"/>
        </w:tc>
        <w:tc>
          <w:tcPr>
            <w:tcW w:w="2311" w:type="dxa"/>
            <w:tcMar>
              <w:top w:w="15" w:type="dxa"/>
              <w:left w:w="15" w:type="dxa"/>
              <w:bottom w:w="15" w:type="dxa"/>
              <w:right w:w="15" w:type="dxa"/>
            </w:tcMar>
          </w:tcPr>
          <w:p w14:paraId="4F4AAEB5" w14:textId="77777777" w:rsidR="0071583F" w:rsidRDefault="0071583F"/>
        </w:tc>
        <w:tc>
          <w:tcPr>
            <w:tcW w:w="2473" w:type="dxa"/>
            <w:tcMar>
              <w:top w:w="15" w:type="dxa"/>
              <w:left w:w="15" w:type="dxa"/>
              <w:bottom w:w="15" w:type="dxa"/>
              <w:right w:w="300" w:type="dxa"/>
            </w:tcMar>
          </w:tcPr>
          <w:p w14:paraId="7F1D2E64" w14:textId="77777777" w:rsidR="0071583F" w:rsidRDefault="0071583F"/>
        </w:tc>
        <w:tc>
          <w:tcPr>
            <w:tcW w:w="2099" w:type="dxa"/>
            <w:tcMar>
              <w:top w:w="15" w:type="dxa"/>
              <w:left w:w="15" w:type="dxa"/>
              <w:bottom w:w="15" w:type="dxa"/>
              <w:right w:w="15" w:type="dxa"/>
            </w:tcMar>
          </w:tcPr>
          <w:p w14:paraId="1D89ADF6" w14:textId="77777777" w:rsidR="0071583F" w:rsidRDefault="0071583F"/>
        </w:tc>
        <w:tc>
          <w:tcPr>
            <w:tcW w:w="2082" w:type="dxa"/>
            <w:tcMar>
              <w:top w:w="15" w:type="dxa"/>
              <w:left w:w="15" w:type="dxa"/>
              <w:bottom w:w="15" w:type="dxa"/>
              <w:right w:w="15" w:type="dxa"/>
            </w:tcMar>
          </w:tcPr>
          <w:p w14:paraId="45E3851E" w14:textId="77777777" w:rsidR="0071583F" w:rsidRDefault="0071583F"/>
        </w:tc>
        <w:tc>
          <w:tcPr>
            <w:tcW w:w="2082" w:type="dxa"/>
            <w:tcMar>
              <w:top w:w="15" w:type="dxa"/>
              <w:left w:w="15" w:type="dxa"/>
              <w:bottom w:w="15" w:type="dxa"/>
              <w:right w:w="15" w:type="dxa"/>
            </w:tcMar>
          </w:tcPr>
          <w:p w14:paraId="4476A611" w14:textId="77777777" w:rsidR="0071583F" w:rsidRDefault="0071583F"/>
        </w:tc>
        <w:tc>
          <w:tcPr>
            <w:tcW w:w="2149" w:type="dxa"/>
            <w:tcMar>
              <w:top w:w="15" w:type="dxa"/>
              <w:left w:w="15" w:type="dxa"/>
              <w:bottom w:w="15" w:type="dxa"/>
              <w:right w:w="15" w:type="dxa"/>
            </w:tcMar>
          </w:tcPr>
          <w:p w14:paraId="16CDAFAC" w14:textId="77777777" w:rsidR="0071583F" w:rsidRDefault="0071583F"/>
        </w:tc>
        <w:tc>
          <w:tcPr>
            <w:tcW w:w="2189" w:type="dxa"/>
            <w:tcMar>
              <w:top w:w="15" w:type="dxa"/>
              <w:left w:w="15" w:type="dxa"/>
              <w:bottom w:w="15" w:type="dxa"/>
              <w:right w:w="225" w:type="dxa"/>
            </w:tcMar>
          </w:tcPr>
          <w:p w14:paraId="6BD916A0" w14:textId="77777777" w:rsidR="0071583F" w:rsidRDefault="0071583F"/>
        </w:tc>
        <w:tc>
          <w:tcPr>
            <w:tcW w:w="1920" w:type="dxa"/>
            <w:tcMar>
              <w:top w:w="15" w:type="dxa"/>
              <w:left w:w="15" w:type="dxa"/>
              <w:bottom w:w="15" w:type="dxa"/>
              <w:right w:w="15" w:type="dxa"/>
            </w:tcMar>
          </w:tcPr>
          <w:p w14:paraId="0245DA5C" w14:textId="77777777" w:rsidR="0071583F" w:rsidRDefault="0071583F"/>
        </w:tc>
      </w:tr>
      <w:tr w:rsidR="0071583F" w14:paraId="4341B2EF" w14:textId="77777777">
        <w:tc>
          <w:tcPr>
            <w:tcW w:w="1778" w:type="dxa"/>
            <w:tcMar>
              <w:top w:w="15" w:type="dxa"/>
              <w:left w:w="225" w:type="dxa"/>
              <w:bottom w:w="15" w:type="dxa"/>
              <w:right w:w="15" w:type="dxa"/>
            </w:tcMar>
          </w:tcPr>
          <w:p w14:paraId="63C3F66F" w14:textId="77777777" w:rsidR="0071583F" w:rsidRDefault="000002C5">
            <w:pPr>
              <w:spacing w:after="0"/>
            </w:pPr>
            <w:r>
              <w:rPr>
                <w:rFonts w:ascii="Courier New" w:hAnsi="Courier New"/>
                <w:color w:val="000000"/>
              </w:rPr>
              <w:t>May 8</w:t>
            </w:r>
          </w:p>
        </w:tc>
        <w:tc>
          <w:tcPr>
            <w:tcW w:w="1317" w:type="dxa"/>
            <w:tcMar>
              <w:top w:w="15" w:type="dxa"/>
              <w:left w:w="15" w:type="dxa"/>
              <w:bottom w:w="15" w:type="dxa"/>
              <w:right w:w="15" w:type="dxa"/>
            </w:tcMar>
          </w:tcPr>
          <w:p w14:paraId="6FD1E506" w14:textId="77777777" w:rsidR="0071583F" w:rsidRDefault="0071583F"/>
        </w:tc>
        <w:tc>
          <w:tcPr>
            <w:tcW w:w="2311" w:type="dxa"/>
            <w:tcMar>
              <w:top w:w="15" w:type="dxa"/>
              <w:left w:w="15" w:type="dxa"/>
              <w:bottom w:w="15" w:type="dxa"/>
              <w:right w:w="15" w:type="dxa"/>
            </w:tcMar>
          </w:tcPr>
          <w:p w14:paraId="624C1C2D" w14:textId="77777777" w:rsidR="0071583F" w:rsidRDefault="0071583F"/>
        </w:tc>
        <w:tc>
          <w:tcPr>
            <w:tcW w:w="2473" w:type="dxa"/>
            <w:tcMar>
              <w:top w:w="15" w:type="dxa"/>
              <w:left w:w="15" w:type="dxa"/>
              <w:bottom w:w="15" w:type="dxa"/>
              <w:right w:w="300" w:type="dxa"/>
            </w:tcMar>
          </w:tcPr>
          <w:p w14:paraId="1CE1D413" w14:textId="77777777" w:rsidR="0071583F" w:rsidRDefault="0071583F"/>
        </w:tc>
        <w:tc>
          <w:tcPr>
            <w:tcW w:w="2099" w:type="dxa"/>
            <w:tcMar>
              <w:top w:w="15" w:type="dxa"/>
              <w:left w:w="15" w:type="dxa"/>
              <w:bottom w:w="15" w:type="dxa"/>
              <w:right w:w="15" w:type="dxa"/>
            </w:tcMar>
          </w:tcPr>
          <w:p w14:paraId="1E919BB2" w14:textId="77777777" w:rsidR="0071583F" w:rsidRDefault="0071583F"/>
        </w:tc>
        <w:tc>
          <w:tcPr>
            <w:tcW w:w="2082" w:type="dxa"/>
            <w:tcMar>
              <w:top w:w="15" w:type="dxa"/>
              <w:left w:w="15" w:type="dxa"/>
              <w:bottom w:w="15" w:type="dxa"/>
              <w:right w:w="15" w:type="dxa"/>
            </w:tcMar>
          </w:tcPr>
          <w:p w14:paraId="530EB762" w14:textId="77777777" w:rsidR="0071583F" w:rsidRDefault="0071583F"/>
        </w:tc>
        <w:tc>
          <w:tcPr>
            <w:tcW w:w="2082" w:type="dxa"/>
            <w:tcMar>
              <w:top w:w="15" w:type="dxa"/>
              <w:left w:w="15" w:type="dxa"/>
              <w:bottom w:w="15" w:type="dxa"/>
              <w:right w:w="15" w:type="dxa"/>
            </w:tcMar>
          </w:tcPr>
          <w:p w14:paraId="769DFB85" w14:textId="77777777" w:rsidR="0071583F" w:rsidRDefault="0071583F"/>
        </w:tc>
        <w:tc>
          <w:tcPr>
            <w:tcW w:w="2149" w:type="dxa"/>
            <w:tcMar>
              <w:top w:w="15" w:type="dxa"/>
              <w:left w:w="15" w:type="dxa"/>
              <w:bottom w:w="15" w:type="dxa"/>
              <w:right w:w="15" w:type="dxa"/>
            </w:tcMar>
          </w:tcPr>
          <w:p w14:paraId="25C7241D" w14:textId="77777777" w:rsidR="0071583F" w:rsidRDefault="0071583F"/>
        </w:tc>
        <w:tc>
          <w:tcPr>
            <w:tcW w:w="2189" w:type="dxa"/>
            <w:tcMar>
              <w:top w:w="15" w:type="dxa"/>
              <w:left w:w="15" w:type="dxa"/>
              <w:bottom w:w="15" w:type="dxa"/>
              <w:right w:w="225" w:type="dxa"/>
            </w:tcMar>
          </w:tcPr>
          <w:p w14:paraId="63C13DAE" w14:textId="77777777" w:rsidR="0071583F" w:rsidRDefault="0071583F"/>
        </w:tc>
        <w:tc>
          <w:tcPr>
            <w:tcW w:w="1920" w:type="dxa"/>
            <w:tcMar>
              <w:top w:w="15" w:type="dxa"/>
              <w:left w:w="15" w:type="dxa"/>
              <w:bottom w:w="15" w:type="dxa"/>
              <w:right w:w="15" w:type="dxa"/>
            </w:tcMar>
          </w:tcPr>
          <w:p w14:paraId="0768318D" w14:textId="77777777" w:rsidR="0071583F" w:rsidRDefault="0071583F"/>
        </w:tc>
      </w:tr>
      <w:tr w:rsidR="0071583F" w14:paraId="2C62DA32" w14:textId="77777777">
        <w:tc>
          <w:tcPr>
            <w:tcW w:w="1778" w:type="dxa"/>
            <w:tcMar>
              <w:top w:w="15" w:type="dxa"/>
              <w:left w:w="225" w:type="dxa"/>
              <w:bottom w:w="15" w:type="dxa"/>
              <w:right w:w="15" w:type="dxa"/>
            </w:tcMar>
          </w:tcPr>
          <w:p w14:paraId="4A7A43F4" w14:textId="77777777" w:rsidR="0071583F" w:rsidRDefault="000002C5">
            <w:pPr>
              <w:spacing w:after="0"/>
            </w:pPr>
            <w:r>
              <w:rPr>
                <w:rFonts w:ascii="Courier New" w:hAnsi="Courier New"/>
                <w:color w:val="000000"/>
              </w:rPr>
              <w:t>May 9</w:t>
            </w:r>
          </w:p>
        </w:tc>
        <w:tc>
          <w:tcPr>
            <w:tcW w:w="1317" w:type="dxa"/>
            <w:tcMar>
              <w:top w:w="15" w:type="dxa"/>
              <w:left w:w="15" w:type="dxa"/>
              <w:bottom w:w="15" w:type="dxa"/>
              <w:right w:w="15" w:type="dxa"/>
            </w:tcMar>
          </w:tcPr>
          <w:p w14:paraId="4F8DCC45" w14:textId="77777777" w:rsidR="0071583F" w:rsidRDefault="0071583F"/>
        </w:tc>
        <w:tc>
          <w:tcPr>
            <w:tcW w:w="2311" w:type="dxa"/>
            <w:tcMar>
              <w:top w:w="15" w:type="dxa"/>
              <w:left w:w="15" w:type="dxa"/>
              <w:bottom w:w="15" w:type="dxa"/>
              <w:right w:w="15" w:type="dxa"/>
            </w:tcMar>
          </w:tcPr>
          <w:p w14:paraId="0DE24ABC" w14:textId="77777777" w:rsidR="0071583F" w:rsidRDefault="0071583F"/>
        </w:tc>
        <w:tc>
          <w:tcPr>
            <w:tcW w:w="2473" w:type="dxa"/>
            <w:tcMar>
              <w:top w:w="15" w:type="dxa"/>
              <w:left w:w="15" w:type="dxa"/>
              <w:bottom w:w="15" w:type="dxa"/>
              <w:right w:w="300" w:type="dxa"/>
            </w:tcMar>
          </w:tcPr>
          <w:p w14:paraId="3D59D5B4" w14:textId="77777777" w:rsidR="0071583F" w:rsidRDefault="0071583F"/>
        </w:tc>
        <w:tc>
          <w:tcPr>
            <w:tcW w:w="2099" w:type="dxa"/>
            <w:tcMar>
              <w:top w:w="15" w:type="dxa"/>
              <w:left w:w="15" w:type="dxa"/>
              <w:bottom w:w="15" w:type="dxa"/>
              <w:right w:w="15" w:type="dxa"/>
            </w:tcMar>
          </w:tcPr>
          <w:p w14:paraId="3A683834" w14:textId="77777777" w:rsidR="0071583F" w:rsidRDefault="0071583F"/>
        </w:tc>
        <w:tc>
          <w:tcPr>
            <w:tcW w:w="2082" w:type="dxa"/>
            <w:tcMar>
              <w:top w:w="15" w:type="dxa"/>
              <w:left w:w="15" w:type="dxa"/>
              <w:bottom w:w="15" w:type="dxa"/>
              <w:right w:w="15" w:type="dxa"/>
            </w:tcMar>
          </w:tcPr>
          <w:p w14:paraId="4B40E640" w14:textId="77777777" w:rsidR="0071583F" w:rsidRDefault="0071583F"/>
        </w:tc>
        <w:tc>
          <w:tcPr>
            <w:tcW w:w="2082" w:type="dxa"/>
            <w:tcMar>
              <w:top w:w="15" w:type="dxa"/>
              <w:left w:w="15" w:type="dxa"/>
              <w:bottom w:w="15" w:type="dxa"/>
              <w:right w:w="15" w:type="dxa"/>
            </w:tcMar>
          </w:tcPr>
          <w:p w14:paraId="13CE0A68" w14:textId="77777777" w:rsidR="0071583F" w:rsidRDefault="0071583F"/>
        </w:tc>
        <w:tc>
          <w:tcPr>
            <w:tcW w:w="2149" w:type="dxa"/>
            <w:tcMar>
              <w:top w:w="15" w:type="dxa"/>
              <w:left w:w="15" w:type="dxa"/>
              <w:bottom w:w="15" w:type="dxa"/>
              <w:right w:w="15" w:type="dxa"/>
            </w:tcMar>
          </w:tcPr>
          <w:p w14:paraId="6271F37F" w14:textId="77777777" w:rsidR="0071583F" w:rsidRDefault="0071583F"/>
        </w:tc>
        <w:tc>
          <w:tcPr>
            <w:tcW w:w="2189" w:type="dxa"/>
            <w:tcMar>
              <w:top w:w="15" w:type="dxa"/>
              <w:left w:w="15" w:type="dxa"/>
              <w:bottom w:w="15" w:type="dxa"/>
              <w:right w:w="225" w:type="dxa"/>
            </w:tcMar>
          </w:tcPr>
          <w:p w14:paraId="4897466C" w14:textId="77777777" w:rsidR="0071583F" w:rsidRDefault="0071583F"/>
        </w:tc>
        <w:tc>
          <w:tcPr>
            <w:tcW w:w="1920" w:type="dxa"/>
            <w:tcMar>
              <w:top w:w="15" w:type="dxa"/>
              <w:left w:w="15" w:type="dxa"/>
              <w:bottom w:w="15" w:type="dxa"/>
              <w:right w:w="15" w:type="dxa"/>
            </w:tcMar>
          </w:tcPr>
          <w:p w14:paraId="6E757DAA" w14:textId="77777777" w:rsidR="0071583F" w:rsidRDefault="0071583F"/>
        </w:tc>
      </w:tr>
      <w:tr w:rsidR="0071583F" w14:paraId="0DAD77B9" w14:textId="77777777">
        <w:tc>
          <w:tcPr>
            <w:tcW w:w="1778" w:type="dxa"/>
            <w:tcMar>
              <w:top w:w="15" w:type="dxa"/>
              <w:left w:w="225" w:type="dxa"/>
              <w:bottom w:w="15" w:type="dxa"/>
              <w:right w:w="15" w:type="dxa"/>
            </w:tcMar>
          </w:tcPr>
          <w:p w14:paraId="67597851" w14:textId="77777777" w:rsidR="0071583F" w:rsidRDefault="000002C5">
            <w:pPr>
              <w:spacing w:after="0"/>
            </w:pPr>
            <w:r>
              <w:rPr>
                <w:rFonts w:ascii="Courier New" w:hAnsi="Courier New"/>
                <w:color w:val="000000"/>
              </w:rPr>
              <w:t>May 15</w:t>
            </w:r>
          </w:p>
        </w:tc>
        <w:tc>
          <w:tcPr>
            <w:tcW w:w="1317" w:type="dxa"/>
            <w:tcMar>
              <w:top w:w="15" w:type="dxa"/>
              <w:left w:w="15" w:type="dxa"/>
              <w:bottom w:w="15" w:type="dxa"/>
              <w:right w:w="15" w:type="dxa"/>
            </w:tcMar>
          </w:tcPr>
          <w:p w14:paraId="6E69B88E" w14:textId="77777777" w:rsidR="0071583F" w:rsidRDefault="0071583F"/>
        </w:tc>
        <w:tc>
          <w:tcPr>
            <w:tcW w:w="2311" w:type="dxa"/>
            <w:tcMar>
              <w:top w:w="15" w:type="dxa"/>
              <w:left w:w="15" w:type="dxa"/>
              <w:bottom w:w="15" w:type="dxa"/>
              <w:right w:w="15" w:type="dxa"/>
            </w:tcMar>
          </w:tcPr>
          <w:p w14:paraId="68DA0676" w14:textId="77777777" w:rsidR="0071583F" w:rsidRDefault="0071583F"/>
        </w:tc>
        <w:tc>
          <w:tcPr>
            <w:tcW w:w="2473" w:type="dxa"/>
            <w:tcMar>
              <w:top w:w="15" w:type="dxa"/>
              <w:left w:w="15" w:type="dxa"/>
              <w:bottom w:w="15" w:type="dxa"/>
              <w:right w:w="300" w:type="dxa"/>
            </w:tcMar>
          </w:tcPr>
          <w:p w14:paraId="0F36C5D8" w14:textId="77777777" w:rsidR="0071583F" w:rsidRDefault="0071583F"/>
        </w:tc>
        <w:tc>
          <w:tcPr>
            <w:tcW w:w="2099" w:type="dxa"/>
            <w:tcMar>
              <w:top w:w="15" w:type="dxa"/>
              <w:left w:w="15" w:type="dxa"/>
              <w:bottom w:w="15" w:type="dxa"/>
              <w:right w:w="15" w:type="dxa"/>
            </w:tcMar>
          </w:tcPr>
          <w:p w14:paraId="4350B54D" w14:textId="77777777" w:rsidR="0071583F" w:rsidRDefault="0071583F"/>
        </w:tc>
        <w:tc>
          <w:tcPr>
            <w:tcW w:w="2082" w:type="dxa"/>
            <w:tcMar>
              <w:top w:w="15" w:type="dxa"/>
              <w:left w:w="15" w:type="dxa"/>
              <w:bottom w:w="15" w:type="dxa"/>
              <w:right w:w="15" w:type="dxa"/>
            </w:tcMar>
          </w:tcPr>
          <w:p w14:paraId="0A482FE8" w14:textId="77777777" w:rsidR="0071583F" w:rsidRDefault="0071583F"/>
        </w:tc>
        <w:tc>
          <w:tcPr>
            <w:tcW w:w="2082" w:type="dxa"/>
            <w:tcMar>
              <w:top w:w="15" w:type="dxa"/>
              <w:left w:w="15" w:type="dxa"/>
              <w:bottom w:w="15" w:type="dxa"/>
              <w:right w:w="15" w:type="dxa"/>
            </w:tcMar>
          </w:tcPr>
          <w:p w14:paraId="0E627E19" w14:textId="77777777" w:rsidR="0071583F" w:rsidRDefault="0071583F"/>
        </w:tc>
        <w:tc>
          <w:tcPr>
            <w:tcW w:w="2149" w:type="dxa"/>
            <w:tcMar>
              <w:top w:w="15" w:type="dxa"/>
              <w:left w:w="15" w:type="dxa"/>
              <w:bottom w:w="15" w:type="dxa"/>
              <w:right w:w="15" w:type="dxa"/>
            </w:tcMar>
          </w:tcPr>
          <w:p w14:paraId="738C3C00" w14:textId="77777777" w:rsidR="0071583F" w:rsidRDefault="0071583F"/>
        </w:tc>
        <w:tc>
          <w:tcPr>
            <w:tcW w:w="2189" w:type="dxa"/>
            <w:tcMar>
              <w:top w:w="15" w:type="dxa"/>
              <w:left w:w="15" w:type="dxa"/>
              <w:bottom w:w="15" w:type="dxa"/>
              <w:right w:w="225" w:type="dxa"/>
            </w:tcMar>
          </w:tcPr>
          <w:p w14:paraId="65E6D1AC" w14:textId="77777777" w:rsidR="0071583F" w:rsidRDefault="0071583F"/>
        </w:tc>
        <w:tc>
          <w:tcPr>
            <w:tcW w:w="1920" w:type="dxa"/>
            <w:tcMar>
              <w:top w:w="15" w:type="dxa"/>
              <w:left w:w="15" w:type="dxa"/>
              <w:bottom w:w="15" w:type="dxa"/>
              <w:right w:w="15" w:type="dxa"/>
            </w:tcMar>
          </w:tcPr>
          <w:p w14:paraId="63068F1F" w14:textId="77777777" w:rsidR="0071583F" w:rsidRDefault="0071583F"/>
        </w:tc>
      </w:tr>
      <w:tr w:rsidR="0071583F" w14:paraId="6C2C821B" w14:textId="77777777">
        <w:tc>
          <w:tcPr>
            <w:tcW w:w="1778" w:type="dxa"/>
            <w:tcMar>
              <w:top w:w="15" w:type="dxa"/>
              <w:left w:w="225" w:type="dxa"/>
              <w:bottom w:w="15" w:type="dxa"/>
              <w:right w:w="15" w:type="dxa"/>
            </w:tcMar>
          </w:tcPr>
          <w:p w14:paraId="52D6B76B" w14:textId="77777777" w:rsidR="0071583F" w:rsidRDefault="000002C5">
            <w:pPr>
              <w:spacing w:after="0"/>
            </w:pPr>
            <w:r>
              <w:rPr>
                <w:rFonts w:ascii="Courier New" w:hAnsi="Courier New"/>
                <w:color w:val="000000"/>
              </w:rPr>
              <w:t>May 17</w:t>
            </w:r>
          </w:p>
        </w:tc>
        <w:tc>
          <w:tcPr>
            <w:tcW w:w="1317" w:type="dxa"/>
            <w:tcMar>
              <w:top w:w="15" w:type="dxa"/>
              <w:left w:w="15" w:type="dxa"/>
              <w:bottom w:w="15" w:type="dxa"/>
              <w:right w:w="15" w:type="dxa"/>
            </w:tcMar>
          </w:tcPr>
          <w:p w14:paraId="12475B17" w14:textId="77777777" w:rsidR="0071583F" w:rsidRDefault="0071583F"/>
        </w:tc>
        <w:tc>
          <w:tcPr>
            <w:tcW w:w="2311" w:type="dxa"/>
            <w:tcMar>
              <w:top w:w="15" w:type="dxa"/>
              <w:left w:w="15" w:type="dxa"/>
              <w:bottom w:w="15" w:type="dxa"/>
              <w:right w:w="15" w:type="dxa"/>
            </w:tcMar>
          </w:tcPr>
          <w:p w14:paraId="567E4550" w14:textId="77777777" w:rsidR="0071583F" w:rsidRDefault="0071583F"/>
        </w:tc>
        <w:tc>
          <w:tcPr>
            <w:tcW w:w="2473" w:type="dxa"/>
            <w:tcMar>
              <w:top w:w="15" w:type="dxa"/>
              <w:left w:w="15" w:type="dxa"/>
              <w:bottom w:w="15" w:type="dxa"/>
              <w:right w:w="300" w:type="dxa"/>
            </w:tcMar>
          </w:tcPr>
          <w:p w14:paraId="45360499" w14:textId="77777777" w:rsidR="0071583F" w:rsidRDefault="0071583F"/>
        </w:tc>
        <w:tc>
          <w:tcPr>
            <w:tcW w:w="2099" w:type="dxa"/>
            <w:tcMar>
              <w:top w:w="15" w:type="dxa"/>
              <w:left w:w="15" w:type="dxa"/>
              <w:bottom w:w="15" w:type="dxa"/>
              <w:right w:w="15" w:type="dxa"/>
            </w:tcMar>
          </w:tcPr>
          <w:p w14:paraId="445B490F" w14:textId="77777777" w:rsidR="0071583F" w:rsidRDefault="0071583F"/>
        </w:tc>
        <w:tc>
          <w:tcPr>
            <w:tcW w:w="2082" w:type="dxa"/>
            <w:tcMar>
              <w:top w:w="15" w:type="dxa"/>
              <w:left w:w="15" w:type="dxa"/>
              <w:bottom w:w="15" w:type="dxa"/>
              <w:right w:w="15" w:type="dxa"/>
            </w:tcMar>
          </w:tcPr>
          <w:p w14:paraId="7D0E985E" w14:textId="77777777" w:rsidR="0071583F" w:rsidRDefault="0071583F"/>
        </w:tc>
        <w:tc>
          <w:tcPr>
            <w:tcW w:w="2082" w:type="dxa"/>
            <w:tcMar>
              <w:top w:w="15" w:type="dxa"/>
              <w:left w:w="15" w:type="dxa"/>
              <w:bottom w:w="15" w:type="dxa"/>
              <w:right w:w="15" w:type="dxa"/>
            </w:tcMar>
          </w:tcPr>
          <w:p w14:paraId="33F838C6" w14:textId="77777777" w:rsidR="0071583F" w:rsidRDefault="0071583F"/>
        </w:tc>
        <w:tc>
          <w:tcPr>
            <w:tcW w:w="2149" w:type="dxa"/>
            <w:tcMar>
              <w:top w:w="15" w:type="dxa"/>
              <w:left w:w="15" w:type="dxa"/>
              <w:bottom w:w="15" w:type="dxa"/>
              <w:right w:w="15" w:type="dxa"/>
            </w:tcMar>
          </w:tcPr>
          <w:p w14:paraId="54A6C9B0" w14:textId="77777777" w:rsidR="0071583F" w:rsidRDefault="0071583F"/>
        </w:tc>
        <w:tc>
          <w:tcPr>
            <w:tcW w:w="2189" w:type="dxa"/>
            <w:tcMar>
              <w:top w:w="15" w:type="dxa"/>
              <w:left w:w="15" w:type="dxa"/>
              <w:bottom w:w="15" w:type="dxa"/>
              <w:right w:w="225" w:type="dxa"/>
            </w:tcMar>
          </w:tcPr>
          <w:p w14:paraId="1D9442E6" w14:textId="77777777" w:rsidR="0071583F" w:rsidRDefault="0071583F"/>
        </w:tc>
        <w:tc>
          <w:tcPr>
            <w:tcW w:w="1920" w:type="dxa"/>
            <w:tcMar>
              <w:top w:w="15" w:type="dxa"/>
              <w:left w:w="15" w:type="dxa"/>
              <w:bottom w:w="15" w:type="dxa"/>
              <w:right w:w="15" w:type="dxa"/>
            </w:tcMar>
          </w:tcPr>
          <w:p w14:paraId="5BD742DA" w14:textId="77777777" w:rsidR="0071583F" w:rsidRDefault="0071583F"/>
        </w:tc>
      </w:tr>
      <w:tr w:rsidR="0071583F" w14:paraId="260E6B44" w14:textId="77777777">
        <w:tc>
          <w:tcPr>
            <w:tcW w:w="1778" w:type="dxa"/>
            <w:tcMar>
              <w:top w:w="15" w:type="dxa"/>
              <w:left w:w="225" w:type="dxa"/>
              <w:bottom w:w="15" w:type="dxa"/>
              <w:right w:w="15" w:type="dxa"/>
            </w:tcMar>
          </w:tcPr>
          <w:p w14:paraId="028828A5" w14:textId="77777777" w:rsidR="0071583F" w:rsidRDefault="000002C5">
            <w:pPr>
              <w:spacing w:after="0"/>
            </w:pPr>
            <w:r>
              <w:rPr>
                <w:rFonts w:ascii="Courier New" w:hAnsi="Courier New"/>
                <w:color w:val="000000"/>
              </w:rPr>
              <w:t>May 20</w:t>
            </w:r>
          </w:p>
        </w:tc>
        <w:tc>
          <w:tcPr>
            <w:tcW w:w="1317" w:type="dxa"/>
            <w:tcMar>
              <w:top w:w="15" w:type="dxa"/>
              <w:left w:w="15" w:type="dxa"/>
              <w:bottom w:w="15" w:type="dxa"/>
              <w:right w:w="15" w:type="dxa"/>
            </w:tcMar>
          </w:tcPr>
          <w:p w14:paraId="3C8BE588" w14:textId="77777777" w:rsidR="0071583F" w:rsidRDefault="0071583F"/>
        </w:tc>
        <w:tc>
          <w:tcPr>
            <w:tcW w:w="2311" w:type="dxa"/>
            <w:tcMar>
              <w:top w:w="15" w:type="dxa"/>
              <w:left w:w="15" w:type="dxa"/>
              <w:bottom w:w="15" w:type="dxa"/>
              <w:right w:w="15" w:type="dxa"/>
            </w:tcMar>
          </w:tcPr>
          <w:p w14:paraId="5DF176F6" w14:textId="77777777" w:rsidR="0071583F" w:rsidRDefault="0071583F"/>
        </w:tc>
        <w:tc>
          <w:tcPr>
            <w:tcW w:w="2473" w:type="dxa"/>
            <w:tcMar>
              <w:top w:w="15" w:type="dxa"/>
              <w:left w:w="15" w:type="dxa"/>
              <w:bottom w:w="15" w:type="dxa"/>
              <w:right w:w="300" w:type="dxa"/>
            </w:tcMar>
          </w:tcPr>
          <w:p w14:paraId="136DA312" w14:textId="77777777" w:rsidR="0071583F" w:rsidRDefault="0071583F"/>
        </w:tc>
        <w:tc>
          <w:tcPr>
            <w:tcW w:w="2099" w:type="dxa"/>
            <w:tcMar>
              <w:top w:w="15" w:type="dxa"/>
              <w:left w:w="15" w:type="dxa"/>
              <w:bottom w:w="15" w:type="dxa"/>
              <w:right w:w="15" w:type="dxa"/>
            </w:tcMar>
          </w:tcPr>
          <w:p w14:paraId="7015ABFF" w14:textId="77777777" w:rsidR="0071583F" w:rsidRDefault="0071583F"/>
        </w:tc>
        <w:tc>
          <w:tcPr>
            <w:tcW w:w="2082" w:type="dxa"/>
            <w:tcMar>
              <w:top w:w="15" w:type="dxa"/>
              <w:left w:w="15" w:type="dxa"/>
              <w:bottom w:w="15" w:type="dxa"/>
              <w:right w:w="15" w:type="dxa"/>
            </w:tcMar>
          </w:tcPr>
          <w:p w14:paraId="0A745A43" w14:textId="77777777" w:rsidR="0071583F" w:rsidRDefault="0071583F"/>
        </w:tc>
        <w:tc>
          <w:tcPr>
            <w:tcW w:w="2082" w:type="dxa"/>
            <w:tcMar>
              <w:top w:w="15" w:type="dxa"/>
              <w:left w:w="15" w:type="dxa"/>
              <w:bottom w:w="15" w:type="dxa"/>
              <w:right w:w="15" w:type="dxa"/>
            </w:tcMar>
          </w:tcPr>
          <w:p w14:paraId="2CB7834C" w14:textId="77777777" w:rsidR="0071583F" w:rsidRDefault="0071583F"/>
        </w:tc>
        <w:tc>
          <w:tcPr>
            <w:tcW w:w="2149" w:type="dxa"/>
            <w:tcMar>
              <w:top w:w="15" w:type="dxa"/>
              <w:left w:w="15" w:type="dxa"/>
              <w:bottom w:w="15" w:type="dxa"/>
              <w:right w:w="15" w:type="dxa"/>
            </w:tcMar>
          </w:tcPr>
          <w:p w14:paraId="1734D4FA" w14:textId="77777777" w:rsidR="0071583F" w:rsidRDefault="0071583F"/>
        </w:tc>
        <w:tc>
          <w:tcPr>
            <w:tcW w:w="2189" w:type="dxa"/>
            <w:tcMar>
              <w:top w:w="15" w:type="dxa"/>
              <w:left w:w="15" w:type="dxa"/>
              <w:bottom w:w="15" w:type="dxa"/>
              <w:right w:w="225" w:type="dxa"/>
            </w:tcMar>
          </w:tcPr>
          <w:p w14:paraId="60DB308B" w14:textId="77777777" w:rsidR="0071583F" w:rsidRDefault="0071583F"/>
        </w:tc>
        <w:tc>
          <w:tcPr>
            <w:tcW w:w="1920" w:type="dxa"/>
            <w:tcMar>
              <w:top w:w="15" w:type="dxa"/>
              <w:left w:w="15" w:type="dxa"/>
              <w:bottom w:w="15" w:type="dxa"/>
              <w:right w:w="15" w:type="dxa"/>
            </w:tcMar>
          </w:tcPr>
          <w:p w14:paraId="53E22767" w14:textId="77777777" w:rsidR="0071583F" w:rsidRDefault="0071583F"/>
        </w:tc>
      </w:tr>
      <w:tr w:rsidR="0071583F" w14:paraId="333CB2DC" w14:textId="77777777">
        <w:tc>
          <w:tcPr>
            <w:tcW w:w="1778" w:type="dxa"/>
            <w:tcMar>
              <w:top w:w="15" w:type="dxa"/>
              <w:left w:w="225" w:type="dxa"/>
              <w:bottom w:w="15" w:type="dxa"/>
              <w:right w:w="15" w:type="dxa"/>
            </w:tcMar>
          </w:tcPr>
          <w:p w14:paraId="1235E92C" w14:textId="77777777" w:rsidR="0071583F" w:rsidRDefault="000002C5">
            <w:pPr>
              <w:spacing w:after="0"/>
            </w:pPr>
            <w:r>
              <w:rPr>
                <w:rFonts w:ascii="Courier New" w:hAnsi="Courier New"/>
                <w:color w:val="000000"/>
              </w:rPr>
              <w:t>May 28</w:t>
            </w:r>
          </w:p>
        </w:tc>
        <w:tc>
          <w:tcPr>
            <w:tcW w:w="1317" w:type="dxa"/>
            <w:tcMar>
              <w:top w:w="15" w:type="dxa"/>
              <w:left w:w="15" w:type="dxa"/>
              <w:bottom w:w="15" w:type="dxa"/>
              <w:right w:w="15" w:type="dxa"/>
            </w:tcMar>
          </w:tcPr>
          <w:p w14:paraId="393EEBD1" w14:textId="77777777" w:rsidR="0071583F" w:rsidRDefault="0071583F"/>
        </w:tc>
        <w:tc>
          <w:tcPr>
            <w:tcW w:w="2311" w:type="dxa"/>
            <w:tcMar>
              <w:top w:w="15" w:type="dxa"/>
              <w:left w:w="15" w:type="dxa"/>
              <w:bottom w:w="15" w:type="dxa"/>
              <w:right w:w="15" w:type="dxa"/>
            </w:tcMar>
          </w:tcPr>
          <w:p w14:paraId="3DE9788F" w14:textId="77777777" w:rsidR="0071583F" w:rsidRDefault="0071583F"/>
        </w:tc>
        <w:tc>
          <w:tcPr>
            <w:tcW w:w="2473" w:type="dxa"/>
            <w:tcMar>
              <w:top w:w="15" w:type="dxa"/>
              <w:left w:w="15" w:type="dxa"/>
              <w:bottom w:w="15" w:type="dxa"/>
              <w:right w:w="300" w:type="dxa"/>
            </w:tcMar>
          </w:tcPr>
          <w:p w14:paraId="40C2D24D" w14:textId="77777777" w:rsidR="0071583F" w:rsidRDefault="0071583F"/>
        </w:tc>
        <w:tc>
          <w:tcPr>
            <w:tcW w:w="2099" w:type="dxa"/>
            <w:tcMar>
              <w:top w:w="15" w:type="dxa"/>
              <w:left w:w="15" w:type="dxa"/>
              <w:bottom w:w="15" w:type="dxa"/>
              <w:right w:w="15" w:type="dxa"/>
            </w:tcMar>
          </w:tcPr>
          <w:p w14:paraId="0D0AB156" w14:textId="77777777" w:rsidR="0071583F" w:rsidRDefault="0071583F"/>
        </w:tc>
        <w:tc>
          <w:tcPr>
            <w:tcW w:w="2082" w:type="dxa"/>
            <w:tcMar>
              <w:top w:w="15" w:type="dxa"/>
              <w:left w:w="15" w:type="dxa"/>
              <w:bottom w:w="15" w:type="dxa"/>
              <w:right w:w="15" w:type="dxa"/>
            </w:tcMar>
          </w:tcPr>
          <w:p w14:paraId="6E41F027" w14:textId="77777777" w:rsidR="0071583F" w:rsidRDefault="0071583F"/>
        </w:tc>
        <w:tc>
          <w:tcPr>
            <w:tcW w:w="2082" w:type="dxa"/>
            <w:tcMar>
              <w:top w:w="15" w:type="dxa"/>
              <w:left w:w="15" w:type="dxa"/>
              <w:bottom w:w="15" w:type="dxa"/>
              <w:right w:w="15" w:type="dxa"/>
            </w:tcMar>
          </w:tcPr>
          <w:p w14:paraId="72A7060B" w14:textId="77777777" w:rsidR="0071583F" w:rsidRDefault="0071583F"/>
        </w:tc>
        <w:tc>
          <w:tcPr>
            <w:tcW w:w="2149" w:type="dxa"/>
            <w:tcMar>
              <w:top w:w="15" w:type="dxa"/>
              <w:left w:w="15" w:type="dxa"/>
              <w:bottom w:w="15" w:type="dxa"/>
              <w:right w:w="15" w:type="dxa"/>
            </w:tcMar>
          </w:tcPr>
          <w:p w14:paraId="0C9FDA32" w14:textId="77777777" w:rsidR="0071583F" w:rsidRDefault="0071583F"/>
        </w:tc>
        <w:tc>
          <w:tcPr>
            <w:tcW w:w="2189" w:type="dxa"/>
            <w:tcMar>
              <w:top w:w="15" w:type="dxa"/>
              <w:left w:w="15" w:type="dxa"/>
              <w:bottom w:w="15" w:type="dxa"/>
              <w:right w:w="225" w:type="dxa"/>
            </w:tcMar>
          </w:tcPr>
          <w:p w14:paraId="6B826FED" w14:textId="77777777" w:rsidR="0071583F" w:rsidRDefault="0071583F"/>
        </w:tc>
        <w:tc>
          <w:tcPr>
            <w:tcW w:w="1920" w:type="dxa"/>
            <w:tcMar>
              <w:top w:w="15" w:type="dxa"/>
              <w:left w:w="15" w:type="dxa"/>
              <w:bottom w:w="15" w:type="dxa"/>
              <w:right w:w="15" w:type="dxa"/>
            </w:tcMar>
          </w:tcPr>
          <w:p w14:paraId="060CC70B" w14:textId="77777777" w:rsidR="0071583F" w:rsidRDefault="0071583F"/>
        </w:tc>
      </w:tr>
      <w:tr w:rsidR="0071583F" w14:paraId="18F603D2" w14:textId="77777777">
        <w:tc>
          <w:tcPr>
            <w:tcW w:w="1778" w:type="dxa"/>
            <w:tcMar>
              <w:top w:w="15" w:type="dxa"/>
              <w:left w:w="225" w:type="dxa"/>
              <w:bottom w:w="15" w:type="dxa"/>
              <w:right w:w="15" w:type="dxa"/>
            </w:tcMar>
          </w:tcPr>
          <w:p w14:paraId="3AA66ECD" w14:textId="77777777" w:rsidR="0071583F" w:rsidRDefault="000002C5">
            <w:pPr>
              <w:spacing w:after="0"/>
            </w:pPr>
            <w:r>
              <w:rPr>
                <w:rFonts w:ascii="Courier New" w:hAnsi="Courier New"/>
                <w:color w:val="000000"/>
              </w:rPr>
              <w:t>May 31</w:t>
            </w:r>
          </w:p>
        </w:tc>
        <w:tc>
          <w:tcPr>
            <w:tcW w:w="1317" w:type="dxa"/>
            <w:tcMar>
              <w:top w:w="15" w:type="dxa"/>
              <w:left w:w="15" w:type="dxa"/>
              <w:bottom w:w="15" w:type="dxa"/>
              <w:right w:w="15" w:type="dxa"/>
            </w:tcMar>
          </w:tcPr>
          <w:p w14:paraId="1DF56FE3" w14:textId="77777777" w:rsidR="0071583F" w:rsidRDefault="0071583F"/>
        </w:tc>
        <w:tc>
          <w:tcPr>
            <w:tcW w:w="2311" w:type="dxa"/>
            <w:tcMar>
              <w:top w:w="15" w:type="dxa"/>
              <w:left w:w="15" w:type="dxa"/>
              <w:bottom w:w="15" w:type="dxa"/>
              <w:right w:w="15" w:type="dxa"/>
            </w:tcMar>
          </w:tcPr>
          <w:p w14:paraId="6BD220E4" w14:textId="77777777" w:rsidR="0071583F" w:rsidRDefault="0071583F"/>
        </w:tc>
        <w:tc>
          <w:tcPr>
            <w:tcW w:w="2473" w:type="dxa"/>
            <w:tcMar>
              <w:top w:w="15" w:type="dxa"/>
              <w:left w:w="15" w:type="dxa"/>
              <w:bottom w:w="15" w:type="dxa"/>
              <w:right w:w="300" w:type="dxa"/>
            </w:tcMar>
          </w:tcPr>
          <w:p w14:paraId="7744CB54" w14:textId="77777777" w:rsidR="0071583F" w:rsidRDefault="0071583F"/>
        </w:tc>
        <w:tc>
          <w:tcPr>
            <w:tcW w:w="2099" w:type="dxa"/>
            <w:tcMar>
              <w:top w:w="15" w:type="dxa"/>
              <w:left w:w="15" w:type="dxa"/>
              <w:bottom w:w="15" w:type="dxa"/>
              <w:right w:w="15" w:type="dxa"/>
            </w:tcMar>
          </w:tcPr>
          <w:p w14:paraId="25394323" w14:textId="77777777" w:rsidR="0071583F" w:rsidRDefault="0071583F"/>
        </w:tc>
        <w:tc>
          <w:tcPr>
            <w:tcW w:w="2082" w:type="dxa"/>
            <w:tcMar>
              <w:top w:w="15" w:type="dxa"/>
              <w:left w:w="15" w:type="dxa"/>
              <w:bottom w:w="15" w:type="dxa"/>
              <w:right w:w="15" w:type="dxa"/>
            </w:tcMar>
          </w:tcPr>
          <w:p w14:paraId="20D165AA" w14:textId="77777777" w:rsidR="0071583F" w:rsidRDefault="0071583F"/>
        </w:tc>
        <w:tc>
          <w:tcPr>
            <w:tcW w:w="2082" w:type="dxa"/>
            <w:tcMar>
              <w:top w:w="15" w:type="dxa"/>
              <w:left w:w="15" w:type="dxa"/>
              <w:bottom w:w="15" w:type="dxa"/>
              <w:right w:w="15" w:type="dxa"/>
            </w:tcMar>
          </w:tcPr>
          <w:p w14:paraId="1C35FD55" w14:textId="77777777" w:rsidR="0071583F" w:rsidRDefault="0071583F"/>
        </w:tc>
        <w:tc>
          <w:tcPr>
            <w:tcW w:w="2149" w:type="dxa"/>
            <w:tcMar>
              <w:top w:w="15" w:type="dxa"/>
              <w:left w:w="15" w:type="dxa"/>
              <w:bottom w:w="15" w:type="dxa"/>
              <w:right w:w="15" w:type="dxa"/>
            </w:tcMar>
          </w:tcPr>
          <w:p w14:paraId="5E445FCC" w14:textId="77777777" w:rsidR="0071583F" w:rsidRDefault="0071583F"/>
        </w:tc>
        <w:tc>
          <w:tcPr>
            <w:tcW w:w="2189" w:type="dxa"/>
            <w:tcMar>
              <w:top w:w="15" w:type="dxa"/>
              <w:left w:w="15" w:type="dxa"/>
              <w:bottom w:w="15" w:type="dxa"/>
              <w:right w:w="225" w:type="dxa"/>
            </w:tcMar>
          </w:tcPr>
          <w:p w14:paraId="001BFE9D" w14:textId="77777777" w:rsidR="0071583F" w:rsidRDefault="0071583F"/>
        </w:tc>
        <w:tc>
          <w:tcPr>
            <w:tcW w:w="1920" w:type="dxa"/>
            <w:tcMar>
              <w:top w:w="15" w:type="dxa"/>
              <w:left w:w="15" w:type="dxa"/>
              <w:bottom w:w="15" w:type="dxa"/>
              <w:right w:w="15" w:type="dxa"/>
            </w:tcMar>
          </w:tcPr>
          <w:p w14:paraId="4D0376EB" w14:textId="77777777" w:rsidR="0071583F" w:rsidRDefault="0071583F"/>
        </w:tc>
      </w:tr>
      <w:tr w:rsidR="0071583F" w14:paraId="49AD5CB8" w14:textId="77777777">
        <w:tc>
          <w:tcPr>
            <w:tcW w:w="1778" w:type="dxa"/>
            <w:tcMar>
              <w:top w:w="15" w:type="dxa"/>
              <w:left w:w="225" w:type="dxa"/>
              <w:bottom w:w="15" w:type="dxa"/>
              <w:right w:w="15" w:type="dxa"/>
            </w:tcMar>
          </w:tcPr>
          <w:p w14:paraId="30FD471D" w14:textId="77777777" w:rsidR="0071583F" w:rsidRDefault="000002C5">
            <w:pPr>
              <w:spacing w:after="0"/>
            </w:pPr>
            <w:r>
              <w:rPr>
                <w:rFonts w:ascii="Courier New" w:hAnsi="Courier New"/>
                <w:color w:val="000000"/>
              </w:rPr>
              <w:t>May 31</w:t>
            </w:r>
          </w:p>
        </w:tc>
        <w:tc>
          <w:tcPr>
            <w:tcW w:w="1317" w:type="dxa"/>
            <w:tcMar>
              <w:top w:w="15" w:type="dxa"/>
              <w:left w:w="15" w:type="dxa"/>
              <w:bottom w:w="15" w:type="dxa"/>
              <w:right w:w="15" w:type="dxa"/>
            </w:tcMar>
          </w:tcPr>
          <w:p w14:paraId="7F9DE35F" w14:textId="77777777" w:rsidR="0071583F" w:rsidRDefault="0071583F"/>
        </w:tc>
        <w:tc>
          <w:tcPr>
            <w:tcW w:w="2311" w:type="dxa"/>
            <w:tcMar>
              <w:top w:w="15" w:type="dxa"/>
              <w:left w:w="15" w:type="dxa"/>
              <w:bottom w:w="15" w:type="dxa"/>
              <w:right w:w="15" w:type="dxa"/>
            </w:tcMar>
          </w:tcPr>
          <w:p w14:paraId="6728AA6C" w14:textId="77777777" w:rsidR="0071583F" w:rsidRDefault="0071583F"/>
        </w:tc>
        <w:tc>
          <w:tcPr>
            <w:tcW w:w="2473" w:type="dxa"/>
            <w:tcMar>
              <w:top w:w="15" w:type="dxa"/>
              <w:left w:w="15" w:type="dxa"/>
              <w:bottom w:w="15" w:type="dxa"/>
              <w:right w:w="300" w:type="dxa"/>
            </w:tcMar>
          </w:tcPr>
          <w:p w14:paraId="1E1ED544" w14:textId="77777777" w:rsidR="0071583F" w:rsidRDefault="0071583F"/>
        </w:tc>
        <w:tc>
          <w:tcPr>
            <w:tcW w:w="2099" w:type="dxa"/>
            <w:tcMar>
              <w:top w:w="15" w:type="dxa"/>
              <w:left w:w="15" w:type="dxa"/>
              <w:bottom w:w="15" w:type="dxa"/>
              <w:right w:w="15" w:type="dxa"/>
            </w:tcMar>
          </w:tcPr>
          <w:p w14:paraId="1FE857FD" w14:textId="77777777" w:rsidR="0071583F" w:rsidRDefault="0071583F"/>
        </w:tc>
        <w:tc>
          <w:tcPr>
            <w:tcW w:w="2082" w:type="dxa"/>
            <w:tcMar>
              <w:top w:w="15" w:type="dxa"/>
              <w:left w:w="15" w:type="dxa"/>
              <w:bottom w:w="15" w:type="dxa"/>
              <w:right w:w="15" w:type="dxa"/>
            </w:tcMar>
          </w:tcPr>
          <w:p w14:paraId="2F8446EC" w14:textId="77777777" w:rsidR="0071583F" w:rsidRDefault="0071583F"/>
        </w:tc>
        <w:tc>
          <w:tcPr>
            <w:tcW w:w="2082" w:type="dxa"/>
            <w:tcMar>
              <w:top w:w="15" w:type="dxa"/>
              <w:left w:w="15" w:type="dxa"/>
              <w:bottom w:w="15" w:type="dxa"/>
              <w:right w:w="15" w:type="dxa"/>
            </w:tcMar>
          </w:tcPr>
          <w:p w14:paraId="00A1A68D" w14:textId="77777777" w:rsidR="0071583F" w:rsidRDefault="0071583F"/>
        </w:tc>
        <w:tc>
          <w:tcPr>
            <w:tcW w:w="2149" w:type="dxa"/>
            <w:tcMar>
              <w:top w:w="15" w:type="dxa"/>
              <w:left w:w="15" w:type="dxa"/>
              <w:bottom w:w="15" w:type="dxa"/>
              <w:right w:w="15" w:type="dxa"/>
            </w:tcMar>
          </w:tcPr>
          <w:p w14:paraId="547F2864" w14:textId="77777777" w:rsidR="0071583F" w:rsidRDefault="0071583F"/>
        </w:tc>
        <w:tc>
          <w:tcPr>
            <w:tcW w:w="2189" w:type="dxa"/>
            <w:tcMar>
              <w:top w:w="15" w:type="dxa"/>
              <w:left w:w="15" w:type="dxa"/>
              <w:bottom w:w="15" w:type="dxa"/>
              <w:right w:w="225" w:type="dxa"/>
            </w:tcMar>
          </w:tcPr>
          <w:p w14:paraId="2D3D74E0" w14:textId="77777777" w:rsidR="0071583F" w:rsidRDefault="0071583F"/>
        </w:tc>
        <w:tc>
          <w:tcPr>
            <w:tcW w:w="1920" w:type="dxa"/>
            <w:tcMar>
              <w:top w:w="15" w:type="dxa"/>
              <w:left w:w="15" w:type="dxa"/>
              <w:bottom w:w="15" w:type="dxa"/>
              <w:right w:w="15" w:type="dxa"/>
            </w:tcMar>
          </w:tcPr>
          <w:p w14:paraId="29B96D93" w14:textId="77777777" w:rsidR="0071583F" w:rsidRDefault="0071583F"/>
        </w:tc>
      </w:tr>
      <w:tr w:rsidR="0071583F" w14:paraId="787C550B" w14:textId="77777777">
        <w:tc>
          <w:tcPr>
            <w:tcW w:w="1778" w:type="dxa"/>
            <w:tcMar>
              <w:top w:w="15" w:type="dxa"/>
              <w:left w:w="225" w:type="dxa"/>
              <w:bottom w:w="15" w:type="dxa"/>
              <w:right w:w="15" w:type="dxa"/>
            </w:tcMar>
          </w:tcPr>
          <w:p w14:paraId="1ACAE127" w14:textId="77777777" w:rsidR="0071583F" w:rsidRDefault="000002C5">
            <w:pPr>
              <w:spacing w:after="0"/>
            </w:pPr>
            <w:r>
              <w:rPr>
                <w:rFonts w:ascii="Courier New" w:hAnsi="Courier New"/>
                <w:color w:val="000000"/>
              </w:rPr>
              <w:t>May 31</w:t>
            </w:r>
          </w:p>
        </w:tc>
        <w:tc>
          <w:tcPr>
            <w:tcW w:w="1317" w:type="dxa"/>
            <w:tcMar>
              <w:top w:w="15" w:type="dxa"/>
              <w:left w:w="15" w:type="dxa"/>
              <w:bottom w:w="15" w:type="dxa"/>
              <w:right w:w="15" w:type="dxa"/>
            </w:tcMar>
          </w:tcPr>
          <w:p w14:paraId="742C54A1" w14:textId="77777777" w:rsidR="0071583F" w:rsidRDefault="0071583F"/>
        </w:tc>
        <w:tc>
          <w:tcPr>
            <w:tcW w:w="2311" w:type="dxa"/>
            <w:tcMar>
              <w:top w:w="15" w:type="dxa"/>
              <w:left w:w="15" w:type="dxa"/>
              <w:bottom w:w="15" w:type="dxa"/>
              <w:right w:w="15" w:type="dxa"/>
            </w:tcMar>
          </w:tcPr>
          <w:p w14:paraId="63B79EEB" w14:textId="77777777" w:rsidR="0071583F" w:rsidRDefault="0071583F"/>
        </w:tc>
        <w:tc>
          <w:tcPr>
            <w:tcW w:w="2473" w:type="dxa"/>
            <w:tcMar>
              <w:top w:w="15" w:type="dxa"/>
              <w:left w:w="15" w:type="dxa"/>
              <w:bottom w:w="15" w:type="dxa"/>
              <w:right w:w="300" w:type="dxa"/>
            </w:tcMar>
          </w:tcPr>
          <w:p w14:paraId="16589615" w14:textId="77777777" w:rsidR="0071583F" w:rsidRDefault="0071583F"/>
        </w:tc>
        <w:tc>
          <w:tcPr>
            <w:tcW w:w="2099" w:type="dxa"/>
            <w:tcMar>
              <w:top w:w="15" w:type="dxa"/>
              <w:left w:w="15" w:type="dxa"/>
              <w:bottom w:w="15" w:type="dxa"/>
              <w:right w:w="15" w:type="dxa"/>
            </w:tcMar>
          </w:tcPr>
          <w:p w14:paraId="5F826F01" w14:textId="77777777" w:rsidR="0071583F" w:rsidRDefault="0071583F"/>
        </w:tc>
        <w:tc>
          <w:tcPr>
            <w:tcW w:w="2082" w:type="dxa"/>
            <w:tcMar>
              <w:top w:w="15" w:type="dxa"/>
              <w:left w:w="15" w:type="dxa"/>
              <w:bottom w:w="15" w:type="dxa"/>
              <w:right w:w="15" w:type="dxa"/>
            </w:tcMar>
          </w:tcPr>
          <w:p w14:paraId="29E96F3A" w14:textId="77777777" w:rsidR="0071583F" w:rsidRDefault="0071583F"/>
        </w:tc>
        <w:tc>
          <w:tcPr>
            <w:tcW w:w="2082" w:type="dxa"/>
            <w:tcMar>
              <w:top w:w="15" w:type="dxa"/>
              <w:left w:w="15" w:type="dxa"/>
              <w:bottom w:w="15" w:type="dxa"/>
              <w:right w:w="15" w:type="dxa"/>
            </w:tcMar>
          </w:tcPr>
          <w:p w14:paraId="7B5CD331" w14:textId="77777777" w:rsidR="0071583F" w:rsidRDefault="0071583F"/>
        </w:tc>
        <w:tc>
          <w:tcPr>
            <w:tcW w:w="2149" w:type="dxa"/>
            <w:tcMar>
              <w:top w:w="15" w:type="dxa"/>
              <w:left w:w="15" w:type="dxa"/>
              <w:bottom w:w="15" w:type="dxa"/>
              <w:right w:w="15" w:type="dxa"/>
            </w:tcMar>
          </w:tcPr>
          <w:p w14:paraId="331EF7D0" w14:textId="77777777" w:rsidR="0071583F" w:rsidRDefault="0071583F"/>
        </w:tc>
        <w:tc>
          <w:tcPr>
            <w:tcW w:w="2189" w:type="dxa"/>
            <w:tcMar>
              <w:top w:w="15" w:type="dxa"/>
              <w:left w:w="15" w:type="dxa"/>
              <w:bottom w:w="15" w:type="dxa"/>
              <w:right w:w="225" w:type="dxa"/>
            </w:tcMar>
          </w:tcPr>
          <w:p w14:paraId="4615A786" w14:textId="77777777" w:rsidR="0071583F" w:rsidRDefault="0071583F"/>
        </w:tc>
        <w:tc>
          <w:tcPr>
            <w:tcW w:w="1920" w:type="dxa"/>
            <w:tcMar>
              <w:top w:w="15" w:type="dxa"/>
              <w:left w:w="15" w:type="dxa"/>
              <w:bottom w:w="15" w:type="dxa"/>
              <w:right w:w="15" w:type="dxa"/>
            </w:tcMar>
          </w:tcPr>
          <w:p w14:paraId="47C8AC07" w14:textId="77777777" w:rsidR="0071583F" w:rsidRDefault="0071583F"/>
        </w:tc>
      </w:tr>
      <w:tr w:rsidR="0071583F" w14:paraId="40B1270B" w14:textId="77777777">
        <w:tc>
          <w:tcPr>
            <w:tcW w:w="1778" w:type="dxa"/>
            <w:tcMar>
              <w:top w:w="15" w:type="dxa"/>
              <w:left w:w="225" w:type="dxa"/>
              <w:bottom w:w="15" w:type="dxa"/>
              <w:right w:w="15" w:type="dxa"/>
            </w:tcMar>
          </w:tcPr>
          <w:p w14:paraId="54D7724B" w14:textId="77777777" w:rsidR="0071583F" w:rsidRDefault="0071583F"/>
        </w:tc>
        <w:tc>
          <w:tcPr>
            <w:tcW w:w="1317" w:type="dxa"/>
            <w:tcMar>
              <w:top w:w="15" w:type="dxa"/>
              <w:left w:w="15" w:type="dxa"/>
              <w:bottom w:w="15" w:type="dxa"/>
              <w:right w:w="15" w:type="dxa"/>
            </w:tcMar>
          </w:tcPr>
          <w:p w14:paraId="68488547" w14:textId="77777777" w:rsidR="0071583F" w:rsidRDefault="000002C5">
            <w:pPr>
              <w:spacing w:after="0"/>
            </w:pPr>
            <w:r>
              <w:rPr>
                <w:rFonts w:ascii="Courier New" w:hAnsi="Courier New"/>
                <w:color w:val="000000"/>
              </w:rPr>
              <w:t>$</w:t>
            </w:r>
          </w:p>
        </w:tc>
        <w:tc>
          <w:tcPr>
            <w:tcW w:w="2311" w:type="dxa"/>
            <w:tcMar>
              <w:top w:w="15" w:type="dxa"/>
              <w:left w:w="15" w:type="dxa"/>
              <w:bottom w:w="15" w:type="dxa"/>
              <w:right w:w="15" w:type="dxa"/>
            </w:tcMar>
          </w:tcPr>
          <w:p w14:paraId="412DF36C" w14:textId="77777777" w:rsidR="0071583F" w:rsidRDefault="000002C5">
            <w:pPr>
              <w:spacing w:after="0"/>
            </w:pPr>
            <w:r>
              <w:rPr>
                <w:rFonts w:ascii="Courier New" w:hAnsi="Courier New"/>
                <w:color w:val="000000"/>
              </w:rPr>
              <w:t>$</w:t>
            </w:r>
          </w:p>
        </w:tc>
        <w:tc>
          <w:tcPr>
            <w:tcW w:w="2473" w:type="dxa"/>
            <w:tcMar>
              <w:top w:w="15" w:type="dxa"/>
              <w:left w:w="15" w:type="dxa"/>
              <w:bottom w:w="15" w:type="dxa"/>
              <w:right w:w="300" w:type="dxa"/>
            </w:tcMar>
          </w:tcPr>
          <w:p w14:paraId="1AE04F07" w14:textId="77777777" w:rsidR="0071583F" w:rsidRDefault="000002C5">
            <w:pPr>
              <w:spacing w:after="0"/>
            </w:pPr>
            <w:r>
              <w:rPr>
                <w:rFonts w:ascii="Courier New" w:hAnsi="Courier New"/>
                <w:color w:val="000000"/>
              </w:rPr>
              <w:t>$</w:t>
            </w:r>
          </w:p>
        </w:tc>
        <w:tc>
          <w:tcPr>
            <w:tcW w:w="2099" w:type="dxa"/>
            <w:tcMar>
              <w:top w:w="15" w:type="dxa"/>
              <w:left w:w="15" w:type="dxa"/>
              <w:bottom w:w="15" w:type="dxa"/>
              <w:right w:w="15" w:type="dxa"/>
            </w:tcMar>
          </w:tcPr>
          <w:p w14:paraId="2A447C63" w14:textId="77777777" w:rsidR="0071583F" w:rsidRDefault="000002C5">
            <w:pPr>
              <w:spacing w:after="0"/>
            </w:pPr>
            <w:r>
              <w:rPr>
                <w:rFonts w:ascii="Courier New" w:hAnsi="Courier New"/>
                <w:color w:val="000000"/>
              </w:rPr>
              <w:t>$</w:t>
            </w:r>
          </w:p>
        </w:tc>
        <w:tc>
          <w:tcPr>
            <w:tcW w:w="2082" w:type="dxa"/>
            <w:tcMar>
              <w:top w:w="15" w:type="dxa"/>
              <w:left w:w="15" w:type="dxa"/>
              <w:bottom w:w="15" w:type="dxa"/>
              <w:right w:w="15" w:type="dxa"/>
            </w:tcMar>
          </w:tcPr>
          <w:p w14:paraId="2064A853" w14:textId="77777777" w:rsidR="0071583F" w:rsidRDefault="000002C5">
            <w:pPr>
              <w:spacing w:after="0"/>
            </w:pPr>
            <w:r>
              <w:rPr>
                <w:rFonts w:ascii="Courier New" w:hAnsi="Courier New"/>
                <w:color w:val="000000"/>
              </w:rPr>
              <w:t>$</w:t>
            </w:r>
          </w:p>
        </w:tc>
        <w:tc>
          <w:tcPr>
            <w:tcW w:w="2082" w:type="dxa"/>
            <w:tcMar>
              <w:top w:w="15" w:type="dxa"/>
              <w:left w:w="15" w:type="dxa"/>
              <w:bottom w:w="15" w:type="dxa"/>
              <w:right w:w="15" w:type="dxa"/>
            </w:tcMar>
          </w:tcPr>
          <w:p w14:paraId="509A4122" w14:textId="77777777" w:rsidR="0071583F" w:rsidRDefault="000002C5">
            <w:pPr>
              <w:spacing w:after="0"/>
            </w:pPr>
            <w:r>
              <w:rPr>
                <w:rFonts w:ascii="Courier New" w:hAnsi="Courier New"/>
                <w:color w:val="000000"/>
              </w:rPr>
              <w:t>$</w:t>
            </w:r>
          </w:p>
        </w:tc>
        <w:tc>
          <w:tcPr>
            <w:tcW w:w="2149" w:type="dxa"/>
            <w:tcMar>
              <w:top w:w="15" w:type="dxa"/>
              <w:left w:w="15" w:type="dxa"/>
              <w:bottom w:w="15" w:type="dxa"/>
              <w:right w:w="15" w:type="dxa"/>
            </w:tcMar>
          </w:tcPr>
          <w:p w14:paraId="48C18C0B" w14:textId="77777777" w:rsidR="0071583F" w:rsidRDefault="000002C5">
            <w:pPr>
              <w:spacing w:after="0"/>
            </w:pPr>
            <w:r>
              <w:rPr>
                <w:rFonts w:ascii="Courier New" w:hAnsi="Courier New"/>
                <w:color w:val="000000"/>
              </w:rPr>
              <w:t>$</w:t>
            </w:r>
          </w:p>
        </w:tc>
        <w:tc>
          <w:tcPr>
            <w:tcW w:w="2189" w:type="dxa"/>
            <w:tcMar>
              <w:top w:w="15" w:type="dxa"/>
              <w:left w:w="15" w:type="dxa"/>
              <w:bottom w:w="15" w:type="dxa"/>
              <w:right w:w="225" w:type="dxa"/>
            </w:tcMar>
          </w:tcPr>
          <w:p w14:paraId="442661E8" w14:textId="77777777" w:rsidR="0071583F" w:rsidRDefault="000002C5">
            <w:pPr>
              <w:spacing w:after="0"/>
            </w:pPr>
            <w:r>
              <w:rPr>
                <w:rFonts w:ascii="Courier New" w:hAnsi="Courier New"/>
                <w:color w:val="000000"/>
              </w:rPr>
              <w:t>$</w:t>
            </w:r>
          </w:p>
        </w:tc>
        <w:tc>
          <w:tcPr>
            <w:tcW w:w="1920" w:type="dxa"/>
            <w:tcMar>
              <w:top w:w="15" w:type="dxa"/>
              <w:left w:w="15" w:type="dxa"/>
              <w:bottom w:w="15" w:type="dxa"/>
              <w:right w:w="15" w:type="dxa"/>
            </w:tcMar>
          </w:tcPr>
          <w:p w14:paraId="0F86C7F1" w14:textId="77777777" w:rsidR="0071583F" w:rsidRDefault="000002C5">
            <w:pPr>
              <w:spacing w:after="0"/>
            </w:pPr>
            <w:r>
              <w:rPr>
                <w:rFonts w:ascii="Courier New" w:hAnsi="Courier New"/>
                <w:color w:val="000000"/>
              </w:rPr>
              <w:t>$</w:t>
            </w:r>
          </w:p>
        </w:tc>
      </w:tr>
    </w:tbl>
    <w:p w14:paraId="67339734" w14:textId="77777777" w:rsidR="0071583F" w:rsidRDefault="000002C5">
      <w:pPr>
        <w:keepNext/>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13C874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1F4D8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2DEEACA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 D</w:t>
      </w:r>
      <w:r>
        <w:rPr>
          <w:rFonts w:ascii="Times New Roman"/>
          <w:sz w:val="32"/>
        </w:rPr>
        <w:br/>
      </w:r>
    </w:p>
    <w:p w14:paraId="386276B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 C</w:t>
      </w:r>
      <w:r>
        <w:rPr>
          <w:rFonts w:ascii="Times New Roman"/>
          <w:sz w:val="32"/>
        </w:rPr>
        <w:br/>
      </w:r>
    </w:p>
    <w:p w14:paraId="3471CBA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3) B</w:t>
      </w:r>
      <w:r>
        <w:rPr>
          <w:rFonts w:ascii="Times New Roman"/>
          <w:sz w:val="32"/>
        </w:rPr>
        <w:br/>
      </w:r>
    </w:p>
    <w:p w14:paraId="0C9DEEA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4) B</w:t>
      </w:r>
      <w:r>
        <w:rPr>
          <w:rFonts w:ascii="Times New Roman"/>
          <w:sz w:val="32"/>
        </w:rPr>
        <w:br/>
      </w:r>
    </w:p>
    <w:p w14:paraId="21DA411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5) C</w:t>
      </w:r>
      <w:r>
        <w:rPr>
          <w:rFonts w:ascii="Times New Roman"/>
          <w:sz w:val="32"/>
        </w:rPr>
        <w:br/>
      </w:r>
    </w:p>
    <w:p w14:paraId="4D0095F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6) E</w:t>
      </w:r>
      <w:r>
        <w:rPr>
          <w:rFonts w:ascii="Times New Roman"/>
          <w:sz w:val="32"/>
        </w:rPr>
        <w:br/>
      </w:r>
    </w:p>
    <w:p w14:paraId="2A868A9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7) D</w:t>
      </w:r>
      <w:r>
        <w:rPr>
          <w:rFonts w:ascii="Times New Roman"/>
          <w:sz w:val="32"/>
        </w:rPr>
        <w:br/>
      </w:r>
    </w:p>
    <w:p w14:paraId="0680670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8) C</w:t>
      </w:r>
      <w:r>
        <w:rPr>
          <w:rFonts w:ascii="Times New Roman"/>
          <w:sz w:val="32"/>
        </w:rPr>
        <w:br/>
      </w:r>
    </w:p>
    <w:p w14:paraId="06FC4D2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9) A</w:t>
      </w:r>
      <w:r>
        <w:rPr>
          <w:rFonts w:ascii="Times New Roman"/>
          <w:sz w:val="32"/>
        </w:rPr>
        <w:br/>
      </w:r>
    </w:p>
    <w:p w14:paraId="1828CF6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10) B</w:t>
      </w:r>
      <w:r>
        <w:rPr>
          <w:rFonts w:ascii="Times New Roman"/>
          <w:sz w:val="32"/>
        </w:rPr>
        <w:br/>
      </w:r>
    </w:p>
    <w:p w14:paraId="70AA3E8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11) B</w:t>
      </w:r>
      <w:r>
        <w:rPr>
          <w:rFonts w:ascii="Times New Roman"/>
          <w:sz w:val="32"/>
        </w:rPr>
        <w:br/>
      </w:r>
    </w:p>
    <w:p w14:paraId="4E2E524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12) B</w:t>
      </w:r>
      <w:r>
        <w:rPr>
          <w:rFonts w:ascii="Times New Roman"/>
          <w:sz w:val="32"/>
        </w:rPr>
        <w:br/>
      </w:r>
    </w:p>
    <w:p w14:paraId="6218654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13) A</w:t>
      </w:r>
      <w:r>
        <w:rPr>
          <w:rFonts w:ascii="Times New Roman"/>
          <w:sz w:val="32"/>
        </w:rPr>
        <w:br/>
      </w:r>
    </w:p>
    <w:p w14:paraId="5CF1768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14) B</w:t>
      </w:r>
      <w:r>
        <w:rPr>
          <w:rFonts w:ascii="Times New Roman"/>
          <w:sz w:val="32"/>
        </w:rPr>
        <w:br/>
      </w:r>
    </w:p>
    <w:p w14:paraId="365D2C4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15) B</w:t>
      </w:r>
      <w:r>
        <w:rPr>
          <w:rFonts w:ascii="Times New Roman"/>
          <w:sz w:val="32"/>
        </w:rPr>
        <w:br/>
      </w:r>
    </w:p>
    <w:p w14:paraId="2F7876B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16) C</w:t>
      </w:r>
      <w:r>
        <w:rPr>
          <w:rFonts w:ascii="Times New Roman"/>
          <w:sz w:val="32"/>
        </w:rPr>
        <w:br/>
      </w:r>
    </w:p>
    <w:p w14:paraId="3B6EF29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17) B</w:t>
      </w:r>
      <w:r>
        <w:rPr>
          <w:rFonts w:ascii="Times New Roman"/>
          <w:sz w:val="32"/>
        </w:rPr>
        <w:br/>
      </w:r>
    </w:p>
    <w:p w14:paraId="2A5C855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18) C</w:t>
      </w:r>
      <w:r>
        <w:rPr>
          <w:rFonts w:ascii="Times New Roman"/>
          <w:sz w:val="32"/>
        </w:rPr>
        <w:br/>
      </w:r>
    </w:p>
    <w:p w14:paraId="3A73F3D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19) A</w:t>
      </w:r>
      <w:r>
        <w:rPr>
          <w:rFonts w:ascii="Times New Roman"/>
          <w:sz w:val="32"/>
        </w:rPr>
        <w:br/>
      </w:r>
    </w:p>
    <w:p w14:paraId="0D5EFA9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20) C</w:t>
      </w:r>
      <w:r>
        <w:rPr>
          <w:rFonts w:ascii="Times New Roman"/>
          <w:sz w:val="32"/>
        </w:rPr>
        <w:br/>
      </w:r>
    </w:p>
    <w:p w14:paraId="0FBF56A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21) E</w:t>
      </w:r>
      <w:r>
        <w:rPr>
          <w:rFonts w:ascii="Times New Roman"/>
          <w:sz w:val="32"/>
        </w:rPr>
        <w:br/>
      </w:r>
    </w:p>
    <w:p w14:paraId="3A6B430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22) D</w:t>
      </w:r>
      <w:r>
        <w:rPr>
          <w:rFonts w:ascii="Times New Roman"/>
          <w:sz w:val="32"/>
        </w:rPr>
        <w:br/>
      </w:r>
    </w:p>
    <w:p w14:paraId="3FF7CDB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23) A</w:t>
      </w:r>
      <w:r>
        <w:rPr>
          <w:rFonts w:ascii="Times New Roman"/>
          <w:sz w:val="32"/>
        </w:rPr>
        <w:br/>
      </w:r>
    </w:p>
    <w:p w14:paraId="209AF13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24) B</w:t>
      </w:r>
      <w:r>
        <w:rPr>
          <w:rFonts w:ascii="Times New Roman"/>
          <w:sz w:val="32"/>
        </w:rPr>
        <w:br/>
      </w:r>
    </w:p>
    <w:p w14:paraId="7323C23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25) C</w:t>
      </w:r>
      <w:r>
        <w:rPr>
          <w:rFonts w:ascii="Times New Roman"/>
          <w:sz w:val="32"/>
        </w:rPr>
        <w:br/>
      </w:r>
    </w:p>
    <w:p w14:paraId="3DDF650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26) B</w:t>
      </w:r>
      <w:r>
        <w:rPr>
          <w:rFonts w:ascii="Times New Roman"/>
          <w:sz w:val="32"/>
        </w:rPr>
        <w:br/>
      </w:r>
    </w:p>
    <w:p w14:paraId="3E342A8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27) D</w:t>
      </w:r>
      <w:r>
        <w:rPr>
          <w:rFonts w:ascii="Times New Roman"/>
          <w:sz w:val="32"/>
        </w:rPr>
        <w:br/>
      </w:r>
    </w:p>
    <w:p w14:paraId="7250DE4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28) D</w:t>
      </w:r>
      <w:r>
        <w:rPr>
          <w:rFonts w:ascii="Times New Roman"/>
          <w:sz w:val="32"/>
        </w:rPr>
        <w:br/>
      </w:r>
    </w:p>
    <w:p w14:paraId="236C241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29) C</w:t>
      </w:r>
      <w:r>
        <w:rPr>
          <w:rFonts w:ascii="Times New Roman"/>
          <w:sz w:val="32"/>
        </w:rPr>
        <w:br/>
      </w:r>
    </w:p>
    <w:p w14:paraId="06B10ED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30) B</w:t>
      </w:r>
      <w:r>
        <w:rPr>
          <w:rFonts w:ascii="Times New Roman"/>
          <w:sz w:val="32"/>
        </w:rPr>
        <w:br/>
      </w:r>
    </w:p>
    <w:p w14:paraId="51927C4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31) B</w:t>
      </w:r>
      <w:r>
        <w:rPr>
          <w:rFonts w:ascii="Times New Roman"/>
          <w:sz w:val="32"/>
        </w:rPr>
        <w:br/>
      </w:r>
    </w:p>
    <w:p w14:paraId="7BB6C8D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32) E</w:t>
      </w:r>
      <w:r>
        <w:rPr>
          <w:rFonts w:ascii="Times New Roman"/>
          <w:sz w:val="32"/>
        </w:rPr>
        <w:br/>
      </w:r>
    </w:p>
    <w:p w14:paraId="2E44F06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33) E</w:t>
      </w:r>
      <w:r>
        <w:rPr>
          <w:rFonts w:ascii="Times New Roman"/>
          <w:sz w:val="32"/>
        </w:rPr>
        <w:br/>
      </w:r>
    </w:p>
    <w:p w14:paraId="25C652F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34) D</w:t>
      </w:r>
      <w:r>
        <w:rPr>
          <w:rFonts w:ascii="Times New Roman"/>
          <w:sz w:val="32"/>
        </w:rPr>
        <w:br/>
      </w:r>
    </w:p>
    <w:p w14:paraId="4468A6A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35) D</w:t>
      </w:r>
      <w:r>
        <w:rPr>
          <w:rFonts w:ascii="Times New Roman"/>
          <w:sz w:val="32"/>
        </w:rPr>
        <w:br/>
      </w:r>
    </w:p>
    <w:p w14:paraId="7DCDB92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36) B</w:t>
      </w:r>
      <w:r>
        <w:rPr>
          <w:rFonts w:ascii="Times New Roman"/>
          <w:sz w:val="32"/>
        </w:rPr>
        <w:br/>
      </w:r>
    </w:p>
    <w:p w14:paraId="58458D6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37) B</w:t>
      </w:r>
      <w:r>
        <w:rPr>
          <w:rFonts w:ascii="Times New Roman"/>
          <w:sz w:val="32"/>
        </w:rPr>
        <w:br/>
      </w:r>
    </w:p>
    <w:p w14:paraId="7F4F4A2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38) E</w:t>
      </w:r>
      <w:r>
        <w:rPr>
          <w:rFonts w:ascii="Times New Roman"/>
          <w:sz w:val="32"/>
        </w:rPr>
        <w:br/>
      </w:r>
    </w:p>
    <w:p w14:paraId="1FDD169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39) C</w:t>
      </w:r>
      <w:r>
        <w:rPr>
          <w:rFonts w:ascii="Times New Roman"/>
          <w:sz w:val="32"/>
        </w:rPr>
        <w:br/>
      </w:r>
    </w:p>
    <w:p w14:paraId="7FB9212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40) D</w:t>
      </w:r>
      <w:r>
        <w:rPr>
          <w:rFonts w:ascii="Times New Roman"/>
          <w:sz w:val="32"/>
        </w:rPr>
        <w:br/>
      </w:r>
    </w:p>
    <w:p w14:paraId="7C38F39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41) D</w:t>
      </w:r>
      <w:r>
        <w:rPr>
          <w:rFonts w:ascii="Times New Roman"/>
          <w:sz w:val="32"/>
        </w:rPr>
        <w:br/>
      </w:r>
    </w:p>
    <w:p w14:paraId="2FE694F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42) D</w:t>
      </w:r>
      <w:r>
        <w:rPr>
          <w:rFonts w:ascii="Times New Roman"/>
          <w:sz w:val="32"/>
        </w:rPr>
        <w:br/>
      </w:r>
    </w:p>
    <w:p w14:paraId="3BEEAEB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43) A</w:t>
      </w:r>
      <w:r>
        <w:rPr>
          <w:rFonts w:ascii="Times New Roman"/>
          <w:sz w:val="32"/>
        </w:rPr>
        <w:br/>
      </w:r>
    </w:p>
    <w:p w14:paraId="4EB15F2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44) A</w:t>
      </w:r>
      <w:r>
        <w:rPr>
          <w:rFonts w:ascii="Times New Roman"/>
          <w:sz w:val="32"/>
        </w:rPr>
        <w:br/>
      </w:r>
    </w:p>
    <w:p w14:paraId="059CF9C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45) A</w:t>
      </w:r>
      <w:r>
        <w:rPr>
          <w:rFonts w:ascii="Times New Roman"/>
          <w:sz w:val="32"/>
        </w:rPr>
        <w:br/>
      </w:r>
    </w:p>
    <w:p w14:paraId="7226CBC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46) B</w:t>
      </w:r>
      <w:r>
        <w:rPr>
          <w:rFonts w:ascii="Times New Roman"/>
          <w:sz w:val="32"/>
        </w:rPr>
        <w:br/>
      </w:r>
    </w:p>
    <w:p w14:paraId="5564DA5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47) C</w:t>
      </w:r>
      <w:r>
        <w:rPr>
          <w:rFonts w:ascii="Times New Roman"/>
          <w:sz w:val="32"/>
        </w:rPr>
        <w:br/>
      </w:r>
    </w:p>
    <w:p w14:paraId="1918892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48) E</w:t>
      </w:r>
      <w:r>
        <w:rPr>
          <w:rFonts w:ascii="Times New Roman"/>
          <w:sz w:val="32"/>
        </w:rPr>
        <w:br/>
      </w:r>
    </w:p>
    <w:p w14:paraId="5D537A2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49) D</w:t>
      </w:r>
      <w:r>
        <w:rPr>
          <w:rFonts w:ascii="Times New Roman"/>
          <w:sz w:val="32"/>
        </w:rPr>
        <w:br/>
      </w:r>
    </w:p>
    <w:p w14:paraId="66833A0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50) B</w:t>
      </w:r>
      <w:r>
        <w:rPr>
          <w:rFonts w:ascii="Times New Roman"/>
          <w:sz w:val="32"/>
        </w:rPr>
        <w:br/>
      </w:r>
    </w:p>
    <w:p w14:paraId="53573B3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51) D</w:t>
      </w:r>
      <w:r>
        <w:rPr>
          <w:rFonts w:ascii="Times New Roman"/>
          <w:sz w:val="32"/>
        </w:rPr>
        <w:br/>
      </w:r>
    </w:p>
    <w:p w14:paraId="5488CC0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52) B</w:t>
      </w:r>
      <w:r>
        <w:rPr>
          <w:rFonts w:ascii="Times New Roman"/>
          <w:sz w:val="32"/>
        </w:rPr>
        <w:br/>
      </w:r>
    </w:p>
    <w:p w14:paraId="1F0746B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53) B</w:t>
      </w:r>
      <w:r>
        <w:rPr>
          <w:rFonts w:ascii="Times New Roman"/>
          <w:sz w:val="32"/>
        </w:rPr>
        <w:br/>
      </w:r>
    </w:p>
    <w:p w14:paraId="752F9F3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54) C</w:t>
      </w:r>
      <w:r>
        <w:rPr>
          <w:rFonts w:ascii="Times New Roman"/>
          <w:sz w:val="32"/>
        </w:rPr>
        <w:br/>
      </w:r>
    </w:p>
    <w:p w14:paraId="3EFC9DB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55) C</w:t>
      </w:r>
      <w:r>
        <w:rPr>
          <w:rFonts w:ascii="Times New Roman"/>
          <w:sz w:val="32"/>
        </w:rPr>
        <w:br/>
      </w:r>
    </w:p>
    <w:p w14:paraId="7C3B0B9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56) B</w:t>
      </w:r>
      <w:r>
        <w:rPr>
          <w:rFonts w:ascii="Times New Roman"/>
          <w:sz w:val="32"/>
        </w:rPr>
        <w:br/>
      </w:r>
    </w:p>
    <w:p w14:paraId="0038436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57) A</w:t>
      </w:r>
      <w:r>
        <w:rPr>
          <w:rFonts w:ascii="Times New Roman"/>
          <w:sz w:val="32"/>
        </w:rPr>
        <w:br/>
      </w:r>
    </w:p>
    <w:p w14:paraId="097D714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58) C</w:t>
      </w:r>
      <w:r>
        <w:rPr>
          <w:rFonts w:ascii="Times New Roman"/>
          <w:sz w:val="32"/>
        </w:rPr>
        <w:br/>
      </w:r>
    </w:p>
    <w:p w14:paraId="2C6E60A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59) C</w:t>
      </w:r>
      <w:r>
        <w:rPr>
          <w:rFonts w:ascii="Times New Roman"/>
          <w:sz w:val="32"/>
        </w:rPr>
        <w:br/>
      </w:r>
    </w:p>
    <w:p w14:paraId="217E6B3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60) D</w:t>
      </w:r>
      <w:r>
        <w:rPr>
          <w:rFonts w:ascii="Times New Roman"/>
          <w:sz w:val="32"/>
        </w:rPr>
        <w:br/>
      </w:r>
    </w:p>
    <w:p w14:paraId="09E4841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61) D</w:t>
      </w:r>
      <w:r>
        <w:rPr>
          <w:rFonts w:ascii="Times New Roman"/>
          <w:sz w:val="32"/>
        </w:rPr>
        <w:br/>
      </w:r>
    </w:p>
    <w:p w14:paraId="1EAC841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62) B</w:t>
      </w:r>
      <w:r>
        <w:rPr>
          <w:rFonts w:ascii="Times New Roman"/>
          <w:sz w:val="32"/>
        </w:rPr>
        <w:br/>
      </w:r>
    </w:p>
    <w:p w14:paraId="5B554A9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63) B</w:t>
      </w:r>
      <w:r>
        <w:rPr>
          <w:rFonts w:ascii="Times New Roman"/>
          <w:sz w:val="32"/>
        </w:rPr>
        <w:br/>
      </w:r>
    </w:p>
    <w:p w14:paraId="721BD40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64) B</w:t>
      </w:r>
      <w:r>
        <w:rPr>
          <w:rFonts w:ascii="Times New Roman"/>
          <w:sz w:val="32"/>
        </w:rPr>
        <w:br/>
      </w:r>
    </w:p>
    <w:p w14:paraId="30A18C5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65) C</w:t>
      </w:r>
      <w:r>
        <w:rPr>
          <w:rFonts w:ascii="Times New Roman"/>
          <w:sz w:val="32"/>
        </w:rPr>
        <w:br/>
      </w:r>
    </w:p>
    <w:p w14:paraId="4092059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66) B</w:t>
      </w:r>
      <w:r>
        <w:rPr>
          <w:rFonts w:ascii="Times New Roman"/>
          <w:sz w:val="32"/>
        </w:rPr>
        <w:br/>
      </w:r>
    </w:p>
    <w:p w14:paraId="3CECD10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67) B</w:t>
      </w:r>
      <w:r>
        <w:rPr>
          <w:rFonts w:ascii="Times New Roman"/>
          <w:sz w:val="32"/>
        </w:rPr>
        <w:br/>
      </w:r>
    </w:p>
    <w:p w14:paraId="641C310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68) D</w:t>
      </w:r>
      <w:r>
        <w:rPr>
          <w:rFonts w:ascii="Times New Roman"/>
          <w:sz w:val="32"/>
        </w:rPr>
        <w:br/>
      </w:r>
    </w:p>
    <w:p w14:paraId="2892469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69) D</w:t>
      </w:r>
      <w:r>
        <w:rPr>
          <w:rFonts w:ascii="Times New Roman"/>
          <w:sz w:val="32"/>
        </w:rPr>
        <w:br/>
      </w:r>
    </w:p>
    <w:p w14:paraId="0EABEA2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70) E</w:t>
      </w:r>
      <w:r>
        <w:rPr>
          <w:rFonts w:ascii="Times New Roman"/>
          <w:sz w:val="32"/>
        </w:rPr>
        <w:br/>
      </w:r>
    </w:p>
    <w:p w14:paraId="744289F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71) E</w:t>
      </w:r>
      <w:r>
        <w:rPr>
          <w:rFonts w:ascii="Times New Roman"/>
          <w:sz w:val="32"/>
        </w:rPr>
        <w:br/>
      </w:r>
    </w:p>
    <w:p w14:paraId="37B3EAF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72) C</w:t>
      </w:r>
      <w:r>
        <w:rPr>
          <w:rFonts w:ascii="Times New Roman"/>
          <w:sz w:val="32"/>
        </w:rPr>
        <w:br/>
      </w:r>
    </w:p>
    <w:p w14:paraId="0C494FD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73) D</w:t>
      </w:r>
      <w:r>
        <w:rPr>
          <w:rFonts w:ascii="Times New Roman"/>
          <w:sz w:val="32"/>
        </w:rPr>
        <w:br/>
      </w:r>
    </w:p>
    <w:p w14:paraId="73896DC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74) D</w:t>
      </w:r>
      <w:r>
        <w:rPr>
          <w:rFonts w:ascii="Times New Roman"/>
          <w:sz w:val="32"/>
        </w:rPr>
        <w:br/>
      </w:r>
    </w:p>
    <w:p w14:paraId="7A44863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75) A</w:t>
      </w:r>
      <w:r>
        <w:rPr>
          <w:rFonts w:ascii="Times New Roman"/>
          <w:sz w:val="32"/>
        </w:rPr>
        <w:br/>
      </w:r>
    </w:p>
    <w:p w14:paraId="31DDC49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76) A</w:t>
      </w:r>
      <w:r>
        <w:rPr>
          <w:rFonts w:ascii="Times New Roman"/>
          <w:sz w:val="32"/>
        </w:rPr>
        <w:br/>
      </w:r>
    </w:p>
    <w:p w14:paraId="23CCDD1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77) A</w:t>
      </w:r>
      <w:r>
        <w:rPr>
          <w:rFonts w:ascii="Times New Roman"/>
          <w:sz w:val="32"/>
        </w:rPr>
        <w:br/>
      </w:r>
    </w:p>
    <w:p w14:paraId="054B2A6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78) A</w:t>
      </w:r>
      <w:r>
        <w:rPr>
          <w:rFonts w:ascii="Times New Roman"/>
          <w:sz w:val="32"/>
        </w:rPr>
        <w:br/>
      </w:r>
    </w:p>
    <w:p w14:paraId="2FA58F5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79) C</w:t>
      </w:r>
      <w:r>
        <w:rPr>
          <w:rFonts w:ascii="Times New Roman"/>
          <w:sz w:val="32"/>
        </w:rPr>
        <w:br/>
      </w:r>
    </w:p>
    <w:p w14:paraId="7D79277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80) B</w:t>
      </w:r>
      <w:r>
        <w:rPr>
          <w:rFonts w:ascii="Times New Roman"/>
          <w:sz w:val="32"/>
        </w:rPr>
        <w:br/>
      </w:r>
    </w:p>
    <w:p w14:paraId="2BEAF94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81) B</w:t>
      </w:r>
      <w:r>
        <w:rPr>
          <w:rFonts w:ascii="Times New Roman"/>
          <w:sz w:val="32"/>
        </w:rPr>
        <w:br/>
      </w:r>
    </w:p>
    <w:p w14:paraId="706A3A4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82) A</w:t>
      </w:r>
      <w:r>
        <w:rPr>
          <w:rFonts w:ascii="Times New Roman"/>
          <w:sz w:val="32"/>
        </w:rPr>
        <w:br/>
      </w:r>
    </w:p>
    <w:p w14:paraId="364A06E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83) A</w:t>
      </w:r>
      <w:r>
        <w:rPr>
          <w:rFonts w:ascii="Times New Roman"/>
          <w:sz w:val="32"/>
        </w:rPr>
        <w:br/>
      </w:r>
    </w:p>
    <w:p w14:paraId="50F717B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84) C</w:t>
      </w:r>
      <w:r>
        <w:rPr>
          <w:rFonts w:ascii="Times New Roman"/>
          <w:sz w:val="32"/>
        </w:rPr>
        <w:br/>
      </w:r>
    </w:p>
    <w:p w14:paraId="3254CA5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85) C</w:t>
      </w:r>
      <w:r>
        <w:rPr>
          <w:rFonts w:ascii="Times New Roman"/>
          <w:sz w:val="32"/>
        </w:rPr>
        <w:br/>
      </w:r>
    </w:p>
    <w:p w14:paraId="79E3AB7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86) B</w:t>
      </w:r>
      <w:r>
        <w:rPr>
          <w:rFonts w:ascii="Times New Roman"/>
          <w:sz w:val="32"/>
        </w:rPr>
        <w:br/>
      </w:r>
    </w:p>
    <w:p w14:paraId="2E3707F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87) B</w:t>
      </w:r>
      <w:r>
        <w:rPr>
          <w:rFonts w:ascii="Times New Roman"/>
          <w:sz w:val="32"/>
        </w:rPr>
        <w:br/>
      </w:r>
    </w:p>
    <w:p w14:paraId="10389C7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88) D</w:t>
      </w:r>
      <w:r>
        <w:rPr>
          <w:rFonts w:ascii="Times New Roman"/>
          <w:sz w:val="32"/>
        </w:rPr>
        <w:br/>
      </w:r>
    </w:p>
    <w:p w14:paraId="66D75AF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89) D</w:t>
      </w:r>
      <w:r>
        <w:rPr>
          <w:rFonts w:ascii="Times New Roman"/>
          <w:sz w:val="32"/>
        </w:rPr>
        <w:br/>
      </w:r>
    </w:p>
    <w:p w14:paraId="6ECAB35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90) C</w:t>
      </w:r>
      <w:r>
        <w:rPr>
          <w:rFonts w:ascii="Times New Roman"/>
          <w:sz w:val="32"/>
        </w:rPr>
        <w:br/>
      </w:r>
    </w:p>
    <w:p w14:paraId="714EEE1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91) C</w:t>
      </w:r>
      <w:r>
        <w:rPr>
          <w:rFonts w:ascii="Times New Roman"/>
          <w:sz w:val="32"/>
        </w:rPr>
        <w:br/>
      </w:r>
    </w:p>
    <w:p w14:paraId="7C11C2B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92) D</w:t>
      </w:r>
      <w:r>
        <w:rPr>
          <w:rFonts w:ascii="Times New Roman"/>
          <w:sz w:val="32"/>
        </w:rPr>
        <w:br/>
      </w:r>
    </w:p>
    <w:p w14:paraId="50690F1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93) E</w:t>
      </w:r>
      <w:r>
        <w:rPr>
          <w:rFonts w:ascii="Times New Roman"/>
          <w:sz w:val="32"/>
        </w:rPr>
        <w:br/>
      </w:r>
    </w:p>
    <w:p w14:paraId="697519B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94) B</w:t>
      </w:r>
      <w:r>
        <w:rPr>
          <w:rFonts w:ascii="Times New Roman"/>
          <w:sz w:val="32"/>
        </w:rPr>
        <w:br/>
      </w:r>
    </w:p>
    <w:p w14:paraId="4C68169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95) D</w:t>
      </w:r>
      <w:r>
        <w:rPr>
          <w:rFonts w:ascii="Times New Roman"/>
          <w:sz w:val="32"/>
        </w:rPr>
        <w:br/>
      </w:r>
    </w:p>
    <w:p w14:paraId="5038410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96) C</w:t>
      </w:r>
      <w:r>
        <w:rPr>
          <w:rFonts w:ascii="Times New Roman"/>
          <w:sz w:val="32"/>
        </w:rPr>
        <w:br/>
      </w:r>
    </w:p>
    <w:p w14:paraId="19247C8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97) A</w:t>
      </w:r>
      <w:r>
        <w:rPr>
          <w:rFonts w:ascii="Times New Roman"/>
          <w:sz w:val="32"/>
        </w:rPr>
        <w:br/>
      </w:r>
    </w:p>
    <w:p w14:paraId="27C9CA4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98) B</w:t>
      </w:r>
      <w:r>
        <w:rPr>
          <w:rFonts w:ascii="Times New Roman"/>
          <w:sz w:val="32"/>
        </w:rPr>
        <w:br/>
      </w:r>
    </w:p>
    <w:p w14:paraId="0361654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99) E</w:t>
      </w:r>
      <w:r>
        <w:rPr>
          <w:rFonts w:ascii="Times New Roman"/>
          <w:sz w:val="32"/>
        </w:rPr>
        <w:br/>
      </w:r>
    </w:p>
    <w:p w14:paraId="4A770EB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100) E</w:t>
      </w:r>
      <w:r>
        <w:rPr>
          <w:rFonts w:ascii="Times New Roman"/>
          <w:sz w:val="32"/>
        </w:rPr>
        <w:br/>
      </w:r>
    </w:p>
    <w:p w14:paraId="547C459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101) A</w:t>
      </w:r>
      <w:r>
        <w:rPr>
          <w:rFonts w:ascii="Times New Roman"/>
          <w:sz w:val="32"/>
        </w:rPr>
        <w:br/>
      </w:r>
    </w:p>
    <w:p w14:paraId="3E878EA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102) C</w:t>
      </w:r>
      <w:r>
        <w:rPr>
          <w:rFonts w:ascii="Times New Roman"/>
          <w:sz w:val="32"/>
        </w:rPr>
        <w:br/>
      </w:r>
    </w:p>
    <w:p w14:paraId="71783E6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103) C</w:t>
      </w:r>
      <w:r>
        <w:rPr>
          <w:rFonts w:ascii="Times New Roman"/>
          <w:sz w:val="32"/>
        </w:rPr>
        <w:br/>
      </w:r>
    </w:p>
    <w:p w14:paraId="2CFE2BC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104) C</w:t>
      </w:r>
      <w:r>
        <w:rPr>
          <w:rFonts w:ascii="Times New Roman"/>
          <w:sz w:val="32"/>
        </w:rPr>
        <w:br/>
      </w:r>
    </w:p>
    <w:p w14:paraId="2DE1C2E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105) E</w:t>
      </w:r>
      <w:r>
        <w:rPr>
          <w:rFonts w:ascii="Times New Roman"/>
          <w:sz w:val="32"/>
        </w:rPr>
        <w:br/>
      </w:r>
    </w:p>
    <w:p w14:paraId="48FF542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106) E</w:t>
      </w:r>
      <w:r>
        <w:rPr>
          <w:rFonts w:ascii="Times New Roman"/>
          <w:sz w:val="32"/>
        </w:rPr>
        <w:br/>
      </w:r>
    </w:p>
    <w:p w14:paraId="064BA75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107) A</w:t>
      </w:r>
      <w:r>
        <w:rPr>
          <w:rFonts w:ascii="Times New Roman"/>
          <w:sz w:val="32"/>
        </w:rPr>
        <w:br/>
      </w:r>
    </w:p>
    <w:p w14:paraId="1F5FB2A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108) A</w:t>
      </w:r>
      <w:r>
        <w:rPr>
          <w:rFonts w:ascii="Times New Roman"/>
          <w:sz w:val="32"/>
        </w:rPr>
        <w:br/>
      </w:r>
    </w:p>
    <w:p w14:paraId="3554DE9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109) D</w:t>
      </w:r>
      <w:r>
        <w:rPr>
          <w:rFonts w:ascii="Times New Roman"/>
          <w:sz w:val="32"/>
        </w:rPr>
        <w:br/>
      </w:r>
    </w:p>
    <w:p w14:paraId="13ED579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110) D</w:t>
      </w:r>
      <w:r>
        <w:rPr>
          <w:rFonts w:ascii="Times New Roman"/>
          <w:sz w:val="32"/>
        </w:rPr>
        <w:br/>
      </w:r>
    </w:p>
    <w:p w14:paraId="134565C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111) B</w:t>
      </w:r>
      <w:r>
        <w:rPr>
          <w:rFonts w:ascii="Times New Roman"/>
          <w:sz w:val="32"/>
        </w:rPr>
        <w:br/>
      </w:r>
    </w:p>
    <w:p w14:paraId="685DCEF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112) E</w:t>
      </w:r>
      <w:r>
        <w:rPr>
          <w:rFonts w:ascii="Times New Roman"/>
          <w:sz w:val="32"/>
        </w:rPr>
        <w:br/>
      </w:r>
    </w:p>
    <w:p w14:paraId="71DAC85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113) A</w:t>
      </w:r>
      <w:r>
        <w:rPr>
          <w:rFonts w:ascii="Times New Roman"/>
          <w:sz w:val="32"/>
        </w:rPr>
        <w:br/>
      </w:r>
    </w:p>
    <w:p w14:paraId="71451BF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114) A</w:t>
      </w:r>
      <w:r>
        <w:rPr>
          <w:rFonts w:ascii="Times New Roman"/>
          <w:sz w:val="32"/>
        </w:rPr>
        <w:br/>
      </w:r>
    </w:p>
    <w:p w14:paraId="034F4C9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115) D</w:t>
      </w:r>
      <w:r>
        <w:rPr>
          <w:rFonts w:ascii="Times New Roman"/>
          <w:sz w:val="32"/>
        </w:rPr>
        <w:br/>
      </w:r>
    </w:p>
    <w:p w14:paraId="143B1A8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116) D</w:t>
      </w:r>
      <w:r>
        <w:rPr>
          <w:rFonts w:ascii="Times New Roman"/>
          <w:sz w:val="32"/>
        </w:rPr>
        <w:br/>
      </w:r>
    </w:p>
    <w:p w14:paraId="3A763BD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117) D</w:t>
      </w:r>
      <w:r>
        <w:rPr>
          <w:rFonts w:ascii="Times New Roman"/>
          <w:sz w:val="32"/>
        </w:rPr>
        <w:br/>
      </w:r>
    </w:p>
    <w:p w14:paraId="64E25C7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118) D</w:t>
      </w:r>
      <w:r>
        <w:rPr>
          <w:rFonts w:ascii="Times New Roman"/>
          <w:sz w:val="32"/>
        </w:rPr>
        <w:br/>
      </w:r>
    </w:p>
    <w:p w14:paraId="5B01B49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119) B</w:t>
      </w:r>
      <w:r>
        <w:rPr>
          <w:rFonts w:ascii="Times New Roman"/>
          <w:sz w:val="32"/>
        </w:rPr>
        <w:br/>
      </w:r>
    </w:p>
    <w:p w14:paraId="6B79042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120) C</w:t>
      </w:r>
      <w:r>
        <w:rPr>
          <w:rFonts w:ascii="Times New Roman"/>
          <w:sz w:val="32"/>
        </w:rPr>
        <w:br/>
      </w:r>
    </w:p>
    <w:p w14:paraId="1CA03D9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121) C</w:t>
      </w:r>
      <w:r>
        <w:rPr>
          <w:rFonts w:ascii="Times New Roman"/>
          <w:sz w:val="32"/>
        </w:rPr>
        <w:br/>
      </w:r>
    </w:p>
    <w:p w14:paraId="4A673DA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122) E</w:t>
      </w:r>
      <w:r>
        <w:rPr>
          <w:rFonts w:ascii="Times New Roman"/>
          <w:sz w:val="32"/>
        </w:rPr>
        <w:br/>
      </w:r>
    </w:p>
    <w:p w14:paraId="75B4A57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123) E</w:t>
      </w:r>
      <w:r>
        <w:rPr>
          <w:rFonts w:ascii="Times New Roman"/>
          <w:sz w:val="32"/>
        </w:rPr>
        <w:br/>
      </w:r>
    </w:p>
    <w:p w14:paraId="2E3D1E8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124) B</w:t>
      </w:r>
      <w:r>
        <w:rPr>
          <w:rFonts w:ascii="Times New Roman"/>
          <w:sz w:val="32"/>
        </w:rPr>
        <w:br/>
      </w:r>
    </w:p>
    <w:p w14:paraId="79C9C9F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125) B</w:t>
      </w:r>
      <w:r>
        <w:rPr>
          <w:rFonts w:ascii="Times New Roman"/>
          <w:sz w:val="32"/>
        </w:rPr>
        <w:br/>
      </w:r>
    </w:p>
    <w:p w14:paraId="4D569C5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126) A</w:t>
      </w:r>
      <w:r>
        <w:rPr>
          <w:rFonts w:ascii="Times New Roman"/>
          <w:sz w:val="32"/>
        </w:rPr>
        <w:br/>
      </w:r>
    </w:p>
    <w:p w14:paraId="0EB7AC4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127) A</w:t>
      </w:r>
      <w:r>
        <w:rPr>
          <w:rFonts w:ascii="Times New Roman"/>
          <w:sz w:val="32"/>
        </w:rPr>
        <w:br/>
      </w:r>
    </w:p>
    <w:p w14:paraId="3758623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128) C</w:t>
      </w:r>
      <w:r>
        <w:rPr>
          <w:rFonts w:ascii="Times New Roman"/>
          <w:sz w:val="32"/>
        </w:rPr>
        <w:br/>
      </w:r>
    </w:p>
    <w:p w14:paraId="54BC32E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129) C</w:t>
      </w:r>
      <w:r>
        <w:rPr>
          <w:rFonts w:ascii="Times New Roman"/>
          <w:sz w:val="32"/>
        </w:rPr>
        <w:br/>
      </w:r>
    </w:p>
    <w:p w14:paraId="52F9320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130) D</w:t>
      </w:r>
      <w:r>
        <w:rPr>
          <w:rFonts w:ascii="Times New Roman"/>
          <w:sz w:val="32"/>
        </w:rPr>
        <w:br/>
      </w:r>
    </w:p>
    <w:p w14:paraId="3D0181F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131) D</w:t>
      </w:r>
      <w:r>
        <w:rPr>
          <w:rFonts w:ascii="Times New Roman"/>
          <w:sz w:val="32"/>
        </w:rPr>
        <w:br/>
      </w:r>
    </w:p>
    <w:p w14:paraId="7DE40D3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132) A</w:t>
      </w:r>
      <w:r>
        <w:rPr>
          <w:rFonts w:ascii="Times New Roman"/>
          <w:sz w:val="32"/>
        </w:rPr>
        <w:br/>
      </w:r>
    </w:p>
    <w:p w14:paraId="30DBD61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133) A</w:t>
      </w:r>
      <w:r>
        <w:rPr>
          <w:rFonts w:ascii="Times New Roman"/>
          <w:sz w:val="32"/>
        </w:rPr>
        <w:br/>
      </w:r>
    </w:p>
    <w:p w14:paraId="7CB010F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134) E</w:t>
      </w:r>
      <w:r>
        <w:rPr>
          <w:rFonts w:ascii="Times New Roman"/>
          <w:sz w:val="32"/>
        </w:rPr>
        <w:br/>
      </w:r>
    </w:p>
    <w:p w14:paraId="09885FF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135) E</w:t>
      </w:r>
      <w:r>
        <w:rPr>
          <w:rFonts w:ascii="Times New Roman"/>
          <w:sz w:val="32"/>
        </w:rPr>
        <w:br/>
      </w:r>
    </w:p>
    <w:p w14:paraId="4FD6B7C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136) C</w:t>
      </w:r>
      <w:r>
        <w:rPr>
          <w:rFonts w:ascii="Times New Roman"/>
          <w:sz w:val="32"/>
        </w:rPr>
        <w:br/>
      </w:r>
    </w:p>
    <w:p w14:paraId="7B557C2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137) C</w:t>
      </w:r>
      <w:r>
        <w:rPr>
          <w:rFonts w:ascii="Times New Roman"/>
          <w:sz w:val="32"/>
        </w:rPr>
        <w:br/>
      </w:r>
    </w:p>
    <w:p w14:paraId="1989A23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138) D</w:t>
      </w:r>
      <w:r>
        <w:rPr>
          <w:rFonts w:ascii="Times New Roman"/>
          <w:sz w:val="32"/>
        </w:rPr>
        <w:br/>
      </w:r>
    </w:p>
    <w:p w14:paraId="5021DA8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139) D</w:t>
      </w:r>
      <w:r>
        <w:rPr>
          <w:rFonts w:ascii="Times New Roman"/>
          <w:sz w:val="32"/>
        </w:rPr>
        <w:br/>
      </w:r>
    </w:p>
    <w:p w14:paraId="3DCA054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140) E</w:t>
      </w:r>
      <w:r>
        <w:rPr>
          <w:rFonts w:ascii="Times New Roman"/>
          <w:sz w:val="32"/>
        </w:rPr>
        <w:br/>
      </w:r>
    </w:p>
    <w:p w14:paraId="0A39352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141) A</w:t>
      </w:r>
      <w:r>
        <w:rPr>
          <w:rFonts w:ascii="Times New Roman"/>
          <w:sz w:val="32"/>
        </w:rPr>
        <w:br/>
      </w:r>
    </w:p>
    <w:p w14:paraId="4FB91A7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142) D</w:t>
      </w:r>
      <w:r>
        <w:rPr>
          <w:rFonts w:ascii="Times New Roman"/>
          <w:sz w:val="32"/>
        </w:rPr>
        <w:br/>
      </w:r>
    </w:p>
    <w:p w14:paraId="0B3A413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143) C</w:t>
      </w:r>
      <w:r>
        <w:rPr>
          <w:rFonts w:ascii="Times New Roman"/>
          <w:sz w:val="32"/>
        </w:rPr>
        <w:br/>
      </w:r>
    </w:p>
    <w:p w14:paraId="54E5CFD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144) A</w:t>
      </w:r>
      <w:r>
        <w:rPr>
          <w:rFonts w:ascii="Times New Roman"/>
          <w:sz w:val="32"/>
        </w:rPr>
        <w:br/>
      </w:r>
    </w:p>
    <w:p w14:paraId="0F62A58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145) B</w:t>
      </w:r>
      <w:r>
        <w:rPr>
          <w:rFonts w:ascii="Times New Roman"/>
          <w:sz w:val="32"/>
        </w:rPr>
        <w:br/>
      </w:r>
    </w:p>
    <w:p w14:paraId="5673DCC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146) B</w:t>
      </w:r>
      <w:r>
        <w:rPr>
          <w:rFonts w:ascii="Times New Roman"/>
          <w:sz w:val="32"/>
        </w:rPr>
        <w:br/>
      </w:r>
    </w:p>
    <w:p w14:paraId="35EA218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147) E</w:t>
      </w:r>
      <w:r>
        <w:rPr>
          <w:rFonts w:ascii="Times New Roman"/>
          <w:sz w:val="32"/>
        </w:rPr>
        <w:br/>
      </w:r>
    </w:p>
    <w:p w14:paraId="7215F4D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148) C</w:t>
      </w:r>
      <w:r>
        <w:rPr>
          <w:rFonts w:ascii="Times New Roman"/>
          <w:sz w:val="32"/>
        </w:rPr>
        <w:br/>
      </w:r>
    </w:p>
    <w:p w14:paraId="4F5EB50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149) D</w:t>
      </w:r>
      <w:r>
        <w:rPr>
          <w:rFonts w:ascii="Times New Roman"/>
          <w:sz w:val="32"/>
        </w:rPr>
        <w:br/>
      </w:r>
    </w:p>
    <w:p w14:paraId="7F54583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150) A</w:t>
      </w:r>
      <w:r>
        <w:rPr>
          <w:rFonts w:ascii="Times New Roman"/>
          <w:sz w:val="32"/>
        </w:rPr>
        <w:br/>
      </w:r>
    </w:p>
    <w:p w14:paraId="61C8FB1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151) B</w:t>
      </w:r>
      <w:r>
        <w:rPr>
          <w:rFonts w:ascii="Times New Roman"/>
          <w:sz w:val="32"/>
        </w:rPr>
        <w:br/>
      </w:r>
    </w:p>
    <w:p w14:paraId="765480E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152) C</w:t>
      </w:r>
      <w:r>
        <w:rPr>
          <w:rFonts w:ascii="Times New Roman"/>
          <w:sz w:val="32"/>
        </w:rPr>
        <w:br/>
      </w:r>
    </w:p>
    <w:p w14:paraId="22E32EC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153) C</w:t>
      </w:r>
      <w:r>
        <w:rPr>
          <w:rFonts w:ascii="Times New Roman"/>
          <w:sz w:val="32"/>
        </w:rPr>
        <w:br/>
      </w:r>
    </w:p>
    <w:p w14:paraId="0086A67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154) A</w:t>
      </w:r>
      <w:r>
        <w:rPr>
          <w:rFonts w:ascii="Times New Roman"/>
          <w:sz w:val="32"/>
        </w:rPr>
        <w:br/>
      </w:r>
    </w:p>
    <w:p w14:paraId="48AD0E1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155) B</w:t>
      </w:r>
      <w:r>
        <w:rPr>
          <w:rFonts w:ascii="Times New Roman"/>
          <w:sz w:val="32"/>
        </w:rPr>
        <w:br/>
      </w:r>
    </w:p>
    <w:p w14:paraId="3201EFD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156) C</w:t>
      </w:r>
      <w:r>
        <w:rPr>
          <w:rFonts w:ascii="Times New Roman"/>
          <w:sz w:val="32"/>
        </w:rPr>
        <w:br/>
      </w:r>
    </w:p>
    <w:p w14:paraId="0F5B7AA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157) D</w:t>
      </w:r>
      <w:r>
        <w:rPr>
          <w:rFonts w:ascii="Times New Roman"/>
          <w:sz w:val="32"/>
        </w:rPr>
        <w:br/>
      </w:r>
    </w:p>
    <w:p w14:paraId="437D273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158) B</w:t>
      </w:r>
      <w:r>
        <w:rPr>
          <w:rFonts w:ascii="Times New Roman"/>
          <w:sz w:val="32"/>
        </w:rPr>
        <w:br/>
      </w:r>
    </w:p>
    <w:p w14:paraId="33556A6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159) B</w:t>
      </w:r>
      <w:r>
        <w:rPr>
          <w:rFonts w:ascii="Times New Roman"/>
          <w:sz w:val="32"/>
        </w:rPr>
        <w:br/>
      </w:r>
    </w:p>
    <w:p w14:paraId="6EE0B97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160) E</w:t>
      </w:r>
      <w:r>
        <w:rPr>
          <w:rFonts w:ascii="Times New Roman"/>
          <w:sz w:val="32"/>
        </w:rPr>
        <w:br/>
      </w:r>
    </w:p>
    <w:p w14:paraId="3E37798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161) B</w:t>
      </w:r>
      <w:r>
        <w:rPr>
          <w:rFonts w:ascii="Times New Roman"/>
          <w:sz w:val="32"/>
        </w:rPr>
        <w:br/>
      </w:r>
    </w:p>
    <w:p w14:paraId="713DD02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162) A</w:t>
      </w:r>
      <w:r>
        <w:rPr>
          <w:rFonts w:ascii="Times New Roman"/>
          <w:sz w:val="32"/>
        </w:rPr>
        <w:br/>
      </w:r>
    </w:p>
    <w:p w14:paraId="6B68985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163) D</w:t>
      </w:r>
      <w:r>
        <w:rPr>
          <w:rFonts w:ascii="Times New Roman"/>
          <w:sz w:val="32"/>
        </w:rPr>
        <w:br/>
      </w:r>
    </w:p>
    <w:p w14:paraId="26A9A98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164) B</w:t>
      </w:r>
      <w:r>
        <w:rPr>
          <w:rFonts w:ascii="Times New Roman"/>
          <w:sz w:val="32"/>
        </w:rPr>
        <w:br/>
      </w:r>
    </w:p>
    <w:p w14:paraId="55D8C0F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 xml:space="preserve">165) </w:t>
      </w:r>
      <w:r>
        <w:rPr>
          <w:rFonts w:ascii="Times New Roman"/>
          <w:sz w:val="32"/>
        </w:rPr>
        <w:t>TRUE</w:t>
      </w:r>
      <w:r>
        <w:rPr>
          <w:rFonts w:ascii="Times New Roman"/>
          <w:sz w:val="32"/>
        </w:rPr>
        <w:br/>
      </w:r>
    </w:p>
    <w:p w14:paraId="776F63F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166) TRUE</w:t>
      </w:r>
      <w:r>
        <w:rPr>
          <w:rFonts w:ascii="Times New Roman"/>
          <w:sz w:val="32"/>
        </w:rPr>
        <w:br/>
      </w:r>
    </w:p>
    <w:p w14:paraId="075A3F2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167) TRUE</w:t>
      </w:r>
      <w:r>
        <w:rPr>
          <w:rFonts w:ascii="Times New Roman"/>
          <w:sz w:val="32"/>
        </w:rPr>
        <w:br/>
      </w:r>
    </w:p>
    <w:p w14:paraId="2C35F8A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168) FALSE</w:t>
      </w:r>
      <w:r>
        <w:rPr>
          <w:rFonts w:ascii="Times New Roman"/>
          <w:sz w:val="32"/>
        </w:rPr>
        <w:br/>
      </w:r>
    </w:p>
    <w:p w14:paraId="2D91536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169) TRUE</w:t>
      </w:r>
      <w:r>
        <w:rPr>
          <w:rFonts w:ascii="Times New Roman"/>
          <w:sz w:val="32"/>
        </w:rPr>
        <w:br/>
      </w:r>
    </w:p>
    <w:p w14:paraId="3B39280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170) TRUE</w:t>
      </w:r>
      <w:r>
        <w:rPr>
          <w:rFonts w:ascii="Times New Roman"/>
          <w:sz w:val="32"/>
        </w:rPr>
        <w:br/>
      </w:r>
    </w:p>
    <w:p w14:paraId="1AC1625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171) TRUE</w:t>
      </w:r>
      <w:r>
        <w:rPr>
          <w:rFonts w:ascii="Times New Roman"/>
          <w:sz w:val="32"/>
        </w:rPr>
        <w:br/>
      </w:r>
    </w:p>
    <w:p w14:paraId="07E5AC1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172) FALSE</w:t>
      </w:r>
      <w:r>
        <w:rPr>
          <w:rFonts w:ascii="Times New Roman"/>
          <w:sz w:val="32"/>
        </w:rPr>
        <w:br/>
      </w:r>
    </w:p>
    <w:p w14:paraId="1107F96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173) TRUE</w:t>
      </w:r>
      <w:r>
        <w:rPr>
          <w:rFonts w:ascii="Times New Roman"/>
          <w:sz w:val="32"/>
        </w:rPr>
        <w:br/>
      </w:r>
    </w:p>
    <w:p w14:paraId="79F882D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174) TRUE</w:t>
      </w:r>
      <w:r>
        <w:rPr>
          <w:rFonts w:ascii="Times New Roman"/>
          <w:sz w:val="32"/>
        </w:rPr>
        <w:br/>
      </w:r>
    </w:p>
    <w:p w14:paraId="4DC1684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175) TRUE</w:t>
      </w:r>
      <w:r>
        <w:rPr>
          <w:rFonts w:ascii="Times New Roman"/>
          <w:sz w:val="32"/>
        </w:rPr>
        <w:br/>
      </w:r>
    </w:p>
    <w:p w14:paraId="0FCB09F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176) TRUE</w:t>
      </w:r>
      <w:r>
        <w:rPr>
          <w:rFonts w:ascii="Times New Roman"/>
          <w:sz w:val="32"/>
        </w:rPr>
        <w:br/>
      </w:r>
    </w:p>
    <w:p w14:paraId="7B4956B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177) TRUE</w:t>
      </w:r>
      <w:r>
        <w:rPr>
          <w:rFonts w:ascii="Times New Roman"/>
          <w:sz w:val="32"/>
        </w:rPr>
        <w:br/>
      </w:r>
    </w:p>
    <w:p w14:paraId="478F8C9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178) FALSE</w:t>
      </w:r>
      <w:r>
        <w:rPr>
          <w:rFonts w:ascii="Times New Roman"/>
          <w:sz w:val="32"/>
        </w:rPr>
        <w:br/>
      </w:r>
    </w:p>
    <w:p w14:paraId="6911FB1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179) FALSE</w:t>
      </w:r>
      <w:r>
        <w:rPr>
          <w:rFonts w:ascii="Times New Roman"/>
          <w:sz w:val="32"/>
        </w:rPr>
        <w:br/>
      </w:r>
    </w:p>
    <w:p w14:paraId="71DA609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180) TRUE</w:t>
      </w:r>
      <w:r>
        <w:rPr>
          <w:rFonts w:ascii="Times New Roman"/>
          <w:sz w:val="32"/>
        </w:rPr>
        <w:br/>
      </w:r>
    </w:p>
    <w:p w14:paraId="61B88CB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w:t>
      </w:r>
      <w:r>
        <w:rPr>
          <w:rFonts w:ascii="Times New Roman"/>
          <w:sz w:val="32"/>
        </w:rPr>
        <w:t>81) FALSE</w:t>
      </w:r>
      <w:r>
        <w:rPr>
          <w:rFonts w:ascii="Times New Roman"/>
          <w:sz w:val="32"/>
        </w:rPr>
        <w:br/>
      </w:r>
    </w:p>
    <w:p w14:paraId="7FFC5A0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182) TRUE</w:t>
      </w:r>
      <w:r>
        <w:rPr>
          <w:rFonts w:ascii="Times New Roman"/>
          <w:sz w:val="32"/>
        </w:rPr>
        <w:br/>
      </w:r>
    </w:p>
    <w:p w14:paraId="0F165B7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183) TRUE</w:t>
      </w:r>
      <w:r>
        <w:rPr>
          <w:rFonts w:ascii="Times New Roman"/>
          <w:sz w:val="32"/>
        </w:rPr>
        <w:br/>
      </w:r>
    </w:p>
    <w:p w14:paraId="67BFC29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184) FALSE</w:t>
      </w:r>
      <w:r>
        <w:rPr>
          <w:rFonts w:ascii="Times New Roman"/>
          <w:sz w:val="32"/>
        </w:rPr>
        <w:br/>
      </w:r>
    </w:p>
    <w:p w14:paraId="4298027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185) FALSE</w:t>
      </w:r>
      <w:r>
        <w:rPr>
          <w:rFonts w:ascii="Times New Roman"/>
          <w:sz w:val="32"/>
        </w:rPr>
        <w:br/>
      </w:r>
    </w:p>
    <w:p w14:paraId="5CA2E47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186) FALSE</w:t>
      </w:r>
      <w:r>
        <w:rPr>
          <w:rFonts w:ascii="Times New Roman"/>
          <w:sz w:val="32"/>
        </w:rPr>
        <w:br/>
      </w:r>
    </w:p>
    <w:p w14:paraId="7022CE1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187) FALSE</w:t>
      </w:r>
      <w:r>
        <w:rPr>
          <w:rFonts w:ascii="Times New Roman"/>
          <w:sz w:val="32"/>
        </w:rPr>
        <w:br/>
      </w:r>
    </w:p>
    <w:p w14:paraId="024A338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188) TRUE</w:t>
      </w:r>
      <w:r>
        <w:rPr>
          <w:rFonts w:ascii="Times New Roman"/>
          <w:sz w:val="32"/>
        </w:rPr>
        <w:br/>
      </w:r>
    </w:p>
    <w:p w14:paraId="73A7D22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189) TRUE</w:t>
      </w:r>
      <w:r>
        <w:rPr>
          <w:rFonts w:ascii="Times New Roman"/>
          <w:sz w:val="32"/>
        </w:rPr>
        <w:br/>
      </w:r>
    </w:p>
    <w:p w14:paraId="0835212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190) TRUE</w:t>
      </w:r>
      <w:r>
        <w:rPr>
          <w:rFonts w:ascii="Times New Roman"/>
          <w:sz w:val="32"/>
        </w:rPr>
        <w:br/>
      </w:r>
    </w:p>
    <w:p w14:paraId="79455B3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191) FALSE</w:t>
      </w:r>
      <w:r>
        <w:rPr>
          <w:rFonts w:ascii="Times New Roman"/>
          <w:sz w:val="32"/>
        </w:rPr>
        <w:br/>
      </w:r>
    </w:p>
    <w:p w14:paraId="74CA01F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192) FALSE</w:t>
      </w:r>
      <w:r>
        <w:rPr>
          <w:rFonts w:ascii="Times New Roman"/>
          <w:sz w:val="32"/>
        </w:rPr>
        <w:br/>
      </w:r>
    </w:p>
    <w:p w14:paraId="04BAFDB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193) TRUE</w:t>
      </w:r>
      <w:r>
        <w:rPr>
          <w:rFonts w:ascii="Times New Roman"/>
          <w:sz w:val="32"/>
        </w:rPr>
        <w:br/>
      </w:r>
    </w:p>
    <w:p w14:paraId="14A2F40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194) FALSE</w:t>
      </w:r>
      <w:r>
        <w:rPr>
          <w:rFonts w:ascii="Times New Roman"/>
          <w:sz w:val="32"/>
        </w:rPr>
        <w:br/>
      </w:r>
    </w:p>
    <w:p w14:paraId="4A784EA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195) TRUE</w:t>
      </w:r>
      <w:r>
        <w:rPr>
          <w:rFonts w:ascii="Times New Roman"/>
          <w:sz w:val="32"/>
        </w:rPr>
        <w:br/>
      </w:r>
    </w:p>
    <w:p w14:paraId="046EAA5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 xml:space="preserve">196) </w:t>
      </w:r>
      <w:r>
        <w:rPr>
          <w:rFonts w:ascii="Times New Roman"/>
          <w:sz w:val="32"/>
        </w:rPr>
        <w:t>TRUE</w:t>
      </w:r>
      <w:r>
        <w:rPr>
          <w:rFonts w:ascii="Times New Roman"/>
          <w:sz w:val="32"/>
        </w:rPr>
        <w:br/>
      </w:r>
    </w:p>
    <w:p w14:paraId="2489E2F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197) FALSE</w:t>
      </w:r>
      <w:r>
        <w:rPr>
          <w:rFonts w:ascii="Times New Roman"/>
          <w:sz w:val="32"/>
        </w:rPr>
        <w:br/>
      </w:r>
    </w:p>
    <w:p w14:paraId="58D4CDE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198) TRUE</w:t>
      </w:r>
      <w:r>
        <w:rPr>
          <w:rFonts w:ascii="Times New Roman"/>
          <w:sz w:val="32"/>
        </w:rPr>
        <w:br/>
      </w:r>
    </w:p>
    <w:p w14:paraId="76EC359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199) TRUE</w:t>
      </w:r>
      <w:r>
        <w:rPr>
          <w:rFonts w:ascii="Times New Roman"/>
          <w:sz w:val="32"/>
        </w:rPr>
        <w:br/>
      </w:r>
    </w:p>
    <w:p w14:paraId="5ED1BD4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200) TRUE</w:t>
      </w:r>
      <w:r>
        <w:rPr>
          <w:rFonts w:ascii="Times New Roman"/>
          <w:sz w:val="32"/>
        </w:rPr>
        <w:br/>
      </w:r>
    </w:p>
    <w:p w14:paraId="2F57F0C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201) FALSE</w:t>
      </w:r>
      <w:r>
        <w:rPr>
          <w:rFonts w:ascii="Times New Roman"/>
          <w:sz w:val="32"/>
        </w:rPr>
        <w:br/>
      </w:r>
    </w:p>
    <w:p w14:paraId="5BBD499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202) TRUE</w:t>
      </w:r>
      <w:r>
        <w:rPr>
          <w:rFonts w:ascii="Times New Roman"/>
          <w:sz w:val="32"/>
        </w:rPr>
        <w:br/>
      </w:r>
    </w:p>
    <w:p w14:paraId="07BD791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203) FALSE</w:t>
      </w:r>
      <w:r>
        <w:rPr>
          <w:rFonts w:ascii="Times New Roman"/>
          <w:sz w:val="32"/>
        </w:rPr>
        <w:br/>
      </w:r>
    </w:p>
    <w:p w14:paraId="0ADACFD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204) TRUE</w:t>
      </w:r>
      <w:r>
        <w:rPr>
          <w:rFonts w:ascii="Times New Roman"/>
          <w:sz w:val="32"/>
        </w:rPr>
        <w:br/>
      </w:r>
    </w:p>
    <w:p w14:paraId="0763D08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205) FALSE</w:t>
      </w:r>
      <w:r>
        <w:rPr>
          <w:rFonts w:ascii="Times New Roman"/>
          <w:sz w:val="32"/>
        </w:rPr>
        <w:br/>
      </w:r>
    </w:p>
    <w:p w14:paraId="1B42D29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206) TRUE</w:t>
      </w:r>
      <w:r>
        <w:rPr>
          <w:rFonts w:ascii="Times New Roman"/>
          <w:sz w:val="32"/>
        </w:rPr>
        <w:br/>
      </w:r>
    </w:p>
    <w:p w14:paraId="6D948EC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207) FALSE</w:t>
      </w:r>
      <w:r>
        <w:rPr>
          <w:rFonts w:ascii="Times New Roman"/>
          <w:sz w:val="32"/>
        </w:rPr>
        <w:br/>
      </w:r>
    </w:p>
    <w:p w14:paraId="7736C93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208) TRUE</w:t>
      </w:r>
      <w:r>
        <w:rPr>
          <w:rFonts w:ascii="Times New Roman"/>
          <w:sz w:val="32"/>
        </w:rPr>
        <w:br/>
      </w:r>
    </w:p>
    <w:p w14:paraId="0BD29B0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209) FALSE</w:t>
      </w:r>
      <w:r>
        <w:rPr>
          <w:rFonts w:ascii="Times New Roman"/>
          <w:sz w:val="32"/>
        </w:rPr>
        <w:br/>
      </w:r>
    </w:p>
    <w:p w14:paraId="29911C4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210) TRUE</w:t>
      </w:r>
      <w:r>
        <w:rPr>
          <w:rFonts w:ascii="Times New Roman"/>
          <w:sz w:val="32"/>
        </w:rPr>
        <w:br/>
      </w:r>
    </w:p>
    <w:p w14:paraId="3EF5A78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211) FALSE</w:t>
      </w:r>
      <w:r>
        <w:rPr>
          <w:rFonts w:ascii="Times New Roman"/>
          <w:sz w:val="32"/>
        </w:rPr>
        <w:br/>
      </w:r>
    </w:p>
    <w:p w14:paraId="7127DB0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212) FALSE</w:t>
      </w:r>
      <w:r>
        <w:rPr>
          <w:rFonts w:ascii="Times New Roman"/>
          <w:sz w:val="32"/>
        </w:rPr>
        <w:br/>
      </w:r>
    </w:p>
    <w:p w14:paraId="210B5DB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213) TRUE</w:t>
      </w:r>
      <w:r>
        <w:rPr>
          <w:rFonts w:ascii="Times New Roman"/>
          <w:sz w:val="32"/>
        </w:rPr>
        <w:br/>
      </w:r>
    </w:p>
    <w:p w14:paraId="4C17D13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214) FALSE</w:t>
      </w:r>
      <w:r>
        <w:rPr>
          <w:rFonts w:ascii="Times New Roman"/>
          <w:sz w:val="32"/>
        </w:rPr>
        <w:br/>
      </w:r>
    </w:p>
    <w:p w14:paraId="48C2BFC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215) FALSE</w:t>
      </w:r>
      <w:r>
        <w:rPr>
          <w:rFonts w:ascii="Times New Roman"/>
          <w:sz w:val="32"/>
        </w:rPr>
        <w:br/>
      </w:r>
    </w:p>
    <w:p w14:paraId="72439B4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216) FALSE</w:t>
      </w:r>
      <w:r>
        <w:rPr>
          <w:rFonts w:ascii="Times New Roman"/>
          <w:sz w:val="32"/>
        </w:rPr>
        <w:br/>
      </w:r>
    </w:p>
    <w:p w14:paraId="26A964F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217) FALSE</w:t>
      </w:r>
      <w:r>
        <w:rPr>
          <w:rFonts w:ascii="Times New Roman"/>
          <w:sz w:val="32"/>
        </w:rPr>
        <w:br/>
      </w:r>
    </w:p>
    <w:p w14:paraId="4B930D9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218) TRUE</w:t>
      </w:r>
      <w:r>
        <w:rPr>
          <w:rFonts w:ascii="Times New Roman"/>
          <w:sz w:val="32"/>
        </w:rPr>
        <w:br/>
      </w:r>
    </w:p>
    <w:p w14:paraId="637DBDC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219) TRUE</w:t>
      </w:r>
      <w:r>
        <w:rPr>
          <w:rFonts w:ascii="Times New Roman"/>
          <w:sz w:val="32"/>
        </w:rPr>
        <w:br/>
      </w:r>
    </w:p>
    <w:p w14:paraId="69E6B6F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220) FALSE</w:t>
      </w:r>
      <w:r>
        <w:rPr>
          <w:rFonts w:ascii="Times New Roman"/>
          <w:sz w:val="32"/>
        </w:rPr>
        <w:br/>
      </w:r>
    </w:p>
    <w:p w14:paraId="5306E21F"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221) TRUE</w:t>
      </w:r>
      <w:r>
        <w:rPr>
          <w:rFonts w:ascii="Times New Roman"/>
          <w:sz w:val="32"/>
        </w:rPr>
        <w:br/>
      </w:r>
    </w:p>
    <w:p w14:paraId="4A1DB3C6"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222) FALSE</w:t>
      </w:r>
      <w:r>
        <w:rPr>
          <w:rFonts w:ascii="Times New Roman"/>
          <w:sz w:val="32"/>
        </w:rPr>
        <w:br/>
      </w:r>
    </w:p>
    <w:p w14:paraId="70869E1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223) TRUE</w:t>
      </w:r>
      <w:r>
        <w:rPr>
          <w:rFonts w:ascii="Times New Roman"/>
          <w:sz w:val="32"/>
        </w:rPr>
        <w:br/>
      </w:r>
    </w:p>
    <w:p w14:paraId="776B355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224) TRUE</w:t>
      </w:r>
      <w:r>
        <w:rPr>
          <w:rFonts w:ascii="Times New Roman"/>
          <w:sz w:val="32"/>
        </w:rPr>
        <w:br/>
      </w:r>
    </w:p>
    <w:p w14:paraId="66EB115E"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225) FALSE</w:t>
      </w:r>
      <w:r>
        <w:rPr>
          <w:rFonts w:ascii="Times New Roman"/>
          <w:sz w:val="32"/>
        </w:rPr>
        <w:br/>
      </w:r>
    </w:p>
    <w:p w14:paraId="6306223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226) FALSE</w:t>
      </w:r>
      <w:r>
        <w:rPr>
          <w:rFonts w:ascii="Times New Roman"/>
          <w:sz w:val="32"/>
        </w:rPr>
        <w:br/>
      </w:r>
    </w:p>
    <w:p w14:paraId="7D5C1E8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22</w:t>
      </w:r>
      <w:r>
        <w:rPr>
          <w:rFonts w:ascii="Times New Roman"/>
          <w:sz w:val="32"/>
        </w:rPr>
        <w:t>7) TRUE</w:t>
      </w:r>
      <w:r>
        <w:rPr>
          <w:rFonts w:ascii="Times New Roman"/>
          <w:sz w:val="32"/>
        </w:rPr>
        <w:br/>
      </w:r>
    </w:p>
    <w:p w14:paraId="520C0CD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228) FALSE</w:t>
      </w:r>
      <w:r>
        <w:rPr>
          <w:rFonts w:ascii="Times New Roman"/>
          <w:sz w:val="32"/>
        </w:rPr>
        <w:br/>
      </w:r>
    </w:p>
    <w:p w14:paraId="335662D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229) TRUE</w:t>
      </w:r>
      <w:r>
        <w:rPr>
          <w:rFonts w:ascii="Times New Roman"/>
          <w:sz w:val="32"/>
        </w:rPr>
        <w:br/>
      </w:r>
    </w:p>
    <w:p w14:paraId="141987F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230) TRUE</w:t>
      </w:r>
      <w:r>
        <w:rPr>
          <w:rFonts w:ascii="Times New Roman"/>
          <w:sz w:val="32"/>
        </w:rPr>
        <w:br/>
      </w:r>
    </w:p>
    <w:p w14:paraId="32814C92"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239) Accounting</w:t>
      </w:r>
      <w:r>
        <w:rPr>
          <w:rFonts w:ascii="Times New Roman"/>
          <w:sz w:val="32"/>
        </w:rPr>
        <w:br/>
      </w:r>
    </w:p>
    <w:p w14:paraId="256347F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240) Sole proprietorship</w:t>
      </w:r>
      <w:r>
        <w:rPr>
          <w:rFonts w:ascii="Times New Roman"/>
          <w:sz w:val="32"/>
        </w:rPr>
        <w:br/>
      </w:r>
    </w:p>
    <w:p w14:paraId="6CCCC12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241) External</w:t>
      </w:r>
      <w:r>
        <w:rPr>
          <w:rFonts w:ascii="Times New Roman"/>
          <w:sz w:val="32"/>
        </w:rPr>
        <w:br/>
      </w:r>
    </w:p>
    <w:p w14:paraId="061A904C"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242) Financial accounting</w:t>
      </w:r>
      <w:r>
        <w:rPr>
          <w:rFonts w:ascii="Times New Roman"/>
          <w:sz w:val="32"/>
        </w:rPr>
        <w:br/>
      </w:r>
    </w:p>
    <w:p w14:paraId="441E5DC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243) Internal controls</w:t>
      </w:r>
      <w:r>
        <w:rPr>
          <w:rFonts w:ascii="Times New Roman"/>
          <w:sz w:val="32"/>
        </w:rPr>
        <w:br/>
      </w:r>
    </w:p>
    <w:p w14:paraId="5C0118B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244) Ethics</w:t>
      </w:r>
      <w:r>
        <w:rPr>
          <w:rFonts w:ascii="Times New Roman"/>
          <w:sz w:val="32"/>
        </w:rPr>
        <w:br/>
      </w:r>
    </w:p>
    <w:p w14:paraId="311D70B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245) business entity</w:t>
      </w:r>
      <w:r>
        <w:rPr>
          <w:rFonts w:ascii="Times New Roman"/>
          <w:sz w:val="32"/>
        </w:rPr>
        <w:br/>
      </w:r>
    </w:p>
    <w:p w14:paraId="517995E3"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 xml:space="preserve">246) </w:t>
      </w:r>
      <w:r>
        <w:rPr>
          <w:rFonts w:ascii="Times New Roman"/>
          <w:sz w:val="32"/>
        </w:rPr>
        <w:t>going-concern</w:t>
      </w:r>
      <w:r>
        <w:rPr>
          <w:rFonts w:ascii="Times New Roman"/>
          <w:sz w:val="32"/>
        </w:rPr>
        <w:br/>
      </w:r>
    </w:p>
    <w:p w14:paraId="4077FFE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247) monetary unit</w:t>
      </w:r>
      <w:r>
        <w:rPr>
          <w:rFonts w:ascii="Times New Roman"/>
          <w:sz w:val="32"/>
        </w:rPr>
        <w:br/>
      </w:r>
    </w:p>
    <w:p w14:paraId="56A123F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248) Measurement (Cost) principle</w:t>
      </w:r>
      <w:r>
        <w:rPr>
          <w:rFonts w:ascii="Times New Roman"/>
          <w:sz w:val="32"/>
        </w:rPr>
        <w:br/>
      </w:r>
    </w:p>
    <w:p w14:paraId="7EEDE63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249) unlimited liability</w:t>
      </w:r>
      <w:r>
        <w:rPr>
          <w:rFonts w:ascii="Times New Roman"/>
          <w:sz w:val="32"/>
        </w:rPr>
        <w:br/>
      </w:r>
    </w:p>
    <w:p w14:paraId="07A6A9C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250) Financing</w:t>
      </w:r>
      <w:r>
        <w:rPr>
          <w:rFonts w:ascii="Times New Roman"/>
          <w:sz w:val="32"/>
        </w:rPr>
        <w:br/>
      </w:r>
    </w:p>
    <w:p w14:paraId="1FCADA5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251) Investing</w:t>
      </w:r>
      <w:r>
        <w:rPr>
          <w:rFonts w:ascii="Times New Roman"/>
          <w:sz w:val="32"/>
        </w:rPr>
        <w:br/>
      </w:r>
    </w:p>
    <w:p w14:paraId="4426AF78"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252) Operating</w:t>
      </w:r>
      <w:r>
        <w:rPr>
          <w:rFonts w:ascii="Times New Roman"/>
          <w:sz w:val="32"/>
        </w:rPr>
        <w:br/>
      </w:r>
    </w:p>
    <w:p w14:paraId="1B26581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253) withdrawals</w:t>
      </w:r>
      <w:r>
        <w:rPr>
          <w:rFonts w:ascii="Times New Roman"/>
          <w:sz w:val="32"/>
        </w:rPr>
        <w:br/>
      </w:r>
    </w:p>
    <w:p w14:paraId="290E983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254) Revenues</w:t>
      </w:r>
      <w:r>
        <w:rPr>
          <w:rFonts w:ascii="Times New Roman"/>
          <w:sz w:val="32"/>
        </w:rPr>
        <w:br/>
      </w:r>
    </w:p>
    <w:p w14:paraId="2FF152DD"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255) assets</w:t>
      </w:r>
      <w:r>
        <w:rPr>
          <w:rFonts w:ascii="Times New Roman"/>
          <w:sz w:val="32"/>
        </w:rPr>
        <w:br/>
      </w:r>
    </w:p>
    <w:p w14:paraId="5804B19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 xml:space="preserve">256) </w:t>
      </w:r>
      <w:r>
        <w:rPr>
          <w:rFonts w:ascii="Times New Roman"/>
          <w:sz w:val="32"/>
        </w:rPr>
        <w:t>liabilities</w:t>
      </w:r>
      <w:r>
        <w:rPr>
          <w:rFonts w:ascii="Times New Roman"/>
          <w:sz w:val="32"/>
        </w:rPr>
        <w:br/>
      </w:r>
    </w:p>
    <w:p w14:paraId="471CD3E1"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257) equity</w:t>
      </w:r>
      <w:r>
        <w:rPr>
          <w:rFonts w:ascii="Times New Roman"/>
          <w:sz w:val="32"/>
        </w:rPr>
        <w:br/>
      </w:r>
    </w:p>
    <w:p w14:paraId="37F92E2A"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258) Assets = Liabilities + Owner</w:t>
      </w:r>
      <w:r>
        <w:rPr>
          <w:rFonts w:ascii="Times New Roman"/>
          <w:sz w:val="32"/>
        </w:rPr>
        <w:t>’</w:t>
      </w:r>
      <w:r>
        <w:rPr>
          <w:rFonts w:ascii="Times New Roman"/>
          <w:sz w:val="32"/>
        </w:rPr>
        <w:t>s Equity</w:t>
      </w:r>
      <w:r>
        <w:rPr>
          <w:rFonts w:ascii="Times New Roman"/>
          <w:sz w:val="32"/>
        </w:rPr>
        <w:br/>
      </w:r>
    </w:p>
    <w:p w14:paraId="6D6CC96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259) payable</w:t>
      </w:r>
      <w:r>
        <w:rPr>
          <w:rFonts w:ascii="Times New Roman"/>
          <w:sz w:val="32"/>
        </w:rPr>
        <w:br/>
      </w:r>
    </w:p>
    <w:p w14:paraId="0177BE47"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260) assets minus liabilities</w:t>
      </w:r>
      <w:r>
        <w:rPr>
          <w:rFonts w:ascii="Times New Roman"/>
          <w:sz w:val="32"/>
        </w:rPr>
        <w:br/>
      </w:r>
    </w:p>
    <w:p w14:paraId="69CB6A74"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261) Record-keeping or Book keeping</w:t>
      </w:r>
      <w:r>
        <w:rPr>
          <w:rFonts w:ascii="Times New Roman"/>
          <w:sz w:val="32"/>
        </w:rPr>
        <w:br/>
      </w:r>
    </w:p>
    <w:p w14:paraId="3BBFDAFB"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262) Return on assets</w:t>
      </w:r>
      <w:r>
        <w:rPr>
          <w:rFonts w:ascii="Times New Roman"/>
          <w:sz w:val="32"/>
        </w:rPr>
        <w:br/>
      </w:r>
    </w:p>
    <w:p w14:paraId="4A409145"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263) net income</w:t>
      </w:r>
      <w:r>
        <w:rPr>
          <w:rFonts w:ascii="Times New Roman"/>
          <w:sz w:val="32"/>
        </w:rPr>
        <w:br/>
      </w:r>
    </w:p>
    <w:p w14:paraId="2A11E5D9"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264) The statement of ow</w:t>
      </w:r>
      <w:r>
        <w:rPr>
          <w:rFonts w:ascii="Times New Roman"/>
          <w:sz w:val="32"/>
        </w:rPr>
        <w:t>ner</w:t>
      </w:r>
      <w:r>
        <w:rPr>
          <w:rFonts w:ascii="Times New Roman"/>
          <w:sz w:val="32"/>
        </w:rPr>
        <w:t>’</w:t>
      </w:r>
      <w:r>
        <w:rPr>
          <w:rFonts w:ascii="Times New Roman"/>
          <w:sz w:val="32"/>
        </w:rPr>
        <w:t>s equity</w:t>
      </w:r>
      <w:r>
        <w:rPr>
          <w:rFonts w:ascii="Times New Roman"/>
          <w:sz w:val="32"/>
        </w:rPr>
        <w:br/>
      </w:r>
    </w:p>
    <w:p w14:paraId="0BAB9140" w14:textId="77777777" w:rsidR="0071583F" w:rsidRDefault="000002C5">
      <w:pPr>
        <w:keepLines/>
        <w:sectPr w:rsidR="0071583F">
          <w:type w:val="continuous"/>
          <w:pgSz w:w="12240" w:h="15840"/>
          <w:pgMar w:top="1440" w:right="1440" w:bottom="1440" w:left="1440" w:header="720" w:footer="720" w:gutter="0"/>
          <w:cols w:space="720"/>
          <w:docGrid w:linePitch="360"/>
        </w:sectPr>
      </w:pPr>
      <w:r>
        <w:rPr>
          <w:rFonts w:ascii="Times New Roman"/>
          <w:sz w:val="32"/>
        </w:rPr>
        <w:t>265) income statement</w:t>
      </w:r>
      <w:r>
        <w:rPr>
          <w:rFonts w:ascii="Times New Roman"/>
          <w:sz w:val="32"/>
        </w:rPr>
        <w:br/>
      </w:r>
    </w:p>
    <w:p w14:paraId="4FEFE871" w14:textId="77777777" w:rsidR="000002C5" w:rsidRDefault="000002C5"/>
    <w:sectPr w:rsidR="000002C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606D7" w14:textId="77777777" w:rsidR="000002C5" w:rsidRDefault="000002C5">
      <w:pPr>
        <w:spacing w:after="0" w:line="240" w:lineRule="auto"/>
      </w:pPr>
      <w:r>
        <w:separator/>
      </w:r>
    </w:p>
  </w:endnote>
  <w:endnote w:type="continuationSeparator" w:id="0">
    <w:p w14:paraId="443534B5" w14:textId="77777777" w:rsidR="000002C5" w:rsidRDefault="0000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BF1F" w14:textId="77777777" w:rsidR="00710FF3" w:rsidRDefault="00710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D7759" w14:textId="6A8C86B2" w:rsidR="0071583F" w:rsidRPr="00710FF3" w:rsidRDefault="0071583F" w:rsidP="00710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E4C2" w14:textId="77777777" w:rsidR="00710FF3" w:rsidRDefault="00710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B9B21" w14:textId="77777777" w:rsidR="000002C5" w:rsidRDefault="000002C5">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5C3B29D0" w14:textId="77777777" w:rsidR="000002C5" w:rsidRDefault="000002C5"/>
    <w:p w14:paraId="64C005D3" w14:textId="77777777" w:rsidR="000002C5" w:rsidRDefault="000002C5">
      <w:pPr>
        <w:spacing w:after="0" w:line="240" w:lineRule="auto"/>
      </w:pPr>
      <w:r>
        <w:separator/>
      </w:r>
    </w:p>
  </w:footnote>
  <w:footnote w:type="continuationSeparator" w:id="0">
    <w:p w14:paraId="2F1606BB" w14:textId="77777777" w:rsidR="000002C5" w:rsidRDefault="00000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2266" w14:textId="77777777" w:rsidR="00710FF3" w:rsidRDefault="00710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5C54C" w14:textId="77777777" w:rsidR="00710FF3" w:rsidRDefault="00710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1BEB" w14:textId="77777777" w:rsidR="00710FF3" w:rsidRDefault="00710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1583F"/>
    <w:rsid w:val="000002C5"/>
    <w:rsid w:val="00710FF3"/>
    <w:rsid w:val="0071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A8F129"/>
  <w15:docId w15:val="{EA00035A-8A7B-4D44-86A7-B4AEF5C2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710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12984</Words>
  <Characters>74010</Characters>
  <Application>Microsoft Office Word</Application>
  <DocSecurity>0</DocSecurity>
  <Lines>616</Lines>
  <Paragraphs>173</Paragraphs>
  <ScaleCrop>false</ScaleCrop>
  <Company/>
  <LinksUpToDate>false</LinksUpToDate>
  <CharactersWithSpaces>86821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2021-09-23T01:51:00Z</dcterms:created>
  <dcterms:modified xsi:type="dcterms:W3CDTF">2021-09-23T01:51:00Z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