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 xml:space="preserve">What factors are encouraging financial institutions to offer overlapping financial services such as banking, investment banking, brokerage, etc.?   </w:t>
      </w:r>
      <w:r>
        <w:rPr>
          <w:rFonts w:ascii="Times New Roman"/>
          <w:b w:val="false"/>
          <w:i w:val="false"/>
          <w:color w:val="000000"/>
          <w:sz w:val="24"/>
        </w:rPr>
        <w:t>1.I. Regulatory changes allowing institutions to offer more services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2.II. Technological improvements reducing the cost of providing financial services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3.III. Increasing competition from full-service global financial institutions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4.IV. Reduction in the need to manage risk at financial institutions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 only</w:t>
      </w:r>
      <w:r>
        <w:rPr>
          <w:rFonts w:ascii="Times New Roman"/>
          <w:sz w:val="24"/>
        </w:rPr>
        <w:tab/>
        <w:br/>
        <w:tab/>
      </w:r>
      <w:r>
        <w:rPr>
          <w:rFonts w:ascii="Times New Roman"/>
          <w:sz w:val="24"/>
        </w:rPr>
        <w:t>B)   II and III only</w:t>
      </w:r>
      <w:r>
        <w:rPr>
          <w:rFonts w:ascii="Times New Roman"/>
          <w:sz w:val="24"/>
        </w:rPr>
        <w:br/>
        <w:tab/>
      </w:r>
      <w:r>
        <w:rPr>
          <w:rFonts w:ascii="Times New Roman"/>
          <w:sz w:val="24"/>
        </w:rPr>
        <w:t>C)   I, II, and III only</w:t>
      </w:r>
      <w:r>
        <w:rPr>
          <w:rFonts w:ascii="Times New Roman"/>
          <w:sz w:val="24"/>
        </w:rPr>
        <w:br/>
        <w:tab/>
      </w:r>
      <w:r>
        <w:rPr>
          <w:rFonts w:ascii="Times New Roman"/>
          <w:sz w:val="24"/>
        </w:rPr>
        <w:t>D)   I, II, and IV only</w:t>
      </w:r>
      <w:r>
        <w:rPr>
          <w:rFonts w:ascii="Times New Roman"/>
          <w:sz w:val="24"/>
        </w:rPr>
        <w:br/>
        <w:tab/>
      </w:r>
      <w:r>
        <w:rPr>
          <w:rFonts w:ascii="Times New Roman"/>
          <w:sz w:val="24"/>
        </w:rPr>
        <w:t>E)   I, II, III, and IV</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IBM creates and sells additional stock to the investment banker Morgan Stanley. Morgan Stanley then resells the issue to the U.S. public through its mutual funds.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This transaction is an example of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market transaction.</w:t>
      </w:r>
      <w:r>
        <w:rPr>
          <w:rFonts w:ascii="Times New Roman"/>
          <w:sz w:val="24"/>
        </w:rPr>
        <w:tab/>
        <w:br/>
        <w:tab/>
      </w:r>
      <w:r>
        <w:rPr>
          <w:rFonts w:ascii="Times New Roman"/>
          <w:sz w:val="24"/>
        </w:rPr>
        <w:t>B)   asset transformation by Morgan Stanley.</w:t>
      </w:r>
      <w:r>
        <w:rPr>
          <w:rFonts w:ascii="Times New Roman"/>
          <w:sz w:val="24"/>
        </w:rPr>
        <w:br/>
        <w:tab/>
      </w:r>
      <w:r>
        <w:rPr>
          <w:rFonts w:ascii="Times New Roman"/>
          <w:sz w:val="24"/>
        </w:rPr>
        <w:t>C)   money market transaction.</w:t>
      </w:r>
      <w:r>
        <w:rPr>
          <w:rFonts w:ascii="Times New Roman"/>
          <w:sz w:val="24"/>
        </w:rPr>
        <w:br/>
        <w:tab/>
      </w:r>
      <w:r>
        <w:rPr>
          <w:rFonts w:ascii="Times New Roman"/>
          <w:sz w:val="24"/>
        </w:rPr>
        <w:t>D)   foreign exchange transaction.</w:t>
      </w:r>
      <w:r>
        <w:rPr>
          <w:rFonts w:ascii="Times New Roman"/>
          <w:sz w:val="24"/>
        </w:rPr>
        <w:br/>
        <w:tab/>
      </w:r>
      <w:r>
        <w:rPr>
          <w:rFonts w:ascii="Times New Roman"/>
          <w:sz w:val="24"/>
        </w:rPr>
        <w:t>E)   forward transaction.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IBM creates and sells additional stock to the investment banker Morgan Stanley. Morgan Stanley then resells the issue to the U.S. public through its mutual funds.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Morgan Stanley is acting as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asset transformer.</w:t>
      </w:r>
      <w:r>
        <w:rPr>
          <w:rFonts w:ascii="Times New Roman"/>
          <w:sz w:val="24"/>
        </w:rPr>
        <w:tab/>
        <w:br/>
        <w:tab/>
      </w:r>
      <w:r>
        <w:rPr>
          <w:rFonts w:ascii="Times New Roman"/>
          <w:sz w:val="24"/>
        </w:rPr>
        <w:t>B)   asset broker.</w:t>
      </w:r>
      <w:r>
        <w:rPr>
          <w:rFonts w:ascii="Times New Roman"/>
          <w:sz w:val="24"/>
        </w:rPr>
        <w:br/>
        <w:tab/>
      </w:r>
      <w:r>
        <w:rPr>
          <w:rFonts w:ascii="Times New Roman"/>
          <w:sz w:val="24"/>
        </w:rPr>
        <w:t>C)   government regulator.</w:t>
      </w:r>
      <w:r>
        <w:rPr>
          <w:rFonts w:ascii="Times New Roman"/>
          <w:sz w:val="24"/>
        </w:rPr>
        <w:br/>
        <w:tab/>
      </w:r>
      <w:r>
        <w:rPr>
          <w:rFonts w:ascii="Times New Roman"/>
          <w:sz w:val="24"/>
        </w:rPr>
        <w:t>D)   foreign service representative.</w:t>
      </w:r>
      <w:r>
        <w:rPr>
          <w:rFonts w:ascii="Times New Roman"/>
          <w:sz w:val="24"/>
        </w:rPr>
        <w:br/>
        <w:tab/>
      </w:r>
      <w:r>
        <w:rPr>
          <w:rFonts w:ascii="Times New Roman"/>
          <w:sz w:val="24"/>
        </w:rPr>
        <w:t>E)   derivatives trader.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 corporation seeking to sell new equity securities to the public for the first time in order to raise cash for capital investment would most likely: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conduct an IPO with the assistance of an investment banker.</w:t>
      </w:r>
      <w:r>
        <w:rPr>
          <w:rFonts w:ascii="Times New Roman"/>
          <w:sz w:val="24"/>
        </w:rPr>
        <w:tab/>
        <w:br/>
        <w:tab/>
      </w:r>
      <w:r>
        <w:rPr>
          <w:rFonts w:ascii="Times New Roman"/>
          <w:sz w:val="24"/>
        </w:rPr>
        <w:t>B)   engage in a secondary market sale of equity.</w:t>
      </w:r>
      <w:r>
        <w:rPr>
          <w:rFonts w:ascii="Times New Roman"/>
          <w:sz w:val="24"/>
        </w:rPr>
        <w:br/>
        <w:tab/>
      </w:r>
      <w:r>
        <w:rPr>
          <w:rFonts w:ascii="Times New Roman"/>
          <w:sz w:val="24"/>
        </w:rPr>
        <w:t>C)   conduct a private placement to a large number of potential buyers.</w:t>
      </w:r>
      <w:r>
        <w:rPr>
          <w:rFonts w:ascii="Times New Roman"/>
          <w:sz w:val="24"/>
        </w:rPr>
        <w:br/>
        <w:tab/>
      </w:r>
      <w:r>
        <w:rPr>
          <w:rFonts w:ascii="Times New Roman"/>
          <w:b w:val="false"/>
          <w:i w:val="false"/>
          <w:color w:val="000000"/>
          <w:sz w:val="24"/>
        </w:rPr>
        <w:t xml:space="preserve">D)   place an ad in the   </w:t>
      </w:r>
      <w:r>
        <w:rPr>
          <w:rFonts w:ascii="Times New Roman"/>
          <w:b w:val="false"/>
          <w:i/>
          <w:color w:val="000000"/>
          <w:sz w:val="24"/>
        </w:rPr>
        <w:t>Wall Street Journal</w:t>
      </w:r>
      <w:r>
        <w:rPr>
          <w:rFonts w:ascii="Times New Roman"/>
          <w:b w:val="false"/>
          <w:i w:val="false"/>
          <w:color w:val="000000"/>
          <w:sz w:val="24"/>
        </w:rPr>
        <w:t xml:space="preserve"> soliciting retail suppliers of funds.</w:t>
      </w:r>
      <w:r>
        <w:rPr>
          <w:rFonts w:ascii="Times New Roman"/>
          <w:sz w:val="24"/>
        </w:rPr>
      </w:r>
      <w:r>
        <w:rPr>
          <w:rFonts w:ascii="Times New Roman"/>
          <w:sz w:val="24"/>
        </w:rPr>
        <w:br/>
        <w:tab/>
      </w:r>
      <w:r>
        <w:rPr>
          <w:rFonts w:ascii="Times New Roman"/>
          <w:sz w:val="24"/>
        </w:rPr>
        <w:t>E)   issue bonds with the assistance of a dealer.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largest capital market security outstanding in 2019 measured by market value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securitized mortgages.</w:t>
      </w:r>
      <w:r>
        <w:rPr>
          <w:rFonts w:ascii="Times New Roman"/>
          <w:sz w:val="24"/>
        </w:rPr>
        <w:tab/>
        <w:br/>
        <w:tab/>
      </w:r>
      <w:r>
        <w:rPr>
          <w:rFonts w:ascii="Times New Roman"/>
          <w:sz w:val="24"/>
        </w:rPr>
        <w:t>B)   corporate bonds.</w:t>
      </w:r>
      <w:r>
        <w:rPr>
          <w:rFonts w:ascii="Times New Roman"/>
          <w:sz w:val="24"/>
        </w:rPr>
        <w:br/>
        <w:tab/>
      </w:r>
      <w:r>
        <w:rPr>
          <w:rFonts w:ascii="Times New Roman"/>
          <w:sz w:val="24"/>
        </w:rPr>
        <w:t>C)   municipal bonds.</w:t>
      </w:r>
      <w:r>
        <w:rPr>
          <w:rFonts w:ascii="Times New Roman"/>
          <w:sz w:val="24"/>
        </w:rPr>
        <w:br/>
        <w:tab/>
      </w:r>
      <w:r>
        <w:rPr>
          <w:rFonts w:ascii="Times New Roman"/>
          <w:sz w:val="24"/>
        </w:rPr>
        <w:t>D)   Treasury bonds.</w:t>
      </w:r>
      <w:r>
        <w:rPr>
          <w:rFonts w:ascii="Times New Roman"/>
          <w:sz w:val="24"/>
        </w:rPr>
        <w:br/>
        <w:tab/>
      </w:r>
      <w:r>
        <w:rPr>
          <w:rFonts w:ascii="Times New Roman"/>
          <w:sz w:val="24"/>
        </w:rPr>
        <w:t>E)   corporate stocks.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The diagram below is a diagram of the:   </w:t>
      </w:r>
      <w:r>
        <w:rPr>
          <w:rFonts w:ascii="Times New Roman"/>
          <w:sz w:val="24"/>
        </w:rPr>
        <w:br/>
      </w:r>
      <w:r>
        <w:rPr>
          <w:rFonts w:ascii="Times New Roman"/>
          <w:sz w:val="24"/>
        </w:rPr>
      </w:r>
      <w:r>
        <w:rPr>
          <w:rFonts w:ascii="Times New Roman"/>
          <w:sz w:val="24"/>
        </w:rPr>
        <w:drawing>
          <wp:inline distT="0" distB="0" distL="0" distR="0">
            <wp:extent cx="4638675" cy="390525"/>
            <wp:effectExtent l="0" t="0" r="0" b="0"/>
            <wp:docPr id="1" name="13252715678873809_1.ext" descr="13252715678873809_1.ext"/>
            <wp:cNvGraphicFramePr>
              <a:graphicFrameLocks noChangeAspect="true"/>
            </wp:cNvGraphicFramePr>
            <a:graphic>
              <a:graphicData uri="http://schemas.openxmlformats.org/drawingml/2006/picture">
                <pic:pic>
                  <pic:nvPicPr>
                    <pic:cNvPr id="2" name="13252715678873809_1.ext"/>
                    <pic:cNvPicPr/>
                  </pic:nvPicPr>
                  <pic:blipFill>
                    <a:blip r:embed="rId5"/>
                    <a:stretch>
                      <a:fillRect/>
                    </a:stretch>
                  </pic:blipFill>
                  <pic:spPr>
                    <a:xfrm>
                      <a:off x="0" y="0"/>
                      <a:ext cx="4638675" cy="3905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secondary markets.</w:t>
      </w:r>
      <w:r>
        <w:rPr>
          <w:rFonts w:ascii="Times New Roman"/>
          <w:sz w:val="24"/>
        </w:rPr>
        <w:tab/>
        <w:br/>
        <w:tab/>
      </w:r>
      <w:r>
        <w:rPr>
          <w:rFonts w:ascii="Times New Roman"/>
          <w:sz w:val="24"/>
        </w:rPr>
        <w:t>B)   primary markets.</w:t>
      </w:r>
      <w:r>
        <w:rPr>
          <w:rFonts w:ascii="Times New Roman"/>
          <w:sz w:val="24"/>
        </w:rPr>
        <w:br/>
        <w:tab/>
      </w:r>
      <w:r>
        <w:rPr>
          <w:rFonts w:ascii="Times New Roman"/>
          <w:sz w:val="24"/>
        </w:rPr>
        <w:t>C)   money markets.</w:t>
      </w:r>
      <w:r>
        <w:rPr>
          <w:rFonts w:ascii="Times New Roman"/>
          <w:sz w:val="24"/>
        </w:rPr>
        <w:br/>
        <w:tab/>
      </w:r>
      <w:r>
        <w:rPr>
          <w:rFonts w:ascii="Times New Roman"/>
          <w:sz w:val="24"/>
        </w:rPr>
        <w:t>D)   derivatives markets.</w:t>
      </w:r>
      <w:r>
        <w:rPr>
          <w:rFonts w:ascii="Times New Roman"/>
          <w:sz w:val="24"/>
        </w:rPr>
        <w:br/>
        <w:tab/>
      </w:r>
      <w:r>
        <w:rPr>
          <w:rFonts w:ascii="Times New Roman"/>
          <w:sz w:val="24"/>
        </w:rPr>
        <w:t>E)   commodities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_________ and __________ allow a financial intermediary to offer safe liquid liabilities such as deposits while investing the depositors' money in riskier illiquid assets.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Diversification; high equity returns</w:t>
      </w:r>
      <w:r>
        <w:rPr>
          <w:rFonts w:ascii="Times New Roman"/>
          <w:sz w:val="24"/>
        </w:rPr>
        <w:tab/>
        <w:br/>
        <w:tab/>
      </w:r>
      <w:r>
        <w:rPr>
          <w:rFonts w:ascii="Times New Roman"/>
          <w:sz w:val="24"/>
        </w:rPr>
        <w:t>B)   Price risk; collateral</w:t>
      </w:r>
      <w:r>
        <w:rPr>
          <w:rFonts w:ascii="Times New Roman"/>
          <w:sz w:val="24"/>
        </w:rPr>
        <w:br/>
        <w:tab/>
      </w:r>
      <w:r>
        <w:rPr>
          <w:rFonts w:ascii="Times New Roman"/>
          <w:sz w:val="24"/>
        </w:rPr>
        <w:t>C)   Free riders; regulations</w:t>
      </w:r>
      <w:r>
        <w:rPr>
          <w:rFonts w:ascii="Times New Roman"/>
          <w:sz w:val="24"/>
        </w:rPr>
        <w:br/>
        <w:tab/>
      </w:r>
      <w:r>
        <w:rPr>
          <w:rFonts w:ascii="Times New Roman"/>
          <w:sz w:val="24"/>
        </w:rPr>
        <w:t>D)   Monitoring; diversification</w:t>
      </w:r>
      <w:r>
        <w:rPr>
          <w:rFonts w:ascii="Times New Roman"/>
          <w:sz w:val="24"/>
        </w:rPr>
        <w:br/>
        <w:tab/>
      </w:r>
      <w:r>
        <w:rPr>
          <w:rFonts w:ascii="Times New Roman"/>
          <w:sz w:val="24"/>
        </w:rPr>
        <w:t>E)   Primary markets; foreign exchange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Depository institutions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banks only.</w:t>
      </w:r>
      <w:r>
        <w:rPr>
          <w:rFonts w:ascii="Times New Roman"/>
          <w:sz w:val="24"/>
        </w:rPr>
        <w:tab/>
        <w:br/>
        <w:tab/>
      </w:r>
      <w:r>
        <w:rPr>
          <w:rFonts w:ascii="Times New Roman"/>
          <w:sz w:val="24"/>
        </w:rPr>
        <w:t>B)   thrifts only.</w:t>
      </w:r>
      <w:r>
        <w:rPr>
          <w:rFonts w:ascii="Times New Roman"/>
          <w:sz w:val="24"/>
        </w:rPr>
        <w:br/>
        <w:tab/>
      </w:r>
      <w:r>
        <w:rPr>
          <w:rFonts w:ascii="Times New Roman"/>
          <w:sz w:val="24"/>
        </w:rPr>
        <w:t>C)   finance companies only.</w:t>
      </w:r>
      <w:r>
        <w:rPr>
          <w:rFonts w:ascii="Times New Roman"/>
          <w:sz w:val="24"/>
        </w:rPr>
        <w:br/>
        <w:tab/>
      </w:r>
      <w:r>
        <w:rPr>
          <w:rFonts w:ascii="Times New Roman"/>
          <w:sz w:val="24"/>
        </w:rPr>
        <w:t>D)   banks and thrifts.</w:t>
      </w:r>
      <w:r>
        <w:rPr>
          <w:rFonts w:ascii="Times New Roman"/>
          <w:sz w:val="24"/>
        </w:rPr>
        <w:br/>
        <w:tab/>
      </w:r>
      <w:r>
        <w:rPr>
          <w:rFonts w:ascii="Times New Roman"/>
          <w:sz w:val="24"/>
        </w:rPr>
        <w:t>E)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Match the intermediary with the characteristic that best describes its function.   </w:t>
      </w:r>
      <w:r>
        <w:rPr>
          <w:rFonts w:ascii="Times New Roman"/>
          <w:b w:val="false"/>
          <w:i w:val="false"/>
          <w:color w:val="000000"/>
          <w:sz w:val="24"/>
        </w:rPr>
        <w:t>1.I. Provide protection from adverse events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2.II. Pool funds of small savers and invest in either money or capital markets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3.III. Provide consumer loans and real estate loans funded by deposits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4.IV. Accumulate and transfer wealth from work period to retirement period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5.V. Underwrite and trade securities and provide brokerage services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w:t>
      </w:r>
      <w:r>
        <w:rPr>
          <w:rFonts w:ascii="Times New Roman"/>
          <w:b w:val="false"/>
          <w:i w:val="false"/>
          <w:color w:val="000000"/>
          <w:sz w:val="24"/>
        </w:rPr>
        <w:t>Thrifts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w:t>
      </w:r>
      <w:r>
        <w:rPr>
          <w:rFonts w:ascii="Times New Roman"/>
          <w:b w:val="false"/>
          <w:i w:val="false"/>
          <w:color w:val="000000"/>
          <w:sz w:val="24"/>
        </w:rPr>
        <w:t>Insurers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w:t>
      </w:r>
      <w:r>
        <w:rPr>
          <w:rFonts w:ascii="Times New Roman"/>
          <w:b w:val="false"/>
          <w:i w:val="false"/>
          <w:color w:val="000000"/>
          <w:sz w:val="24"/>
        </w:rPr>
        <w:t>Pension funds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w:t>
      </w:r>
      <w:r>
        <w:rPr>
          <w:rFonts w:ascii="Times New Roman"/>
          <w:b w:val="false"/>
          <w:i w:val="false"/>
          <w:color w:val="000000"/>
          <w:sz w:val="24"/>
        </w:rPr>
        <w:t>Securities firms and investment banks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5.</w:t>
      </w:r>
      <w:r>
        <w:rPr>
          <w:rFonts w:ascii="Times New Roman"/>
          <w:b w:val="false"/>
          <w:i w:val="false"/>
          <w:color w:val="000000"/>
          <w:sz w:val="24"/>
        </w:rPr>
        <w:t>Mutual funds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3, 2, 5, 4</w:t>
      </w:r>
      <w:r>
        <w:rPr>
          <w:rFonts w:ascii="Times New Roman"/>
          <w:sz w:val="24"/>
        </w:rPr>
        <w:tab/>
        <w:br/>
        <w:tab/>
      </w:r>
      <w:r>
        <w:rPr>
          <w:rFonts w:ascii="Times New Roman"/>
          <w:sz w:val="24"/>
        </w:rPr>
        <w:t>B)   4, 2, 3, 5, 1</w:t>
      </w:r>
      <w:r>
        <w:rPr>
          <w:rFonts w:ascii="Times New Roman"/>
          <w:sz w:val="24"/>
        </w:rPr>
        <w:br/>
        <w:tab/>
      </w:r>
      <w:r>
        <w:rPr>
          <w:rFonts w:ascii="Times New Roman"/>
          <w:sz w:val="24"/>
        </w:rPr>
        <w:t>C)   2, 5, 1, 3, 4</w:t>
      </w:r>
      <w:r>
        <w:rPr>
          <w:rFonts w:ascii="Times New Roman"/>
          <w:sz w:val="24"/>
        </w:rPr>
        <w:br/>
        <w:tab/>
      </w:r>
      <w:r>
        <w:rPr>
          <w:rFonts w:ascii="Times New Roman"/>
          <w:sz w:val="24"/>
        </w:rPr>
        <w:t>D)   2, 4, 5, 3, 1</w:t>
      </w:r>
      <w:r>
        <w:rPr>
          <w:rFonts w:ascii="Times New Roman"/>
          <w:sz w:val="24"/>
        </w:rPr>
        <w:br/>
        <w:tab/>
      </w:r>
      <w:r>
        <w:rPr>
          <w:rFonts w:ascii="Times New Roman"/>
          <w:sz w:val="24"/>
        </w:rPr>
        <w:t>E)   5, 1, 3, 2,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 xml:space="preserve">Secondary markets help support primary markets because secondary markets:   </w:t>
      </w:r>
      <w:r>
        <w:rPr>
          <w:rFonts w:ascii="Times New Roman"/>
          <w:b w:val="false"/>
          <w:i w:val="false"/>
          <w:color w:val="000000"/>
          <w:sz w:val="24"/>
        </w:rPr>
        <w:t>1.I. offer primary market purchasers liquidity for their holdings.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2.II. update the price or value of the primary market claims.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3.III. reduce the cost of trading the primary market claims.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 only</w:t>
      </w:r>
      <w:r>
        <w:rPr>
          <w:rFonts w:ascii="Times New Roman"/>
          <w:sz w:val="24"/>
        </w:rPr>
        <w:tab/>
        <w:br/>
        <w:tab/>
      </w:r>
      <w:r>
        <w:rPr>
          <w:rFonts w:ascii="Times New Roman"/>
          <w:sz w:val="24"/>
        </w:rPr>
        <w:t>B)   II only</w:t>
      </w:r>
      <w:r>
        <w:rPr>
          <w:rFonts w:ascii="Times New Roman"/>
          <w:sz w:val="24"/>
        </w:rPr>
        <w:br/>
        <w:tab/>
      </w:r>
      <w:r>
        <w:rPr>
          <w:rFonts w:ascii="Times New Roman"/>
          <w:sz w:val="24"/>
        </w:rPr>
        <w:t>C)   I and II only</w:t>
      </w:r>
      <w:r>
        <w:rPr>
          <w:rFonts w:ascii="Times New Roman"/>
          <w:sz w:val="24"/>
        </w:rPr>
        <w:br/>
        <w:tab/>
      </w:r>
      <w:r>
        <w:rPr>
          <w:rFonts w:ascii="Times New Roman"/>
          <w:sz w:val="24"/>
        </w:rPr>
        <w:t>D)   II and III only</w:t>
      </w:r>
      <w:r>
        <w:rPr>
          <w:rFonts w:ascii="Times New Roman"/>
          <w:sz w:val="24"/>
        </w:rPr>
        <w:br/>
        <w:tab/>
      </w:r>
      <w:r>
        <w:rPr>
          <w:rFonts w:ascii="Times New Roman"/>
          <w:sz w:val="24"/>
        </w:rPr>
        <w:t>E)   I, II, and III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Financial intermediaries (FIs) can offer savers a safer, more liquid investment than a capital market security, even though the intermediary invests in risky illiquid instruments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FIs can diversify away some of their risk.</w:t>
      </w:r>
      <w:r>
        <w:rPr>
          <w:rFonts w:ascii="Times New Roman"/>
          <w:sz w:val="24"/>
        </w:rPr>
        <w:tab/>
        <w:br/>
        <w:tab/>
      </w:r>
      <w:r>
        <w:rPr>
          <w:rFonts w:ascii="Times New Roman"/>
          <w:sz w:val="24"/>
        </w:rPr>
        <w:t>B)   FIs closely monitor the riskiness of their assets.</w:t>
      </w:r>
      <w:r>
        <w:rPr>
          <w:rFonts w:ascii="Times New Roman"/>
          <w:sz w:val="24"/>
        </w:rPr>
        <w:br/>
        <w:tab/>
      </w:r>
      <w:r>
        <w:rPr>
          <w:rFonts w:ascii="Times New Roman"/>
          <w:sz w:val="24"/>
        </w:rPr>
        <w:t>C)   the federal government requires them to do so.</w:t>
      </w:r>
      <w:r>
        <w:rPr>
          <w:rFonts w:ascii="Times New Roman"/>
          <w:sz w:val="24"/>
        </w:rPr>
        <w:br/>
        <w:tab/>
      </w:r>
      <w:r>
        <w:rPr>
          <w:rFonts w:ascii="Times New Roman"/>
          <w:sz w:val="24"/>
        </w:rPr>
        <w:t>D)   FIs can diversify away some of their risk and closely monitor the riskiness of their assets.</w:t>
      </w:r>
      <w:r>
        <w:rPr>
          <w:rFonts w:ascii="Times New Roman"/>
          <w:sz w:val="24"/>
        </w:rPr>
        <w:br/>
        <w:tab/>
      </w:r>
      <w:r>
        <w:rPr>
          <w:rFonts w:ascii="Times New Roman"/>
          <w:sz w:val="24"/>
        </w:rPr>
        <w:t>E)   FIs can diversify away some of their risk and the federal government requires them to do so.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Households are increasingly likely to both directly purchase securities (perhaps via a broker) and also place some money with a bank or thrift to meet different needs. Match the given investor's desire with the appropriate intermediary or direct security.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1.I. Money likely to be needed within six months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2.II. Money to be set aside for college in 10 years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3.III. Money to provide supplemental retirement income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4.IV. Money to be used to provide for children in the event of death</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w:t>
      </w:r>
      <w:r>
        <w:rPr>
          <w:rFonts w:ascii="Times New Roman"/>
          <w:b w:val="false"/>
          <w:i w:val="false"/>
          <w:color w:val="000000"/>
          <w:sz w:val="24"/>
        </w:rPr>
        <w:t>Depository institutions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w:t>
      </w:r>
      <w:r>
        <w:rPr>
          <w:rFonts w:ascii="Times New Roman"/>
          <w:b w:val="false"/>
          <w:i w:val="false"/>
          <w:color w:val="000000"/>
          <w:sz w:val="24"/>
        </w:rPr>
        <w:t>Insurer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w:t>
      </w:r>
      <w:r>
        <w:rPr>
          <w:rFonts w:ascii="Times New Roman"/>
          <w:b w:val="false"/>
          <w:i w:val="false"/>
          <w:color w:val="000000"/>
          <w:sz w:val="24"/>
        </w:rPr>
        <w:t>Pension fund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w:t>
      </w:r>
      <w:r>
        <w:rPr>
          <w:rFonts w:ascii="Times New Roman"/>
          <w:b w:val="false"/>
          <w:i w:val="false"/>
          <w:color w:val="000000"/>
          <w:sz w:val="24"/>
        </w:rPr>
        <w:t>Stocks or bonds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 3, 4, 1</w:t>
      </w:r>
      <w:r>
        <w:rPr>
          <w:rFonts w:ascii="Times New Roman"/>
          <w:sz w:val="24"/>
        </w:rPr>
        <w:tab/>
        <w:br/>
        <w:tab/>
      </w:r>
      <w:r>
        <w:rPr>
          <w:rFonts w:ascii="Times New Roman"/>
          <w:sz w:val="24"/>
        </w:rPr>
        <w:t>B)   1, 4, 2, 3</w:t>
      </w:r>
      <w:r>
        <w:rPr>
          <w:rFonts w:ascii="Times New Roman"/>
          <w:sz w:val="24"/>
        </w:rPr>
        <w:br/>
        <w:tab/>
      </w:r>
      <w:r>
        <w:rPr>
          <w:rFonts w:ascii="Times New Roman"/>
          <w:sz w:val="24"/>
        </w:rPr>
        <w:t>C)   3, 2, 1, 4</w:t>
      </w:r>
      <w:r>
        <w:rPr>
          <w:rFonts w:ascii="Times New Roman"/>
          <w:sz w:val="24"/>
        </w:rPr>
        <w:br/>
        <w:tab/>
      </w:r>
      <w:r>
        <w:rPr>
          <w:rFonts w:ascii="Times New Roman"/>
          <w:sz w:val="24"/>
        </w:rPr>
        <w:t>D)   1, 4, 3, 2</w:t>
      </w:r>
      <w:r>
        <w:rPr>
          <w:rFonts w:ascii="Times New Roman"/>
          <w:sz w:val="24"/>
        </w:rPr>
        <w:br/>
        <w:tab/>
      </w:r>
      <w:r>
        <w:rPr>
          <w:rFonts w:ascii="Times New Roman"/>
          <w:sz w:val="24"/>
        </w:rPr>
        <w:t>E)   4, 2, 1, 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As of 2019, which one of the following derivatives instruments had the greatest amount of notional principal outstanding?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Futures</w:t>
      </w:r>
      <w:r>
        <w:rPr>
          <w:rFonts w:ascii="Times New Roman"/>
          <w:sz w:val="24"/>
        </w:rPr>
        <w:tab/>
        <w:br/>
        <w:tab/>
      </w:r>
      <w:r>
        <w:rPr>
          <w:rFonts w:ascii="Times New Roman"/>
          <w:sz w:val="24"/>
        </w:rPr>
        <w:t>B)   Swaps</w:t>
      </w:r>
      <w:r>
        <w:rPr>
          <w:rFonts w:ascii="Times New Roman"/>
          <w:sz w:val="24"/>
        </w:rPr>
        <w:br/>
        <w:tab/>
      </w:r>
      <w:r>
        <w:rPr>
          <w:rFonts w:ascii="Times New Roman"/>
          <w:sz w:val="24"/>
        </w:rPr>
        <w:t>C)   Options</w:t>
      </w:r>
      <w:r>
        <w:rPr>
          <w:rFonts w:ascii="Times New Roman"/>
          <w:sz w:val="24"/>
        </w:rPr>
        <w:br/>
        <w:tab/>
      </w:r>
      <w:r>
        <w:rPr>
          <w:rFonts w:ascii="Times New Roman"/>
          <w:sz w:val="24"/>
        </w:rPr>
        <w:t>D)   Bonds</w:t>
      </w:r>
      <w:r>
        <w:rPr>
          <w:rFonts w:ascii="Times New Roman"/>
          <w:sz w:val="24"/>
        </w:rPr>
        <w:br/>
        <w:tab/>
      </w:r>
      <w:r>
        <w:rPr>
          <w:rFonts w:ascii="Times New Roman"/>
          <w:sz w:val="24"/>
        </w:rPr>
        <w:t>E)   Forwards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of the following is/are money market instrument(s)?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Negotiable CDs</w:t>
      </w:r>
      <w:r>
        <w:rPr>
          <w:rFonts w:ascii="Times New Roman"/>
          <w:sz w:val="24"/>
        </w:rPr>
        <w:tab/>
        <w:br/>
        <w:tab/>
      </w:r>
      <w:r>
        <w:rPr>
          <w:rFonts w:ascii="Times New Roman"/>
          <w:sz w:val="24"/>
        </w:rPr>
        <w:t>B)   Common stock</w:t>
      </w:r>
      <w:r>
        <w:rPr>
          <w:rFonts w:ascii="Times New Roman"/>
          <w:sz w:val="24"/>
        </w:rPr>
        <w:br/>
        <w:tab/>
      </w:r>
      <w:r>
        <w:rPr>
          <w:rFonts w:ascii="Times New Roman"/>
          <w:sz w:val="24"/>
        </w:rPr>
        <w:t>C)   T-bonds</w:t>
      </w:r>
      <w:r>
        <w:rPr>
          <w:rFonts w:ascii="Times New Roman"/>
          <w:sz w:val="24"/>
        </w:rPr>
        <w:br/>
        <w:tab/>
      </w:r>
      <w:r>
        <w:rPr>
          <w:rFonts w:ascii="Times New Roman"/>
          <w:sz w:val="24"/>
        </w:rPr>
        <w:t>D)   4-year maturity corporate bond</w:t>
      </w:r>
      <w:r>
        <w:rPr>
          <w:rFonts w:ascii="Times New Roman"/>
          <w:sz w:val="24"/>
        </w:rPr>
        <w:br/>
        <w:tab/>
      </w:r>
      <w:r>
        <w:rPr>
          <w:rFonts w:ascii="Times New Roman"/>
          <w:sz w:val="24"/>
        </w:rPr>
        <w:t>E)   Negotiable CDs, common stock, and T-bonds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The Securities Exchange Commission (SEC) does   </w:t>
      </w:r>
      <w:r>
        <w:rPr>
          <w:rFonts w:ascii="Times New Roman"/>
          <w:b w:val="false"/>
          <w:i w:val="false"/>
          <w:color w:val="000000"/>
          <w:sz w:val="24"/>
          <w:u w:val="single"/>
        </w:rPr>
        <w:t>not: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decide whether a public issue is fairly priced.</w:t>
      </w:r>
      <w:r>
        <w:rPr>
          <w:rFonts w:ascii="Times New Roman"/>
          <w:sz w:val="24"/>
        </w:rPr>
        <w:tab/>
        <w:br/>
        <w:tab/>
      </w:r>
      <w:r>
        <w:rPr>
          <w:rFonts w:ascii="Times New Roman"/>
          <w:sz w:val="24"/>
        </w:rPr>
        <w:t>B)   decide whether a firm making a public issue has provided enough information for investors to decide whether the issue is fairly priced.</w:t>
      </w:r>
      <w:r>
        <w:rPr>
          <w:rFonts w:ascii="Times New Roman"/>
          <w:sz w:val="24"/>
        </w:rPr>
        <w:br/>
        <w:tab/>
      </w:r>
      <w:r>
        <w:rPr>
          <w:rFonts w:ascii="Times New Roman"/>
          <w:sz w:val="24"/>
        </w:rPr>
        <w:t>C)   require exchanges to monitor trading to prevent insider trading.</w:t>
      </w:r>
      <w:r>
        <w:rPr>
          <w:rFonts w:ascii="Times New Roman"/>
          <w:sz w:val="24"/>
        </w:rPr>
        <w:br/>
        <w:tab/>
      </w:r>
      <w:r>
        <w:rPr>
          <w:rFonts w:ascii="Times New Roman"/>
          <w:sz w:val="24"/>
        </w:rPr>
        <w:t>D)   attempt to reduce excessive price fluctuations.</w:t>
      </w:r>
      <w:r>
        <w:rPr>
          <w:rFonts w:ascii="Times New Roman"/>
          <w:sz w:val="24"/>
        </w:rPr>
        <w:br/>
        <w:tab/>
      </w:r>
      <w:r>
        <w:rPr>
          <w:rFonts w:ascii="Times New Roman"/>
          <w:sz w:val="24"/>
        </w:rPr>
        <w:t>E)   monitor the major securities exchanges.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most diversified type of depository institutions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credit unions.</w:t>
      </w:r>
      <w:r>
        <w:rPr>
          <w:rFonts w:ascii="Times New Roman"/>
          <w:sz w:val="24"/>
        </w:rPr>
        <w:tab/>
        <w:br/>
        <w:tab/>
      </w:r>
      <w:r>
        <w:rPr>
          <w:rFonts w:ascii="Times New Roman"/>
          <w:sz w:val="24"/>
        </w:rPr>
        <w:t>B)   savings associations.</w:t>
      </w:r>
      <w:r>
        <w:rPr>
          <w:rFonts w:ascii="Times New Roman"/>
          <w:sz w:val="24"/>
        </w:rPr>
        <w:br/>
        <w:tab/>
      </w:r>
      <w:r>
        <w:rPr>
          <w:rFonts w:ascii="Times New Roman"/>
          <w:sz w:val="24"/>
        </w:rPr>
        <w:t>C)   commercial banks.</w:t>
      </w:r>
      <w:r>
        <w:rPr>
          <w:rFonts w:ascii="Times New Roman"/>
          <w:sz w:val="24"/>
        </w:rPr>
        <w:br/>
        <w:tab/>
      </w:r>
      <w:r>
        <w:rPr>
          <w:rFonts w:ascii="Times New Roman"/>
          <w:sz w:val="24"/>
        </w:rPr>
        <w:t>D)   finance companies.</w:t>
      </w:r>
      <w:r>
        <w:rPr>
          <w:rFonts w:ascii="Times New Roman"/>
          <w:sz w:val="24"/>
        </w:rPr>
        <w:br/>
        <w:tab/>
      </w:r>
      <w:r>
        <w:rPr>
          <w:rFonts w:ascii="Times New Roman"/>
          <w:sz w:val="24"/>
        </w:rPr>
        <w:t>E)   mutual funds.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Insolvency risk at a financial intermediary (FI) is the risk: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that promised cash flows from loans and securities held by FIs may not be paid in full.</w:t>
      </w:r>
      <w:r>
        <w:rPr>
          <w:rFonts w:ascii="Times New Roman"/>
          <w:sz w:val="24"/>
        </w:rPr>
        <w:tab/>
        <w:br/>
        <w:tab/>
      </w:r>
      <w:r>
        <w:rPr>
          <w:rFonts w:ascii="Times New Roman"/>
          <w:sz w:val="24"/>
        </w:rPr>
        <w:t>B)   incurred by an FI when the maturities of its assets and liabilities do not match.</w:t>
      </w:r>
      <w:r>
        <w:rPr>
          <w:rFonts w:ascii="Times New Roman"/>
          <w:sz w:val="24"/>
        </w:rPr>
        <w:br/>
        <w:tab/>
      </w:r>
      <w:r>
        <w:rPr>
          <w:rFonts w:ascii="Times New Roman"/>
          <w:sz w:val="24"/>
        </w:rPr>
        <w:t>C)   that a sudden surge in liability withdrawals may require an FI to liquidate assets quickly at fire sale prices.</w:t>
      </w:r>
      <w:r>
        <w:rPr>
          <w:rFonts w:ascii="Times New Roman"/>
          <w:sz w:val="24"/>
        </w:rPr>
        <w:br/>
        <w:tab/>
      </w:r>
      <w:r>
        <w:rPr>
          <w:rFonts w:ascii="Times New Roman"/>
          <w:sz w:val="24"/>
        </w:rPr>
        <w:t>D)   incurred by an FI when its investments in technology do not result in cost savings or revenue growth.</w:t>
      </w:r>
      <w:r>
        <w:rPr>
          <w:rFonts w:ascii="Times New Roman"/>
          <w:sz w:val="24"/>
        </w:rPr>
        <w:br/>
        <w:tab/>
      </w:r>
      <w:r>
        <w:rPr>
          <w:rFonts w:ascii="Times New Roman"/>
          <w:sz w:val="24"/>
        </w:rPr>
        <w:t>E)   that an FI may not have enough capital to offset a sudden decline in the value of its assets.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Depository institutions (DIs) play an important role in the transmission of monetary policy from the Federal Reserve to the rest of the economy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loans to corporations are part of the money supply.</w:t>
      </w:r>
      <w:r>
        <w:rPr>
          <w:rFonts w:ascii="Times New Roman"/>
          <w:sz w:val="24"/>
        </w:rPr>
        <w:tab/>
        <w:br/>
        <w:tab/>
      </w:r>
      <w:r>
        <w:rPr>
          <w:rFonts w:ascii="Times New Roman"/>
          <w:sz w:val="24"/>
        </w:rPr>
        <w:t>B)   bank and thrift loans are tightly regulated.</w:t>
      </w:r>
      <w:r>
        <w:rPr>
          <w:rFonts w:ascii="Times New Roman"/>
          <w:sz w:val="24"/>
        </w:rPr>
        <w:br/>
        <w:tab/>
      </w:r>
      <w:r>
        <w:rPr>
          <w:rFonts w:ascii="Times New Roman"/>
          <w:sz w:val="24"/>
        </w:rPr>
        <w:t>C)   U.S. DIs compete with foreign financial institutions.</w:t>
      </w:r>
      <w:r>
        <w:rPr>
          <w:rFonts w:ascii="Times New Roman"/>
          <w:sz w:val="24"/>
        </w:rPr>
        <w:br/>
        <w:tab/>
      </w:r>
      <w:r>
        <w:rPr>
          <w:rFonts w:ascii="Times New Roman"/>
          <w:sz w:val="24"/>
        </w:rPr>
        <w:t>D)   DI deposits are a major portion of the money supply.</w:t>
      </w:r>
      <w:r>
        <w:rPr>
          <w:rFonts w:ascii="Times New Roman"/>
          <w:sz w:val="24"/>
        </w:rPr>
        <w:br/>
        <w:tab/>
      </w:r>
      <w:r>
        <w:rPr>
          <w:rFonts w:ascii="Times New Roman"/>
          <w:sz w:val="24"/>
        </w:rPr>
        <w:t>E)   thrifts provide a large amount of credit to finance residential real estate.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Liquidity risk at a financial intermediary (FI) is the risk: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that promised cash flows from loans and securities held by FIs may not be paid in full.</w:t>
      </w:r>
      <w:r>
        <w:rPr>
          <w:rFonts w:ascii="Times New Roman"/>
          <w:sz w:val="24"/>
        </w:rPr>
        <w:tab/>
        <w:br/>
        <w:tab/>
      </w:r>
      <w:r>
        <w:rPr>
          <w:rFonts w:ascii="Times New Roman"/>
          <w:sz w:val="24"/>
        </w:rPr>
        <w:t>B)   incurred by an FI when the maturities of its assets and liabilities do not match.</w:t>
      </w:r>
      <w:r>
        <w:rPr>
          <w:rFonts w:ascii="Times New Roman"/>
          <w:sz w:val="24"/>
        </w:rPr>
        <w:br/>
        <w:tab/>
      </w:r>
      <w:r>
        <w:rPr>
          <w:rFonts w:ascii="Times New Roman"/>
          <w:sz w:val="24"/>
        </w:rPr>
        <w:t>C)   that a sudden surge in liability withdrawals may require an FI to liquidate assets quickly at fire sale prices.</w:t>
      </w:r>
      <w:r>
        <w:rPr>
          <w:rFonts w:ascii="Times New Roman"/>
          <w:sz w:val="24"/>
        </w:rPr>
        <w:br/>
        <w:tab/>
      </w:r>
      <w:r>
        <w:rPr>
          <w:rFonts w:ascii="Times New Roman"/>
          <w:sz w:val="24"/>
        </w:rPr>
        <w:t>D)   incurred by an FI when its investments in technology do not result in cost savings or revenue growth.</w:t>
      </w:r>
      <w:r>
        <w:rPr>
          <w:rFonts w:ascii="Times New Roman"/>
          <w:sz w:val="24"/>
        </w:rPr>
        <w:br/>
        <w:tab/>
      </w:r>
      <w:r>
        <w:rPr>
          <w:rFonts w:ascii="Times New Roman"/>
          <w:sz w:val="24"/>
        </w:rPr>
        <w:t>E)   that an FI may not have enough capital to offset a sudden decline in the value of its assets.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Money markets trade securities that:   </w:t>
      </w:r>
      <w:r>
        <w:rPr>
          <w:rFonts w:ascii="Times New Roman"/>
          <w:b w:val="false"/>
          <w:i w:val="false"/>
          <w:color w:val="000000"/>
          <w:sz w:val="24"/>
        </w:rPr>
        <w:t>1.I. mature in one year or less.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2.II. have little chance of loss of principal.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3.III. must be guaranteed by the federal government.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 only</w:t>
      </w:r>
      <w:r>
        <w:rPr>
          <w:rFonts w:ascii="Times New Roman"/>
          <w:sz w:val="24"/>
        </w:rPr>
        <w:tab/>
        <w:br/>
        <w:tab/>
      </w:r>
      <w:r>
        <w:rPr>
          <w:rFonts w:ascii="Times New Roman"/>
          <w:sz w:val="24"/>
        </w:rPr>
        <w:t>B)   II only</w:t>
      </w:r>
      <w:r>
        <w:rPr>
          <w:rFonts w:ascii="Times New Roman"/>
          <w:sz w:val="24"/>
        </w:rPr>
        <w:br/>
        <w:tab/>
      </w:r>
      <w:r>
        <w:rPr>
          <w:rFonts w:ascii="Times New Roman"/>
          <w:sz w:val="24"/>
        </w:rPr>
        <w:t>C)   I and II only</w:t>
      </w:r>
      <w:r>
        <w:rPr>
          <w:rFonts w:ascii="Times New Roman"/>
          <w:sz w:val="24"/>
        </w:rPr>
        <w:br/>
        <w:tab/>
      </w:r>
      <w:r>
        <w:rPr>
          <w:rFonts w:ascii="Times New Roman"/>
          <w:sz w:val="24"/>
        </w:rPr>
        <w:t>D)   I and III only</w:t>
      </w:r>
      <w:r>
        <w:rPr>
          <w:rFonts w:ascii="Times New Roman"/>
          <w:sz w:val="24"/>
        </w:rPr>
        <w:br/>
        <w:tab/>
      </w:r>
      <w:r>
        <w:rPr>
          <w:rFonts w:ascii="Times New Roman"/>
          <w:sz w:val="24"/>
        </w:rPr>
        <w:t>E)   I, II, and III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are capital market instruments?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10-year corporate bonds</w:t>
      </w:r>
      <w:r>
        <w:rPr>
          <w:rFonts w:ascii="Times New Roman"/>
          <w:sz w:val="24"/>
        </w:rPr>
        <w:tab/>
        <w:br/>
        <w:tab/>
      </w:r>
      <w:r>
        <w:rPr>
          <w:rFonts w:ascii="Times New Roman"/>
          <w:sz w:val="24"/>
        </w:rPr>
        <w:t>B)   30-year mortgages</w:t>
      </w:r>
      <w:r>
        <w:rPr>
          <w:rFonts w:ascii="Times New Roman"/>
          <w:sz w:val="24"/>
        </w:rPr>
        <w:br/>
        <w:tab/>
      </w:r>
      <w:r>
        <w:rPr>
          <w:rFonts w:ascii="Times New Roman"/>
          <w:sz w:val="24"/>
        </w:rPr>
        <w:t>C)   20-year Treasury bonds</w:t>
      </w:r>
      <w:r>
        <w:rPr>
          <w:rFonts w:ascii="Times New Roman"/>
          <w:sz w:val="24"/>
        </w:rPr>
        <w:br/>
        <w:tab/>
      </w:r>
      <w:r>
        <w:rPr>
          <w:rFonts w:ascii="Times New Roman"/>
          <w:sz w:val="24"/>
        </w:rPr>
        <w:t>D)   15-year U.S. government agency bonds</w:t>
      </w:r>
      <w:r>
        <w:rPr>
          <w:rFonts w:ascii="Times New Roman"/>
          <w:sz w:val="24"/>
        </w:rPr>
        <w:br/>
        <w:tab/>
      </w:r>
      <w:r>
        <w:rPr>
          <w:rFonts w:ascii="Times New Roman"/>
          <w:sz w:val="24"/>
        </w:rPr>
        <w:t>E)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Commercial paper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 draft payable to a seller of goods, with payment guaranteed by a bank.</w:t>
      </w:r>
      <w:r>
        <w:rPr>
          <w:rFonts w:ascii="Times New Roman"/>
          <w:sz w:val="24"/>
        </w:rPr>
        <w:tab/>
        <w:br/>
        <w:tab/>
      </w:r>
      <w:r>
        <w:rPr>
          <w:rFonts w:ascii="Times New Roman"/>
          <w:sz w:val="24"/>
        </w:rPr>
        <w:t>B)   loan to an individual or business to purchase a home, land, or other real property.</w:t>
      </w:r>
      <w:r>
        <w:rPr>
          <w:rFonts w:ascii="Times New Roman"/>
          <w:sz w:val="24"/>
        </w:rPr>
        <w:br/>
        <w:tab/>
      </w:r>
      <w:r>
        <w:rPr>
          <w:rFonts w:ascii="Times New Roman"/>
          <w:sz w:val="24"/>
        </w:rPr>
        <w:t>C)   short-term fund transferred between financial institutions usually for no more than one day.</w:t>
      </w:r>
      <w:r>
        <w:rPr>
          <w:rFonts w:ascii="Times New Roman"/>
          <w:sz w:val="24"/>
        </w:rPr>
        <w:br/>
        <w:tab/>
      </w:r>
      <w:r>
        <w:rPr>
          <w:rFonts w:ascii="Times New Roman"/>
          <w:sz w:val="24"/>
        </w:rPr>
        <w:t>D)   marketable bank-issued time deposit that specifies the interest rate earned and a fixed maturity date.</w:t>
      </w:r>
      <w:r>
        <w:rPr>
          <w:rFonts w:ascii="Times New Roman"/>
          <w:sz w:val="24"/>
        </w:rPr>
        <w:br/>
        <w:tab/>
      </w:r>
      <w:r>
        <w:rPr>
          <w:rFonts w:ascii="Times New Roman"/>
          <w:sz w:val="24"/>
        </w:rPr>
        <w:t>E)   short-term unsecured promissory note issued by a company to raise funds for a short time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 negotiable CD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 draft payable to a seller of goods, with payment guaranteed by a bank.</w:t>
      </w:r>
      <w:r>
        <w:rPr>
          <w:rFonts w:ascii="Times New Roman"/>
          <w:sz w:val="24"/>
        </w:rPr>
        <w:tab/>
        <w:br/>
        <w:tab/>
      </w:r>
      <w:r>
        <w:rPr>
          <w:rFonts w:ascii="Times New Roman"/>
          <w:sz w:val="24"/>
        </w:rPr>
        <w:t>B)   loan to an individual or business to purchase a home, land, or other real property.</w:t>
      </w:r>
      <w:r>
        <w:rPr>
          <w:rFonts w:ascii="Times New Roman"/>
          <w:sz w:val="24"/>
        </w:rPr>
        <w:br/>
        <w:tab/>
      </w:r>
      <w:r>
        <w:rPr>
          <w:rFonts w:ascii="Times New Roman"/>
          <w:sz w:val="24"/>
        </w:rPr>
        <w:t>C)   short-term fund transferred between financial institutions usually for no more than one day.</w:t>
      </w:r>
      <w:r>
        <w:rPr>
          <w:rFonts w:ascii="Times New Roman"/>
          <w:sz w:val="24"/>
        </w:rPr>
        <w:br/>
        <w:tab/>
      </w:r>
      <w:r>
        <w:rPr>
          <w:rFonts w:ascii="Times New Roman"/>
          <w:sz w:val="24"/>
        </w:rPr>
        <w:t>D)   marketable bank-issued time deposit that specifies the interest rate earned and a fixed maturity date.</w:t>
      </w:r>
      <w:r>
        <w:rPr>
          <w:rFonts w:ascii="Times New Roman"/>
          <w:sz w:val="24"/>
        </w:rPr>
        <w:br/>
        <w:tab/>
      </w:r>
      <w:r>
        <w:rPr>
          <w:rFonts w:ascii="Times New Roman"/>
          <w:sz w:val="24"/>
        </w:rPr>
        <w:t>E)   short-term unsecured promissory note issued by a company to raise funds for a short time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Financial intermediaries’ ability to reduce the average cost of collecting information because of their efficient operations allows them to take advantage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asset transformation.</w:t>
      </w:r>
      <w:r>
        <w:rPr>
          <w:rFonts w:ascii="Times New Roman"/>
          <w:sz w:val="24"/>
        </w:rPr>
        <w:tab/>
        <w:br/>
        <w:tab/>
      </w:r>
      <w:r>
        <w:rPr>
          <w:rFonts w:ascii="Times New Roman"/>
          <w:sz w:val="24"/>
        </w:rPr>
        <w:t>B)   economies of scale.</w:t>
      </w:r>
      <w:r>
        <w:rPr>
          <w:rFonts w:ascii="Times New Roman"/>
          <w:sz w:val="24"/>
        </w:rPr>
        <w:br/>
        <w:tab/>
      </w:r>
      <w:r>
        <w:rPr>
          <w:rFonts w:ascii="Times New Roman"/>
          <w:sz w:val="24"/>
        </w:rPr>
        <w:t>C)   economies of scope.</w:t>
      </w:r>
      <w:r>
        <w:rPr>
          <w:rFonts w:ascii="Times New Roman"/>
          <w:sz w:val="24"/>
        </w:rPr>
        <w:br/>
        <w:tab/>
      </w:r>
      <w:r>
        <w:rPr>
          <w:rFonts w:ascii="Times New Roman"/>
          <w:sz w:val="24"/>
        </w:rPr>
        <w:t>D)   transformational trading.</w:t>
      </w:r>
      <w:r>
        <w:rPr>
          <w:rFonts w:ascii="Times New Roman"/>
          <w:sz w:val="24"/>
        </w:rPr>
        <w:br/>
        <w:tab/>
      </w:r>
      <w:r>
        <w:rPr>
          <w:rFonts w:ascii="Times New Roman"/>
          <w:sz w:val="24"/>
        </w:rPr>
        <w:t>E)   standardization.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Discuss how secondary markets benefit issuers and investors.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How can brokers and dealers make money? Which activity is riskier? Why?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What does an asset transformer do? Why is asset transformation a risky activity?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How can using indirect finance rather than direct finance reduce agency costsfor users of funds that is associated with monitoring funds?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What have been the major factors contributing to growth in the foreign financial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You are a corporate treasurer seeking to raise funds for your firm. What are some advantages of raising funds via a financial intermediary (FI) rather than by selling securities to the public?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How can a depository intermediary (DI) afford to purchase long-term risky direct claims from users of funds and finance these purchases with safe, liquid, short-term, low-denomination deposits? What can go wrong in this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Discuss the benefits to funds suppliers of using a financial intermediary asset transformer in place of directly purchasing claims such as stocks or bonds. What is the major disadvantage?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Discuss the major macro benefits of financial intermediaries. What role does the government have in the credit allocation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What determines the price of financial instruments? Which are riskier, capital market instruments or money market instruments? Why?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Explain how the credit crunch originating in the mortgage markets hurt financial intermediaries' attempts to use diversification and monitoring to limit the riskiness of their loans and investments while offering more liquid claims to savers.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Primary markets are markets in which users of funds raise cash by selling securities to funds suppliers.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Secondary markets are markets used by corporations to raise cash by issuing securities for a short time period.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Corporate security issuers are always directly involved in funds transfers in the secondary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NYSE is an example of a secondary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Central governments sometimes indirectly intervene in foreign exchange markets by affecting foreign exchange rates through raising or lowering interest rates.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Money markets are the markets for securities with an original maturity of one year or less.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Financial intermediaries rather than financial systems are the most common agents to channel funds from the suppliers to the users of funds.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There are three types of major financial markets today: primary, secondary, and derivatives markets. The NYSE and NASDAQ are both examples of derivatives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Asset transformation by financial intermediaries involves increasing the risk attributes of securities such as mortgages, bonds, and stocks.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One of the factors responsible for globalization of financial markets and institutions is deregulation.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average cost incurred by financial institutions to collect information is larger than that of individuals.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Vol­cker Rule prohibits U.S. depository institutions from engaging in proprietary trading.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Financial intermediation provides direct transfer of funds to the users.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In the United States, the SEC provides deposit insurance for $250,000 per person per bank.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Enterprise Risk Management (ERM) system is responsible for managing the totality of a firm’s risk exposures.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