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True / False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Precision and attention to detail are important characteristics of a paralegal.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One out of every three Americans will need the advice of an attorney in the next six months.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NALA is one of the member associations of NFPA.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Independent contractors are employees of attorneys.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Some states allow disbarred or suspended attorneys to work as paralegals.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California, an independent contractor cannot be called a paralegal unless he or she works under attorney supervision.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definition of a paralegal that is legally binding is the definition written by the American Bar Association.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Under our legal system, winning and losing parties always pay their own attorney fees.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Leveraging can make paralegals profitable for employing attorneys.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Multiple Choice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association that is primarily concerned with the supervision of paralegals on the job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066"/>
              <w:gridCol w:w="220"/>
              <w:gridCol w:w="10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NALA.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IPMA.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SCOP.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NFPA.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an independent contractor does work for an attorney, the independent contractor controls: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5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objectives of the work.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scope of the work.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many of the administrative details of performing the work.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court costs.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Opposition to document service providers (DSPs) who sell their services directly to the public without attorney supervision has come from: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some disgruntled clients of DSPs.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some bar associations.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some traditional paralegals.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California, independent contractors who sell law-related legal services to the public without attorney supervision are called: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3724"/>
              <w:gridCol w:w="220"/>
              <w:gridCol w:w="36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legal document assistants (LDAs).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unlawful detainer assistants (UDAs).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bankruptcy petition preparers (BPPs).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cost of which of the following is not considered overhead in most states?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255"/>
              <w:gridCol w:w="220"/>
              <w:gridCol w:w="19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Rent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Paralegal salaries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Insurance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Secretaries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Subjective Short Answer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national bar association has had a major role in the development of paralegalism?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3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American Bar Association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paralegal certification?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62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formal recognition that a paralegal has met designated qualifications.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distinction between a traditional paralegal and an independent contractor?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traditional paralegal is an employee of an attorney. An independent contractor has his or her own business.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a conflicts specialist?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law-firm employee, often a paralegal, who helps the firm determine whether a conflict of interest exists between prospective clients and current or former clients.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Define the unauthorized practice of law.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(1) Using or attempting to use legal skills to help resolve a specific person’s legal problem when the assistance is provided by someone who does not have a license to practice law and when the assistance requires such a license or other authorization. (2) A nonattorney’s performance of tasks in a law office without adequate attorney supervision when those tasks are part of the practice of law. (3) Delegating tasks to a nonattorney that only an attorney can perform.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What did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Missouri v. Jenkins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decide?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market rate of paralegal fees can be awarded in a statutory-fee case under the Civil Rights Attorney’s Fees Award Act.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rule of three?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general guideline used by some law firms to identify budget expectations related to hiring paralegals: gross revenue generated through paralegal billing should equal three times a paralegal’s salary.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are three characteristics that are common to the definitions of a paralegal in many states?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person: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  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Has acquired legal skills through education, training, or on-the-job experience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  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Works under attorney supervision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  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Performs substantive legal work that the attorney would have to perform if the office did not have a paralegal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Completion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One of the most important skills in the law is the ability to identify the _______ that needs to be resolved.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2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legal question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issue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legal issue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Under the ________ test, a substantive legal task is one that an attorney would have to perform if a paralegal were not available.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6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absence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____________ paralegal does not work in litigation; instead, he or she assists an attorney who represents clients in matters such as entering contracts, incorporating a business, closing a real estate sale, or planning an estate.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transactional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______________fee is dependent on the outcome of the case.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contingent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statutory-fee cases, paralegal fees will be denied for ___________ tasks performed by a paralegal.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6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clerical secretarial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Legal advice is a statement or conclusion that applies the law or legal principles to the facts of a(n) _____________ person’s legal problem.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5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specific particular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paralegal must meet a ____________ quota if he or she is expected to work a minimum number of billable hours over a designated period of time.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2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billable hours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rule of three is unlikely to be achieved if the office assigns many __________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tasks to a paralegal.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nonbillable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Something is ______________ if it pertains to records that are prepared on events as the events are occurring or very shortly thereafter.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5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contemporaneous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hourly rate that a law office actually collects from the billable hours submitted by an attorney or paralegal is the ____________ rate.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realization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Matching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Match each numbered entry with the most relevant lettered entry.​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3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Continuing legal education (CLE)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Traditional paralegal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Independent contractor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Overhead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Fee-shifting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Leveraging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Lodestar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American rule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Not chargeable to a client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Statutory-fee case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Further training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Profiting from the income-generating efforts of others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Business owner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employee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Clients pay their own attorney fees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method of calculating an award of attorney fees authorized by statute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Chapter 01-Introduction to the Paralegal Career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Online Assessment,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01-Introduction to the Paralegal Career</dc:title>
  <dc:creator>Natasa Hilton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GE2TONZZGE3TANBW</vt:lpwstr>
  </property>
</Properties>
</file>