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F9" w:rsidRPr="005F3E0B" w:rsidRDefault="00E223C5" w:rsidP="00416AAA">
      <w:pPr>
        <w:jc w:val="center"/>
        <w:rPr>
          <w:rFonts w:cstheme="minorHAnsi"/>
        </w:rPr>
      </w:pPr>
      <w:r w:rsidRPr="005F3E0B">
        <w:rPr>
          <w:rFonts w:cstheme="minorHAnsi"/>
        </w:rPr>
        <w:t xml:space="preserve">Test Bank – </w:t>
      </w:r>
      <w:r w:rsidR="00416AAA" w:rsidRPr="005F3E0B">
        <w:rPr>
          <w:rFonts w:cstheme="minorHAnsi"/>
        </w:rPr>
        <w:t>Chapter 1</w:t>
      </w:r>
    </w:p>
    <w:p w:rsidR="00416AAA" w:rsidRPr="005F3E0B" w:rsidRDefault="00416AAA" w:rsidP="00416AAA">
      <w:pPr>
        <w:jc w:val="center"/>
        <w:rPr>
          <w:rFonts w:cstheme="minorHAnsi"/>
        </w:rPr>
      </w:pPr>
      <w:r w:rsidRPr="005F3E0B">
        <w:rPr>
          <w:rFonts w:cstheme="minorHAnsi"/>
        </w:rPr>
        <w:t>Clinical Psychology: Definition and Training</w:t>
      </w:r>
    </w:p>
    <w:p w:rsidR="00416AAA" w:rsidRPr="005F3E0B" w:rsidRDefault="00416AAA" w:rsidP="00416AAA">
      <w:pPr>
        <w:jc w:val="center"/>
        <w:rPr>
          <w:rFonts w:cstheme="minorHAnsi"/>
        </w:rPr>
      </w:pPr>
    </w:p>
    <w:p w:rsidR="005F3E0B" w:rsidRDefault="005F3E0B" w:rsidP="00416AAA">
      <w:pPr>
        <w:rPr>
          <w:rFonts w:cstheme="minorHAnsi"/>
          <w:b/>
        </w:rPr>
      </w:pPr>
    </w:p>
    <w:p w:rsidR="00416AAA" w:rsidRPr="005F3E0B" w:rsidRDefault="00416AAA" w:rsidP="00416AAA">
      <w:pPr>
        <w:rPr>
          <w:rFonts w:cstheme="minorHAnsi"/>
        </w:rPr>
      </w:pPr>
      <w:r w:rsidRPr="005F3E0B">
        <w:rPr>
          <w:rFonts w:cstheme="minorHAnsi"/>
          <w:b/>
        </w:rPr>
        <w:t>Multiple Choice Questions</w:t>
      </w:r>
    </w:p>
    <w:p w:rsidR="00416AAA" w:rsidRPr="005F3E0B" w:rsidRDefault="00416AAA" w:rsidP="00416AAA">
      <w:pPr>
        <w:rPr>
          <w:rFonts w:cstheme="minorHAnsi"/>
        </w:rPr>
      </w:pPr>
    </w:p>
    <w:p w:rsidR="004B03E4" w:rsidRPr="005F3E0B" w:rsidRDefault="00BD7A1B" w:rsidP="004B03E4">
      <w:pPr>
        <w:rPr>
          <w:rFonts w:cstheme="minorHAnsi"/>
        </w:rPr>
      </w:pPr>
      <w:r w:rsidRPr="005F3E0B">
        <w:rPr>
          <w:rFonts w:cstheme="minorHAnsi"/>
        </w:rPr>
        <w:t xml:space="preserve">1. </w:t>
      </w:r>
      <w:r w:rsidR="004B03E4" w:rsidRPr="005F3E0B">
        <w:rPr>
          <w:rFonts w:cstheme="minorHAnsi"/>
        </w:rPr>
        <w:t xml:space="preserve">The term </w:t>
      </w:r>
      <w:r w:rsidR="00424983" w:rsidRPr="005F3E0B">
        <w:rPr>
          <w:rFonts w:cstheme="minorHAnsi"/>
          <w:i/>
        </w:rPr>
        <w:t>clinical psychology</w:t>
      </w:r>
      <w:r w:rsidR="004B03E4" w:rsidRPr="005F3E0B">
        <w:rPr>
          <w:rFonts w:cstheme="minorHAnsi"/>
        </w:rPr>
        <w:t xml:space="preserve"> was first used in print in the year</w:t>
      </w:r>
      <w:r w:rsidR="00B42A37" w:rsidRPr="005F3E0B">
        <w:rPr>
          <w:rFonts w:cstheme="minorHAnsi"/>
        </w:rPr>
        <w:t xml:space="preserve"> _____.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A) 1780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B) 1894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C) 1907</w:t>
      </w:r>
    </w:p>
    <w:p w:rsidR="004B03E4" w:rsidRPr="005F3E0B" w:rsidRDefault="004B03E4" w:rsidP="004B03E4">
      <w:pPr>
        <w:rPr>
          <w:rFonts w:cstheme="minorHAnsi"/>
        </w:rPr>
      </w:pPr>
      <w:r w:rsidRPr="005F3E0B">
        <w:rPr>
          <w:rFonts w:cstheme="minorHAnsi"/>
        </w:rPr>
        <w:t>D) 1952</w:t>
      </w:r>
    </w:p>
    <w:p w:rsidR="004B03E4" w:rsidRPr="005F3E0B" w:rsidRDefault="004B03E4" w:rsidP="004B03E4">
      <w:pPr>
        <w:rPr>
          <w:rFonts w:cstheme="minorHAnsi"/>
        </w:rPr>
      </w:pPr>
      <w:r w:rsidRPr="005F3E0B">
        <w:rPr>
          <w:rFonts w:cstheme="minorHAnsi"/>
        </w:rPr>
        <w:t>Ans: C</w:t>
      </w:r>
    </w:p>
    <w:p w:rsidR="004B03E4" w:rsidRPr="005F3E0B" w:rsidRDefault="004B03E4" w:rsidP="004B03E4">
      <w:pPr>
        <w:rPr>
          <w:rFonts w:cstheme="minorHAnsi"/>
        </w:rPr>
      </w:pPr>
    </w:p>
    <w:p w:rsidR="004B03E4" w:rsidRPr="005F3E0B" w:rsidRDefault="00BD7A1B" w:rsidP="004B03E4">
      <w:pPr>
        <w:rPr>
          <w:rFonts w:cstheme="minorHAnsi"/>
        </w:rPr>
      </w:pPr>
      <w:r w:rsidRPr="005F3E0B">
        <w:rPr>
          <w:rFonts w:cstheme="minorHAnsi"/>
        </w:rPr>
        <w:t xml:space="preserve">2. </w:t>
      </w:r>
      <w:r w:rsidR="004B03E4" w:rsidRPr="005F3E0B">
        <w:rPr>
          <w:rFonts w:cstheme="minorHAnsi"/>
        </w:rPr>
        <w:t xml:space="preserve">The first person to use the term </w:t>
      </w:r>
      <w:r w:rsidR="00424983" w:rsidRPr="005F3E0B">
        <w:rPr>
          <w:rFonts w:cstheme="minorHAnsi"/>
          <w:i/>
        </w:rPr>
        <w:t>clinical psychology</w:t>
      </w:r>
      <w:r w:rsidR="004B03E4" w:rsidRPr="005F3E0B">
        <w:rPr>
          <w:rFonts w:cstheme="minorHAnsi"/>
        </w:rPr>
        <w:t xml:space="preserve"> in print was</w:t>
      </w:r>
      <w:r w:rsidR="00B42A37" w:rsidRPr="005F3E0B">
        <w:rPr>
          <w:rFonts w:cstheme="minorHAnsi"/>
        </w:rPr>
        <w:t xml:space="preserve"> _____.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Lightner Witmer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Sigmund Freud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Carl Rogers</w:t>
      </w:r>
    </w:p>
    <w:p w:rsidR="004B03E4" w:rsidRPr="005F3E0B" w:rsidRDefault="004B03E4" w:rsidP="004B03E4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Richard McFall</w:t>
      </w:r>
    </w:p>
    <w:p w:rsidR="00416AAA" w:rsidRPr="005F3E0B" w:rsidRDefault="004B03E4" w:rsidP="004B03E4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4B03E4" w:rsidRPr="005F3E0B" w:rsidRDefault="004B03E4" w:rsidP="004B03E4">
      <w:pPr>
        <w:rPr>
          <w:rFonts w:cstheme="minorHAnsi"/>
        </w:rPr>
      </w:pPr>
    </w:p>
    <w:p w:rsidR="005F079F" w:rsidRPr="005F3E0B" w:rsidRDefault="005F079F" w:rsidP="004B03E4">
      <w:pPr>
        <w:rPr>
          <w:rFonts w:cstheme="minorHAnsi"/>
        </w:rPr>
      </w:pPr>
      <w:r w:rsidRPr="005F3E0B">
        <w:rPr>
          <w:rFonts w:cstheme="minorHAnsi"/>
        </w:rPr>
        <w:t xml:space="preserve">3. </w:t>
      </w:r>
      <w:r w:rsidR="00A73F62" w:rsidRPr="005F3E0B">
        <w:rPr>
          <w:rFonts w:cstheme="minorHAnsi"/>
        </w:rPr>
        <w:t xml:space="preserve">Demonstrating that there are many paths to the profession of clinical psychology, more than half of APA-accredited doctoral programs offer </w:t>
      </w:r>
      <w:r w:rsidR="00D94951" w:rsidRPr="005F3E0B">
        <w:rPr>
          <w:rFonts w:cstheme="minorHAnsi"/>
        </w:rPr>
        <w:t>_____.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focus groups</w:t>
      </w:r>
    </w:p>
    <w:p w:rsidR="00D927E2" w:rsidRPr="005F3E0B" w:rsidRDefault="00D927E2" w:rsidP="004B03E4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specialty training</w:t>
      </w:r>
    </w:p>
    <w:p w:rsidR="00D927E2" w:rsidRPr="005F3E0B" w:rsidRDefault="00A73F62" w:rsidP="004B03E4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part-time study</w:t>
      </w:r>
    </w:p>
    <w:p w:rsidR="00A73F62" w:rsidRPr="005F3E0B" w:rsidRDefault="00A73F62" w:rsidP="004B03E4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online internships</w:t>
      </w:r>
    </w:p>
    <w:p w:rsidR="00A73F62" w:rsidRPr="005F3E0B" w:rsidRDefault="00A73F62" w:rsidP="004B03E4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BD36E9" w:rsidRPr="005F3E0B" w:rsidRDefault="00BD36E9" w:rsidP="004B03E4">
      <w:pPr>
        <w:rPr>
          <w:rFonts w:cstheme="minorHAnsi"/>
        </w:rPr>
      </w:pPr>
    </w:p>
    <w:p w:rsidR="00BD36E9" w:rsidRPr="005F3E0B" w:rsidRDefault="00BD36E9" w:rsidP="00BD36E9">
      <w:pPr>
        <w:rPr>
          <w:rFonts w:cstheme="minorHAnsi"/>
        </w:rPr>
      </w:pPr>
      <w:r w:rsidRPr="005F3E0B">
        <w:rPr>
          <w:rFonts w:cstheme="minorHAnsi"/>
        </w:rPr>
        <w:t xml:space="preserve">4. The Boulder model of training is also known as the </w:t>
      </w:r>
      <w:r w:rsidR="00D94951" w:rsidRPr="005F3E0B">
        <w:rPr>
          <w:rFonts w:cstheme="minorHAnsi"/>
        </w:rPr>
        <w:t>_____</w:t>
      </w:r>
      <w:r w:rsidRPr="005F3E0B">
        <w:rPr>
          <w:rFonts w:cstheme="minorHAnsi"/>
        </w:rPr>
        <w:t xml:space="preserve"> model of training.</w:t>
      </w:r>
    </w:p>
    <w:p w:rsidR="00D927E2" w:rsidRPr="005F3E0B" w:rsidRDefault="00BD36E9" w:rsidP="00BD36E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practitioner-scholar</w:t>
      </w:r>
    </w:p>
    <w:p w:rsidR="00D927E2" w:rsidRPr="005F3E0B" w:rsidRDefault="00BD36E9" w:rsidP="00BD36E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clinical scientist</w:t>
      </w:r>
    </w:p>
    <w:p w:rsidR="00D927E2" w:rsidRPr="005F3E0B" w:rsidRDefault="00D927E2" w:rsidP="00BD36E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clinical psychologist</w:t>
      </w:r>
    </w:p>
    <w:p w:rsidR="00BD36E9" w:rsidRPr="005F3E0B" w:rsidRDefault="00BD36E9" w:rsidP="00BD36E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scientist-practitioner</w:t>
      </w:r>
    </w:p>
    <w:p w:rsidR="00BD36E9" w:rsidRPr="005F3E0B" w:rsidRDefault="00BD36E9" w:rsidP="00BD36E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D927E2" w:rsidRPr="005F3E0B" w:rsidRDefault="00D927E2" w:rsidP="00BD36E9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5. The scientist-practitioner model of training is characterized by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 joint emphasis on practice and research.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an emphasis on research over practice.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an emphasis on practice over research.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 combined emphasis on practice, research, and psychopharmacology.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D927E2" w:rsidRPr="005F3E0B" w:rsidRDefault="00D927E2" w:rsidP="00D927E2">
      <w:pPr>
        <w:rPr>
          <w:rFonts w:cstheme="minorHAnsi"/>
        </w:rPr>
      </w:pPr>
    </w:p>
    <w:p w:rsidR="005F3E0B" w:rsidRDefault="005F3E0B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lastRenderedPageBreak/>
        <w:t xml:space="preserve">6. Currently, there are more clinical psychology graduate programs subscribing to the </w:t>
      </w:r>
      <w:r w:rsidR="00D94951" w:rsidRPr="005F3E0B">
        <w:rPr>
          <w:rFonts w:cstheme="minorHAnsi"/>
        </w:rPr>
        <w:t>_____</w:t>
      </w:r>
      <w:r w:rsidRPr="005F3E0B">
        <w:rPr>
          <w:rFonts w:cstheme="minorHAnsi"/>
        </w:rPr>
        <w:t xml:space="preserve"> model of training than any other model.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counselor educator</w:t>
      </w:r>
      <w:r w:rsidRPr="005F3E0B">
        <w:rPr>
          <w:rFonts w:cstheme="minorHAnsi"/>
        </w:rPr>
        <w:tab/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practitioner-scholar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scientist-practitioner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clinical scientist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</w:p>
    <w:p w:rsidR="00D927E2" w:rsidRPr="005F3E0B" w:rsidRDefault="00D927E2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7</w:t>
      </w:r>
      <w:r w:rsidR="00D94951" w:rsidRPr="005F3E0B">
        <w:rPr>
          <w:rFonts w:cstheme="minorHAnsi"/>
        </w:rPr>
        <w:t xml:space="preserve">. </w:t>
      </w:r>
      <w:r w:rsidRPr="005F3E0B">
        <w:rPr>
          <w:rFonts w:cstheme="minorHAnsi"/>
        </w:rPr>
        <w:t>Clinical psychology graduate programs that subscribe to the practitioner-scholar model of training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typically award the PhD, rather than the PsyD, degree.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emphasize practice over research.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all of the above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none of the above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D927E2" w:rsidRPr="005F3E0B" w:rsidRDefault="00D927E2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8.</w:t>
      </w:r>
      <w:r w:rsidR="00D94951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Which of the following is true?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 xml:space="preserve">The scientist-practitioner model of training emerged before the </w:t>
      </w:r>
      <w:r w:rsidRPr="005F3E0B">
        <w:rPr>
          <w:rFonts w:cstheme="minorHAnsi"/>
        </w:rPr>
        <w:t>practitioner</w:t>
      </w:r>
      <w:r w:rsidR="00D927E2" w:rsidRPr="005F3E0B">
        <w:rPr>
          <w:rFonts w:cstheme="minorHAnsi"/>
        </w:rPr>
        <w:t>-scholar model of training.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The scientist-practitioner model of training and the practitioner-scholar model of training emerged at the same time.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The scientist-practitioner model of training emerged after the clinical scientist model of training.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The clinical scientist model of training and the practitioner-scholar model of training emerged at the same time.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D927E2" w:rsidRPr="005F3E0B" w:rsidRDefault="00D927E2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9</w:t>
      </w:r>
      <w:r w:rsidR="00171AB9" w:rsidRPr="005F3E0B">
        <w:rPr>
          <w:rFonts w:cstheme="minorHAnsi"/>
        </w:rPr>
        <w:t>. Compared to PhD programs, Psy</w:t>
      </w:r>
      <w:r w:rsidRPr="005F3E0B">
        <w:rPr>
          <w:rFonts w:cstheme="minorHAnsi"/>
        </w:rPr>
        <w:t>D programs typically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accept a larger percentage of applicants.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offer significantly less funding to enrolled students in the form of graduate assistantships, fellowships, and tuition remission.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produce graduates who score lower on the national licensing exam (EPPP).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all</w:t>
      </w:r>
      <w:r w:rsidR="00D927E2" w:rsidRPr="005F3E0B">
        <w:rPr>
          <w:rFonts w:cstheme="minorHAnsi"/>
        </w:rPr>
        <w:t xml:space="preserve"> of the above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D927E2" w:rsidRPr="005F3E0B" w:rsidRDefault="00D927E2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10</w:t>
      </w:r>
      <w:r w:rsidR="00171AB9" w:rsidRPr="005F3E0B">
        <w:rPr>
          <w:rFonts w:cstheme="minorHAnsi"/>
        </w:rPr>
        <w:t>. Compared to PhD programs, Psy</w:t>
      </w:r>
      <w:r w:rsidRPr="005F3E0B">
        <w:rPr>
          <w:rFonts w:cstheme="minorHAnsi"/>
        </w:rPr>
        <w:t>D programs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typically place greater emphasis on research-related aspects of training.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are more often housed in "professional schools" rather than departments of psychology in universities.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both</w:t>
      </w:r>
      <w:r w:rsidR="00D927E2" w:rsidRPr="005F3E0B">
        <w:rPr>
          <w:rFonts w:cstheme="minorHAnsi"/>
        </w:rPr>
        <w:t xml:space="preserve"> of the above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none of the above</w:t>
      </w: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D927E2" w:rsidRPr="005F3E0B" w:rsidRDefault="00D927E2" w:rsidP="00D927E2">
      <w:pPr>
        <w:rPr>
          <w:rFonts w:cstheme="minorHAnsi"/>
        </w:rPr>
      </w:pPr>
    </w:p>
    <w:p w:rsidR="00D927E2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t>11</w:t>
      </w:r>
      <w:r w:rsidR="00171AB9" w:rsidRPr="005F3E0B">
        <w:rPr>
          <w:rFonts w:cstheme="minorHAnsi"/>
        </w:rPr>
        <w:t xml:space="preserve">. </w:t>
      </w:r>
      <w:r w:rsidRPr="005F3E0B">
        <w:rPr>
          <w:rFonts w:cstheme="minorHAnsi"/>
        </w:rPr>
        <w:t xml:space="preserve">Richard McFall is most closely associated with the development of the </w:t>
      </w:r>
      <w:r w:rsidR="00D94951" w:rsidRPr="005F3E0B">
        <w:rPr>
          <w:rFonts w:cstheme="minorHAnsi"/>
        </w:rPr>
        <w:t>_____</w:t>
      </w:r>
      <w:r w:rsidRPr="005F3E0B">
        <w:rPr>
          <w:rFonts w:cstheme="minorHAnsi"/>
        </w:rPr>
        <w:t xml:space="preserve"> model of training.</w:t>
      </w:r>
    </w:p>
    <w:p w:rsidR="00171AB9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scientist-practitioner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clinical scientist</w:t>
      </w:r>
    </w:p>
    <w:p w:rsidR="00171AB9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 xml:space="preserve">therapist-educator </w:t>
      </w:r>
    </w:p>
    <w:p w:rsidR="00D927E2" w:rsidRPr="005F3E0B" w:rsidRDefault="00171AB9" w:rsidP="00D927E2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D927E2" w:rsidRPr="005F3E0B">
        <w:rPr>
          <w:rFonts w:cstheme="minorHAnsi"/>
        </w:rPr>
        <w:t>practitioner-scholar</w:t>
      </w:r>
    </w:p>
    <w:p w:rsidR="00171AB9" w:rsidRPr="005F3E0B" w:rsidRDefault="00D927E2" w:rsidP="00D927E2">
      <w:pPr>
        <w:rPr>
          <w:rFonts w:cstheme="minorHAnsi"/>
        </w:rPr>
      </w:pPr>
      <w:r w:rsidRPr="005F3E0B">
        <w:rPr>
          <w:rFonts w:cstheme="minorHAnsi"/>
        </w:rPr>
        <w:lastRenderedPageBreak/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171AB9" w:rsidRPr="005F3E0B" w:rsidRDefault="00171AB9" w:rsidP="00171AB9">
      <w:pPr>
        <w:rPr>
          <w:rFonts w:cstheme="minorHAnsi"/>
        </w:rPr>
      </w:pP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12. A growing emphasis in clinical psychology graduate training is _____</w:t>
      </w:r>
      <w:r w:rsidR="002B3008" w:rsidRPr="005F3E0B">
        <w:rPr>
          <w:rFonts w:cstheme="minorHAnsi"/>
        </w:rPr>
        <w:t>, or skills that a student must be able to demonstrate in areas such as assessment, research, and diversity.</w:t>
      </w:r>
    </w:p>
    <w:p w:rsidR="002B3008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benchmarks</w:t>
      </w:r>
    </w:p>
    <w:p w:rsidR="002B3008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specialty tracks</w:t>
      </w:r>
    </w:p>
    <w:p w:rsidR="002B3008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competencies</w:t>
      </w:r>
    </w:p>
    <w:p w:rsidR="002B3008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training realms</w:t>
      </w:r>
    </w:p>
    <w:p w:rsidR="002B3008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</w:p>
    <w:p w:rsidR="00D94951" w:rsidRPr="005F3E0B" w:rsidRDefault="00D94951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13</w:t>
      </w:r>
      <w:r w:rsidR="00171AB9" w:rsidRPr="005F3E0B">
        <w:rPr>
          <w:rFonts w:cstheme="minorHAnsi"/>
        </w:rPr>
        <w:t>. Which of the following are important factors in admissions decisions for graduate programs in clinical psychology?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GRE scores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letters of recommendation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research experience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all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14</w:t>
      </w:r>
      <w:r w:rsidR="00171AB9" w:rsidRPr="005F3E0B">
        <w:rPr>
          <w:rFonts w:cstheme="minorHAnsi"/>
        </w:rPr>
        <w:t xml:space="preserve">. The </w:t>
      </w:r>
      <w:r w:rsidR="00D94951" w:rsidRPr="005F3E0B">
        <w:rPr>
          <w:rFonts w:cstheme="minorHAnsi"/>
        </w:rPr>
        <w:t>_____</w:t>
      </w:r>
      <w:r w:rsidR="00171AB9" w:rsidRPr="005F3E0B">
        <w:rPr>
          <w:rFonts w:cstheme="minorHAnsi"/>
        </w:rPr>
        <w:t xml:space="preserve"> typically consists of a full year of supervised clinical experience in an applied setting, and takes place before the doctoral degree is awarded.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A) postdoctoral internship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B) predoctoral internship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C) first year of graduate school in a PsyD program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D) first year of graduate school in a PhD program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1</w:t>
      </w:r>
      <w:r w:rsidR="002B3008" w:rsidRPr="005F3E0B">
        <w:rPr>
          <w:rFonts w:cstheme="minorHAnsi"/>
        </w:rPr>
        <w:t>5</w:t>
      </w:r>
      <w:r w:rsidR="00171AB9" w:rsidRPr="005F3E0B">
        <w:rPr>
          <w:rFonts w:cstheme="minorHAnsi"/>
        </w:rPr>
        <w:t xml:space="preserve">. </w:t>
      </w:r>
      <w:r w:rsidRPr="005F3E0B">
        <w:rPr>
          <w:rFonts w:cstheme="minorHAnsi"/>
        </w:rPr>
        <w:t>_____</w:t>
      </w:r>
      <w:r w:rsidR="00171AB9" w:rsidRPr="005F3E0B">
        <w:rPr>
          <w:rFonts w:cstheme="minorHAnsi"/>
        </w:rPr>
        <w:t xml:space="preserve"> authorizes a psychologist to practice independently.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A) Successful completion of the predoctoral internship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B) Successful completion of the postdoctoral internship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C) Successful completion of all graduate courses in an APA-approved graduate program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D) Licensure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16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The most common work setting for clinical psychologists since the 1980s is</w:t>
      </w:r>
      <w:r w:rsidR="00B42A37" w:rsidRPr="005F3E0B">
        <w:rPr>
          <w:rFonts w:cstheme="minorHAnsi"/>
        </w:rPr>
        <w:t xml:space="preserve"> _____.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private practice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medical schools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psychiatric hospitals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university psychology departments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17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The most common professional activity of clinical psychologists since at least the 1970s is</w:t>
      </w:r>
      <w:r w:rsidR="00B42A37" w:rsidRPr="005F3E0B">
        <w:rPr>
          <w:rFonts w:cstheme="minorHAnsi"/>
        </w:rPr>
        <w:t xml:space="preserve"> _____.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diagnosis/assessment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research/writing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psychotherapy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lastRenderedPageBreak/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teaching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18</w:t>
      </w:r>
      <w:r w:rsidR="00D94951" w:rsidRPr="005F3E0B">
        <w:rPr>
          <w:rFonts w:cstheme="minorHAnsi"/>
        </w:rPr>
        <w:t xml:space="preserve">. </w:t>
      </w:r>
      <w:r w:rsidR="00411664" w:rsidRPr="005F3E0B">
        <w:rPr>
          <w:rFonts w:cstheme="minorHAnsi"/>
        </w:rPr>
        <w:t>Compared to clinical psychologists, professional counselors</w:t>
      </w:r>
    </w:p>
    <w:p w:rsidR="00D94951" w:rsidRPr="005F3E0B" w:rsidRDefault="00411664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earn a master’s degree rather than a doctoral degree.</w:t>
      </w:r>
    </w:p>
    <w:p w:rsidR="00D94951" w:rsidRPr="005F3E0B" w:rsidRDefault="00411664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place a higher emphasis on psychological testing and conducting research.</w:t>
      </w:r>
    </w:p>
    <w:p w:rsidR="00D94951" w:rsidRPr="005F3E0B" w:rsidRDefault="00411664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FE2208" w:rsidRPr="005F3E0B">
        <w:rPr>
          <w:rFonts w:cstheme="minorHAnsi"/>
        </w:rPr>
        <w:t>often specialize in areas such as career, addiction, or college counseling.</w:t>
      </w:r>
    </w:p>
    <w:p w:rsidR="00171AB9" w:rsidRPr="005F3E0B" w:rsidRDefault="00411664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both A and C</w:t>
      </w:r>
    </w:p>
    <w:p w:rsidR="00171AB9" w:rsidRPr="005F3E0B" w:rsidRDefault="00411664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19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Compared to counseling psychologists, clinical psychologists tend to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work with clients whose degree of psychopathology is greater.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work in settings such as inpatient psychiatric units.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all of the above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none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20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Psychiatrists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tend to emphasize biological aspects of clinical problems to a greater extent than clinical psychologists.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B</w:t>
      </w:r>
      <w:r w:rsidR="00D94951" w:rsidRPr="005F3E0B">
        <w:rPr>
          <w:rFonts w:cstheme="minorHAnsi"/>
        </w:rPr>
        <w:t>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earn the same degree and receive the same license as clinical psychologists.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all of the above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none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21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Social workers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typically earn a doctoral degree.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undergo training that places heavy emphasis on research methods and psychological testing.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all of the above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none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22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School psychologists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are not qualified to conduct psychological testing.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work with children in schools and the adults involved in students' lives.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all of the above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none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2</w:t>
      </w:r>
      <w:r w:rsidR="002B3008" w:rsidRPr="005F3E0B">
        <w:rPr>
          <w:rFonts w:cstheme="minorHAnsi"/>
        </w:rPr>
        <w:t>3</w:t>
      </w:r>
      <w:r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Across both PhD and PsyD programs, graduate training in clinical psychology typically includes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 predoctoral internship.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coursework in psychotherapy, assessment, research design, statistics, and other areas.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all of the above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none of the above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lastRenderedPageBreak/>
        <w:t>24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Between 1988 and 2001, the number of PsyD degrees awarded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more than doubled.</w:t>
      </w:r>
    </w:p>
    <w:p w:rsidR="00D94951" w:rsidRPr="005F3E0B" w:rsidRDefault="00D94951" w:rsidP="00D94951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remained constant.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declined by 10%.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increased by 10%.</w:t>
      </w:r>
    </w:p>
    <w:p w:rsidR="00171AB9" w:rsidRPr="005F3E0B" w:rsidRDefault="00171AB9" w:rsidP="00171AB9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171AB9" w:rsidRPr="005F3E0B" w:rsidRDefault="00171AB9" w:rsidP="00171AB9">
      <w:pPr>
        <w:rPr>
          <w:rFonts w:cstheme="minorHAnsi"/>
        </w:rPr>
      </w:pPr>
    </w:p>
    <w:p w:rsidR="00171AB9" w:rsidRPr="005F3E0B" w:rsidRDefault="002B3008" w:rsidP="00171AB9">
      <w:pPr>
        <w:rPr>
          <w:rFonts w:cstheme="minorHAnsi"/>
        </w:rPr>
      </w:pPr>
      <w:r w:rsidRPr="005F3E0B">
        <w:rPr>
          <w:rFonts w:cstheme="minorHAnsi"/>
        </w:rPr>
        <w:t>25</w:t>
      </w:r>
      <w:r w:rsidR="00D94951" w:rsidRPr="005F3E0B">
        <w:rPr>
          <w:rFonts w:cstheme="minorHAnsi"/>
        </w:rPr>
        <w:t xml:space="preserve">. </w:t>
      </w:r>
      <w:r w:rsidR="00171AB9" w:rsidRPr="005F3E0B">
        <w:rPr>
          <w:rFonts w:cstheme="minorHAnsi"/>
        </w:rPr>
        <w:t>The website of one doctoral training program includes the following statement: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“</w:t>
      </w:r>
      <w:r w:rsidR="00D94951" w:rsidRPr="005F3E0B">
        <w:rPr>
          <w:rFonts w:cstheme="minorHAnsi"/>
        </w:rPr>
        <w:t>The Clinical Psychology area is dedicated to research and training in clinical science</w:t>
      </w:r>
      <w:r w:rsidR="0089356C" w:rsidRPr="005F3E0B">
        <w:rPr>
          <w:rFonts w:cstheme="minorHAnsi"/>
        </w:rPr>
        <w:t xml:space="preserve"> . . .</w:t>
      </w:r>
      <w:r w:rsidR="007B5E0A" w:rsidRPr="005F3E0B">
        <w:rPr>
          <w:rFonts w:cstheme="minorHAnsi"/>
        </w:rPr>
        <w:t xml:space="preserve"> </w:t>
      </w:r>
      <w:r w:rsidR="00D94951" w:rsidRPr="005F3E0B">
        <w:rPr>
          <w:rFonts w:cstheme="minorHAnsi"/>
        </w:rPr>
        <w:t>The main training objective</w:t>
      </w:r>
      <w:r w:rsidR="0089356C" w:rsidRPr="005F3E0B">
        <w:rPr>
          <w:rFonts w:cstheme="minorHAnsi"/>
        </w:rPr>
        <w:t xml:space="preserve"> . . .</w:t>
      </w:r>
      <w:r w:rsidR="00D94951" w:rsidRPr="005F3E0B">
        <w:rPr>
          <w:rFonts w:cstheme="minorHAnsi"/>
        </w:rPr>
        <w:t xml:space="preserve"> is to cultivate the development of scholars through exposure to a rich and multidisciplinary array of research opportunities.”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 xml:space="preserve">This program adheres to the </w:t>
      </w:r>
      <w:r w:rsidR="00D94951" w:rsidRPr="005F3E0B">
        <w:rPr>
          <w:rFonts w:cstheme="minorHAnsi"/>
        </w:rPr>
        <w:t>_____</w:t>
      </w:r>
      <w:r w:rsidR="00171AB9" w:rsidRPr="005F3E0B">
        <w:rPr>
          <w:rFonts w:cstheme="minorHAnsi"/>
        </w:rPr>
        <w:t xml:space="preserve"> model of training.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scientist-practitioner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practitioner-scholar</w:t>
      </w:r>
    </w:p>
    <w:p w:rsidR="00D94951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 xml:space="preserve">clinical scientist </w:t>
      </w:r>
    </w:p>
    <w:p w:rsidR="00171AB9" w:rsidRPr="005F3E0B" w:rsidRDefault="00D94951" w:rsidP="00171AB9">
      <w:pPr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="00171AB9" w:rsidRPr="005F3E0B">
        <w:rPr>
          <w:rFonts w:cstheme="minorHAnsi"/>
        </w:rPr>
        <w:t>counseling psychology</w:t>
      </w:r>
    </w:p>
    <w:p w:rsidR="00171AB9" w:rsidRPr="005F3E0B" w:rsidRDefault="00171AB9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</w:t>
      </w:r>
      <w:r w:rsidR="00D94951" w:rsidRPr="005F3E0B">
        <w:rPr>
          <w:rFonts w:cstheme="minorHAnsi"/>
        </w:rPr>
        <w:tab/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26. In order to earn a PhD in clinical psychology, an individual must generally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complete a doctoral dissertation.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complete four years of intensive, full-time coursework.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complete a one year predoctoral internship.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all of the above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D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27. Students enrolled in a practitioner-scholar program typically earn what degree?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PsyD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PhD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MD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none of the above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 xml:space="preserve">28. Compared to PhD programs, PsyD programs tend to 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place less emphasis on research-related aspects of training and more emphasis on clinically relevant aspects of training.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B)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accept and enroll a much smaller percentage and number of applicants.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C)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offer significantly more funding to enrolled students.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D)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all of the above</w:t>
      </w:r>
    </w:p>
    <w:p w:rsidR="00500BF7" w:rsidRPr="005F3E0B" w:rsidRDefault="00500BF7" w:rsidP="00D94951">
      <w:pPr>
        <w:tabs>
          <w:tab w:val="left" w:pos="720"/>
          <w:tab w:val="left" w:pos="1440"/>
          <w:tab w:val="left" w:pos="3315"/>
        </w:tabs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A</w:t>
      </w:r>
    </w:p>
    <w:p w:rsidR="005F079F" w:rsidRDefault="005F079F" w:rsidP="004B03E4">
      <w:pPr>
        <w:rPr>
          <w:rFonts w:cstheme="minorHAnsi"/>
        </w:rPr>
      </w:pPr>
    </w:p>
    <w:p w:rsidR="005F3E0B" w:rsidRDefault="005F3E0B" w:rsidP="004B03E4">
      <w:pPr>
        <w:rPr>
          <w:rFonts w:cstheme="minorHAnsi"/>
        </w:rPr>
      </w:pPr>
    </w:p>
    <w:p w:rsidR="005F3E0B" w:rsidRDefault="005F3E0B" w:rsidP="004B03E4">
      <w:pPr>
        <w:rPr>
          <w:rFonts w:cstheme="minorHAnsi"/>
        </w:rPr>
      </w:pPr>
    </w:p>
    <w:p w:rsidR="005F3E0B" w:rsidRDefault="005F3E0B" w:rsidP="004B03E4">
      <w:pPr>
        <w:rPr>
          <w:rFonts w:cstheme="minorHAnsi"/>
        </w:rPr>
      </w:pPr>
    </w:p>
    <w:p w:rsidR="005F3E0B" w:rsidRDefault="005F3E0B" w:rsidP="004B03E4">
      <w:pPr>
        <w:rPr>
          <w:rFonts w:cstheme="minorHAnsi"/>
        </w:rPr>
      </w:pPr>
    </w:p>
    <w:p w:rsidR="005F3E0B" w:rsidRPr="005F3E0B" w:rsidRDefault="005F3E0B" w:rsidP="004B03E4">
      <w:pPr>
        <w:rPr>
          <w:rFonts w:cstheme="minorHAnsi"/>
        </w:rPr>
      </w:pPr>
    </w:p>
    <w:p w:rsidR="004B03E4" w:rsidRPr="005F3E0B" w:rsidRDefault="000A2D5B" w:rsidP="004B03E4">
      <w:pPr>
        <w:rPr>
          <w:rFonts w:cstheme="minorHAnsi"/>
        </w:rPr>
      </w:pPr>
      <w:r w:rsidRPr="005F3E0B">
        <w:rPr>
          <w:rFonts w:cstheme="minorHAnsi"/>
          <w:b/>
        </w:rPr>
        <w:lastRenderedPageBreak/>
        <w:t>Short Answer Questions</w:t>
      </w:r>
    </w:p>
    <w:p w:rsidR="000A2D5B" w:rsidRPr="005F3E0B" w:rsidRDefault="000A2D5B" w:rsidP="004B03E4">
      <w:pPr>
        <w:rPr>
          <w:rFonts w:cstheme="minorHAnsi"/>
        </w:rPr>
      </w:pPr>
    </w:p>
    <w:p w:rsidR="000A2D5B" w:rsidRPr="005F3E0B" w:rsidRDefault="00BD7A1B" w:rsidP="004B03E4">
      <w:pPr>
        <w:rPr>
          <w:rFonts w:cstheme="minorHAnsi"/>
        </w:rPr>
      </w:pPr>
      <w:r w:rsidRPr="005F3E0B">
        <w:rPr>
          <w:rFonts w:cstheme="minorHAnsi"/>
        </w:rPr>
        <w:t>1. List three areas of required coursework that are a part of doctoral graduate training in clinical psychology.</w:t>
      </w:r>
    </w:p>
    <w:p w:rsidR="005F3E0B" w:rsidRDefault="005F3E0B" w:rsidP="004B03E4">
      <w:pPr>
        <w:rPr>
          <w:rFonts w:cstheme="minorHAnsi"/>
        </w:rPr>
      </w:pPr>
    </w:p>
    <w:p w:rsidR="00BD7A1B" w:rsidRPr="005F3E0B" w:rsidRDefault="00BD7A1B" w:rsidP="004B03E4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="00C15F29" w:rsidRPr="005F3E0B">
        <w:rPr>
          <w:rFonts w:cstheme="minorHAnsi"/>
        </w:rPr>
        <w:t>p</w:t>
      </w:r>
      <w:r w:rsidRPr="005F3E0B">
        <w:rPr>
          <w:rFonts w:cstheme="minorHAnsi"/>
        </w:rPr>
        <w:t>sychotherapy, assessment, statistics, research design and methodology, biological bases of behavior, cognitive-affective bases of behavior, social bases of behavior, individual differences</w:t>
      </w:r>
    </w:p>
    <w:p w:rsidR="00472C91" w:rsidRPr="005F3E0B" w:rsidRDefault="00472C91" w:rsidP="004B03E4">
      <w:pPr>
        <w:rPr>
          <w:rFonts w:cstheme="minorHAnsi"/>
        </w:rPr>
      </w:pPr>
    </w:p>
    <w:p w:rsidR="00472C91" w:rsidRPr="005F3E0B" w:rsidRDefault="00472C91" w:rsidP="00472C91">
      <w:pPr>
        <w:rPr>
          <w:rFonts w:cstheme="minorHAnsi"/>
        </w:rPr>
      </w:pPr>
      <w:r w:rsidRPr="005F3E0B">
        <w:rPr>
          <w:rFonts w:cstheme="minorHAnsi"/>
        </w:rPr>
        <w:t>2. List three primary differences between PhD and PsyD programs.</w:t>
      </w:r>
    </w:p>
    <w:p w:rsidR="00472C91" w:rsidRPr="005F3E0B" w:rsidRDefault="00472C91" w:rsidP="00472C91">
      <w:pPr>
        <w:rPr>
          <w:rFonts w:cstheme="minorHAnsi"/>
        </w:rPr>
      </w:pPr>
    </w:p>
    <w:p w:rsidR="00472C91" w:rsidRPr="005F3E0B" w:rsidRDefault="00472C91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Compared with PhD programs, PsyD programs tend to deemphasize research, emphasize practice, accept a greater percentage and larger number of students, be housed in professional schools</w:t>
      </w:r>
      <w:r w:rsidR="0089356C" w:rsidRPr="005F3E0B">
        <w:rPr>
          <w:rFonts w:cstheme="minorHAnsi"/>
        </w:rPr>
        <w:t xml:space="preserve"> rather than</w:t>
      </w:r>
      <w:r w:rsidRPr="005F3E0B">
        <w:rPr>
          <w:rFonts w:cstheme="minorHAnsi"/>
        </w:rPr>
        <w:t xml:space="preserve"> university psychology departments, and offer less funding to students.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See Box 1.1 in the text for a complete list.</w:t>
      </w:r>
    </w:p>
    <w:p w:rsidR="00493840" w:rsidRPr="005F3E0B" w:rsidRDefault="00493840" w:rsidP="00472C91">
      <w:pPr>
        <w:rPr>
          <w:rFonts w:cstheme="minorHAnsi"/>
        </w:rPr>
      </w:pPr>
    </w:p>
    <w:p w:rsidR="00493840" w:rsidRPr="005F3E0B" w:rsidRDefault="00493840" w:rsidP="00472C91">
      <w:pPr>
        <w:rPr>
          <w:rFonts w:cstheme="minorHAnsi"/>
        </w:rPr>
      </w:pPr>
      <w:r w:rsidRPr="005F3E0B">
        <w:rPr>
          <w:rFonts w:cstheme="minorHAnsi"/>
        </w:rPr>
        <w:t xml:space="preserve">3. </w:t>
      </w:r>
      <w:r w:rsidR="0078769F" w:rsidRPr="005F3E0B">
        <w:rPr>
          <w:rFonts w:cstheme="minorHAnsi"/>
        </w:rPr>
        <w:t>What is the most common setting in which clinical psychologists work?</w:t>
      </w:r>
    </w:p>
    <w:p w:rsidR="0078769F" w:rsidRPr="005F3E0B" w:rsidRDefault="0078769F" w:rsidP="00472C91">
      <w:pPr>
        <w:rPr>
          <w:rFonts w:cstheme="minorHAnsi"/>
        </w:rPr>
      </w:pPr>
    </w:p>
    <w:p w:rsidR="0078769F" w:rsidRPr="005F3E0B" w:rsidRDefault="0078769F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="00C15F29" w:rsidRPr="005F3E0B">
        <w:rPr>
          <w:rFonts w:cstheme="minorHAnsi"/>
        </w:rPr>
        <w:t>p</w:t>
      </w:r>
      <w:r w:rsidRPr="005F3E0B">
        <w:rPr>
          <w:rFonts w:cstheme="minorHAnsi"/>
        </w:rPr>
        <w:t>rivate practice</w:t>
      </w:r>
    </w:p>
    <w:p w:rsidR="0078769F" w:rsidRPr="005F3E0B" w:rsidRDefault="0078769F" w:rsidP="00472C91">
      <w:pPr>
        <w:rPr>
          <w:rFonts w:cstheme="minorHAnsi"/>
        </w:rPr>
      </w:pPr>
    </w:p>
    <w:p w:rsidR="0078769F" w:rsidRPr="005F3E0B" w:rsidRDefault="0078769F" w:rsidP="00472C91">
      <w:pPr>
        <w:rPr>
          <w:rFonts w:cstheme="minorHAnsi"/>
        </w:rPr>
      </w:pPr>
      <w:r w:rsidRPr="005F3E0B">
        <w:rPr>
          <w:rFonts w:cstheme="minorHAnsi"/>
        </w:rPr>
        <w:t xml:space="preserve">4. </w:t>
      </w:r>
      <w:r w:rsidR="009D56B7" w:rsidRPr="005F3E0B">
        <w:rPr>
          <w:rFonts w:cstheme="minorHAnsi"/>
        </w:rPr>
        <w:t>What is the most common professional activity of clinical psychologists?</w:t>
      </w:r>
    </w:p>
    <w:p w:rsidR="009D56B7" w:rsidRPr="005F3E0B" w:rsidRDefault="009D56B7" w:rsidP="00472C91">
      <w:pPr>
        <w:rPr>
          <w:rFonts w:cstheme="minorHAnsi"/>
        </w:rPr>
      </w:pPr>
    </w:p>
    <w:p w:rsidR="009D56B7" w:rsidRPr="005F3E0B" w:rsidRDefault="009D56B7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="00C15F29" w:rsidRPr="005F3E0B">
        <w:rPr>
          <w:rFonts w:cstheme="minorHAnsi"/>
        </w:rPr>
        <w:t>p</w:t>
      </w:r>
      <w:r w:rsidRPr="005F3E0B">
        <w:rPr>
          <w:rFonts w:cstheme="minorHAnsi"/>
        </w:rPr>
        <w:t>sychotherapy</w:t>
      </w:r>
    </w:p>
    <w:p w:rsidR="009D56B7" w:rsidRPr="005F3E0B" w:rsidRDefault="009D56B7" w:rsidP="00472C91">
      <w:pPr>
        <w:rPr>
          <w:rFonts w:cstheme="minorHAnsi"/>
        </w:rPr>
      </w:pPr>
    </w:p>
    <w:p w:rsidR="009D56B7" w:rsidRPr="005F3E0B" w:rsidRDefault="009D56B7" w:rsidP="00472C91">
      <w:pPr>
        <w:rPr>
          <w:rFonts w:cstheme="minorHAnsi"/>
        </w:rPr>
      </w:pPr>
      <w:r w:rsidRPr="005F3E0B">
        <w:rPr>
          <w:rFonts w:cstheme="minorHAnsi"/>
        </w:rPr>
        <w:t>5. After completing a predoctoral internship and receiving the PhD or PsyD, what additional steps are generally required to obtain licensure to practice independently?</w:t>
      </w:r>
    </w:p>
    <w:p w:rsidR="009D56B7" w:rsidRPr="005F3E0B" w:rsidRDefault="009D56B7" w:rsidP="00472C91">
      <w:pPr>
        <w:rPr>
          <w:rFonts w:cstheme="minorHAnsi"/>
        </w:rPr>
      </w:pPr>
    </w:p>
    <w:p w:rsidR="009D56B7" w:rsidRPr="005F3E0B" w:rsidRDefault="009D56B7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Complete a postdoctoral internship (“postdoc”) and pass the Examination for Professional Practice in Psychology (EPPP) and a state-specific exam on laws and ethics</w:t>
      </w:r>
      <w:r w:rsidR="001F6394" w:rsidRPr="005F3E0B">
        <w:rPr>
          <w:rFonts w:cstheme="minorHAnsi"/>
        </w:rPr>
        <w:t>.</w:t>
      </w:r>
    </w:p>
    <w:p w:rsidR="009D56B7" w:rsidRPr="005F3E0B" w:rsidRDefault="009D56B7" w:rsidP="00472C91">
      <w:pPr>
        <w:rPr>
          <w:rFonts w:cstheme="minorHAnsi"/>
        </w:rPr>
      </w:pPr>
    </w:p>
    <w:p w:rsidR="009D56B7" w:rsidRPr="005F3E0B" w:rsidRDefault="009D56B7" w:rsidP="00472C91">
      <w:pPr>
        <w:rPr>
          <w:rFonts w:cstheme="minorHAnsi"/>
        </w:rPr>
      </w:pPr>
      <w:r w:rsidRPr="005F3E0B">
        <w:rPr>
          <w:rFonts w:cstheme="minorHAnsi"/>
        </w:rPr>
        <w:t xml:space="preserve">6. </w:t>
      </w:r>
      <w:r w:rsidR="005F585B" w:rsidRPr="005F3E0B">
        <w:rPr>
          <w:rFonts w:cstheme="minorHAnsi"/>
        </w:rPr>
        <w:t>A student applying for clinical psychology graduate programs would likely select a program adhering to the _____ model of training if he or she wished to primarily engage in research and teach in a university on graduation.</w:t>
      </w:r>
    </w:p>
    <w:p w:rsidR="005F585B" w:rsidRPr="005F3E0B" w:rsidRDefault="005F585B" w:rsidP="00472C91">
      <w:pPr>
        <w:rPr>
          <w:rFonts w:cstheme="minorHAnsi"/>
        </w:rPr>
      </w:pPr>
    </w:p>
    <w:p w:rsidR="005F585B" w:rsidRPr="005F3E0B" w:rsidRDefault="005F585B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="00C15F29" w:rsidRPr="005F3E0B">
        <w:rPr>
          <w:rFonts w:cstheme="minorHAnsi"/>
        </w:rPr>
        <w:t>c</w:t>
      </w:r>
      <w:r w:rsidRPr="005F3E0B">
        <w:rPr>
          <w:rFonts w:cstheme="minorHAnsi"/>
        </w:rPr>
        <w:t>linical scientist</w:t>
      </w:r>
    </w:p>
    <w:p w:rsidR="005F585B" w:rsidRPr="005F3E0B" w:rsidRDefault="005F585B" w:rsidP="00472C91">
      <w:pPr>
        <w:rPr>
          <w:rFonts w:cstheme="minorHAnsi"/>
        </w:rPr>
      </w:pPr>
    </w:p>
    <w:p w:rsidR="005F585B" w:rsidRPr="005F3E0B" w:rsidRDefault="005F585B" w:rsidP="00472C91">
      <w:pPr>
        <w:rPr>
          <w:rFonts w:cstheme="minorHAnsi"/>
        </w:rPr>
      </w:pPr>
      <w:r w:rsidRPr="005F3E0B">
        <w:rPr>
          <w:rFonts w:cstheme="minorHAnsi"/>
        </w:rPr>
        <w:t>7. The scientist-practitioner model of graduate training is also known as the _____ model.</w:t>
      </w:r>
    </w:p>
    <w:p w:rsidR="005F585B" w:rsidRPr="005F3E0B" w:rsidRDefault="005F585B" w:rsidP="00472C91">
      <w:pPr>
        <w:rPr>
          <w:rFonts w:cstheme="minorHAnsi"/>
        </w:rPr>
      </w:pPr>
    </w:p>
    <w:p w:rsidR="005F585B" w:rsidRPr="005F3E0B" w:rsidRDefault="005F585B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Boulder</w:t>
      </w:r>
    </w:p>
    <w:p w:rsidR="005F585B" w:rsidRPr="005F3E0B" w:rsidRDefault="005F585B" w:rsidP="00472C91">
      <w:pPr>
        <w:rPr>
          <w:rFonts w:cstheme="minorHAnsi"/>
        </w:rPr>
      </w:pPr>
    </w:p>
    <w:p w:rsidR="005F585B" w:rsidRPr="005F3E0B" w:rsidRDefault="005F585B" w:rsidP="00472C91">
      <w:pPr>
        <w:rPr>
          <w:rFonts w:cstheme="minorHAnsi"/>
        </w:rPr>
      </w:pPr>
      <w:r w:rsidRPr="005F3E0B">
        <w:rPr>
          <w:rFonts w:cstheme="minorHAnsi"/>
        </w:rPr>
        <w:t>8. The practitioner-scholar model of graduate training is also known as the _____ model.</w:t>
      </w:r>
    </w:p>
    <w:p w:rsidR="005F585B" w:rsidRPr="005F3E0B" w:rsidRDefault="005F585B" w:rsidP="00472C91">
      <w:pPr>
        <w:rPr>
          <w:rFonts w:cstheme="minorHAnsi"/>
        </w:rPr>
      </w:pPr>
    </w:p>
    <w:p w:rsidR="005F585B" w:rsidRPr="005F3E0B" w:rsidRDefault="005F585B" w:rsidP="00472C91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Vail</w:t>
      </w:r>
    </w:p>
    <w:p w:rsidR="005F3E0B" w:rsidRPr="005F3E0B" w:rsidRDefault="005F3E0B" w:rsidP="00472C91">
      <w:pPr>
        <w:rPr>
          <w:rFonts w:cstheme="minorHAnsi"/>
        </w:rPr>
      </w:pPr>
    </w:p>
    <w:p w:rsidR="000A2D5B" w:rsidRPr="005F3E0B" w:rsidRDefault="000A2D5B" w:rsidP="004B03E4">
      <w:pPr>
        <w:rPr>
          <w:rFonts w:cstheme="minorHAnsi"/>
        </w:rPr>
      </w:pPr>
    </w:p>
    <w:p w:rsidR="005F3E0B" w:rsidRDefault="005F3E0B" w:rsidP="004B03E4">
      <w:pPr>
        <w:rPr>
          <w:rFonts w:cstheme="minorHAnsi"/>
          <w:b/>
        </w:rPr>
      </w:pPr>
    </w:p>
    <w:p w:rsidR="005F3E0B" w:rsidRDefault="005F3E0B" w:rsidP="004B03E4">
      <w:pPr>
        <w:rPr>
          <w:rFonts w:cstheme="minorHAnsi"/>
          <w:b/>
        </w:rPr>
      </w:pPr>
    </w:p>
    <w:p w:rsidR="000A2D5B" w:rsidRPr="005F3E0B" w:rsidRDefault="000A2D5B" w:rsidP="004B03E4">
      <w:pPr>
        <w:rPr>
          <w:rFonts w:cstheme="minorHAnsi"/>
        </w:rPr>
      </w:pPr>
      <w:r w:rsidRPr="005F3E0B">
        <w:rPr>
          <w:rFonts w:cstheme="minorHAnsi"/>
          <w:b/>
        </w:rPr>
        <w:lastRenderedPageBreak/>
        <w:t>Essay Questions</w:t>
      </w:r>
    </w:p>
    <w:p w:rsidR="000A2D5B" w:rsidRPr="005F3E0B" w:rsidRDefault="000A2D5B" w:rsidP="004B03E4">
      <w:pPr>
        <w:rPr>
          <w:rFonts w:cstheme="minorHAnsi"/>
        </w:rPr>
      </w:pPr>
    </w:p>
    <w:p w:rsidR="000A2D5B" w:rsidRPr="005F3E0B" w:rsidRDefault="00BD7A1B" w:rsidP="004B03E4">
      <w:pPr>
        <w:rPr>
          <w:rFonts w:cstheme="minorHAnsi"/>
        </w:rPr>
      </w:pPr>
      <w:r w:rsidRPr="005F3E0B">
        <w:rPr>
          <w:rFonts w:cstheme="minorHAnsi"/>
        </w:rPr>
        <w:t xml:space="preserve">1. </w:t>
      </w:r>
      <w:r w:rsidR="005F079F" w:rsidRPr="005F3E0B">
        <w:rPr>
          <w:rFonts w:cstheme="minorHAnsi"/>
        </w:rPr>
        <w:t>Name and b</w:t>
      </w:r>
      <w:r w:rsidRPr="005F3E0B">
        <w:rPr>
          <w:rFonts w:cstheme="minorHAnsi"/>
        </w:rPr>
        <w:t>riefly describe the differences between each of the three models of training currently in use by graduate programs in clinical psychology.</w:t>
      </w:r>
    </w:p>
    <w:p w:rsidR="00BD7A1B" w:rsidRPr="005F3E0B" w:rsidRDefault="00BD7A1B" w:rsidP="004B03E4">
      <w:pPr>
        <w:rPr>
          <w:rFonts w:cstheme="minorHAnsi"/>
        </w:rPr>
      </w:pPr>
    </w:p>
    <w:p w:rsidR="00BD7A1B" w:rsidRPr="005F3E0B" w:rsidRDefault="00BD7A1B" w:rsidP="00BD7A1B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The scientist-practitioner model balances research and clinical practice.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The practitioner-scholar model primarily emphasizes clinical practice.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The clinical scientist model primarily emphasizes research.</w:t>
      </w:r>
    </w:p>
    <w:p w:rsidR="002B3008" w:rsidRPr="005F3E0B" w:rsidRDefault="002B3008" w:rsidP="00BD7A1B">
      <w:pPr>
        <w:rPr>
          <w:rFonts w:cstheme="minorHAnsi"/>
        </w:rPr>
      </w:pPr>
    </w:p>
    <w:p w:rsidR="002B3008" w:rsidRPr="005F3E0B" w:rsidRDefault="002B3008" w:rsidP="00BD7A1B">
      <w:pPr>
        <w:rPr>
          <w:rFonts w:cstheme="minorHAnsi"/>
        </w:rPr>
      </w:pPr>
      <w:r w:rsidRPr="005F3E0B">
        <w:rPr>
          <w:rFonts w:cstheme="minorHAnsi"/>
        </w:rPr>
        <w:t>2. Describe at least three steps that you would take to improve the strength of your application to a graduate program in clinical psychology.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(Hint: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 xml:space="preserve">Consider recommendations outlined in the text and provided by references such as </w:t>
      </w:r>
      <w:r w:rsidRPr="005F3E0B">
        <w:rPr>
          <w:rFonts w:cstheme="minorHAnsi"/>
          <w:i/>
        </w:rPr>
        <w:t>Graduate Study in Psychology</w:t>
      </w:r>
      <w:r w:rsidRPr="005F3E0B">
        <w:rPr>
          <w:rFonts w:cstheme="minorHAnsi"/>
        </w:rPr>
        <w:t xml:space="preserve"> and </w:t>
      </w:r>
      <w:r w:rsidR="0089356C" w:rsidRPr="005F3E0B">
        <w:rPr>
          <w:rFonts w:cstheme="minorHAnsi"/>
          <w:i/>
        </w:rPr>
        <w:t xml:space="preserve">Getting In: </w:t>
      </w:r>
      <w:r w:rsidRPr="005F3E0B">
        <w:rPr>
          <w:rFonts w:cstheme="minorHAnsi"/>
          <w:i/>
        </w:rPr>
        <w:t>A Step</w:t>
      </w:r>
      <w:r w:rsidR="0089356C" w:rsidRPr="005F3E0B">
        <w:rPr>
          <w:rFonts w:cstheme="minorHAnsi"/>
          <w:i/>
        </w:rPr>
        <w:t>-</w:t>
      </w:r>
      <w:r w:rsidRPr="005F3E0B">
        <w:rPr>
          <w:rFonts w:cstheme="minorHAnsi"/>
          <w:i/>
        </w:rPr>
        <w:t>by</w:t>
      </w:r>
      <w:r w:rsidR="0089356C" w:rsidRPr="005F3E0B">
        <w:rPr>
          <w:rFonts w:cstheme="minorHAnsi"/>
          <w:i/>
        </w:rPr>
        <w:t>-</w:t>
      </w:r>
      <w:r w:rsidRPr="005F3E0B">
        <w:rPr>
          <w:rFonts w:cstheme="minorHAnsi"/>
          <w:i/>
        </w:rPr>
        <w:t>Step Plan for Gaining Admission to Graduate School in Psychology</w:t>
      </w:r>
      <w:r w:rsidRPr="005F3E0B">
        <w:rPr>
          <w:rFonts w:cstheme="minorHAnsi"/>
        </w:rPr>
        <w:t>.)</w:t>
      </w:r>
    </w:p>
    <w:p w:rsidR="002B3008" w:rsidRPr="005F3E0B" w:rsidRDefault="002B3008" w:rsidP="00BD7A1B">
      <w:pPr>
        <w:rPr>
          <w:rFonts w:cstheme="minorHAnsi"/>
        </w:rPr>
      </w:pPr>
    </w:p>
    <w:p w:rsidR="002B3008" w:rsidRPr="005F3E0B" w:rsidRDefault="002B3008" w:rsidP="00BD7A1B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a) Know your professional options: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Explore the different paths to obtaining the title of clinical psychology, and examine similar careers. b) Take, and earn high grades in, the appropriate undergraduate courses.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c) Get to know your professors: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Building a solid reputation will allow professors to write more meaningful letters of recommendation.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d) Get research experience.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e) Get clinically relevant experience: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Find a volunteer or paid position that includes exposure to clinical populations.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f) Maximize your GRE score.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g) Select graduate programs wisely: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Identify the program’s training model and the faculty’s therapeutic orientations, and compare them to your goals for training.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h) Write effective personal statements.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i) Prepare well for admissions interviews:</w:t>
      </w:r>
      <w:r w:rsidR="007B5E0A" w:rsidRPr="005F3E0B">
        <w:rPr>
          <w:rFonts w:cstheme="minorHAnsi"/>
        </w:rPr>
        <w:t xml:space="preserve"> </w:t>
      </w:r>
      <w:r w:rsidR="00363834" w:rsidRPr="005F3E0B">
        <w:rPr>
          <w:rFonts w:cstheme="minorHAnsi"/>
        </w:rPr>
        <w:t>Research the school and professors prior to the interview.</w:t>
      </w:r>
      <w:r w:rsidR="007B5E0A" w:rsidRPr="005F3E0B">
        <w:rPr>
          <w:rFonts w:cstheme="minorHAnsi"/>
        </w:rPr>
        <w:t xml:space="preserve"> </w:t>
      </w:r>
      <w:r w:rsidR="00493840" w:rsidRPr="005F3E0B">
        <w:rPr>
          <w:rFonts w:cstheme="minorHAnsi"/>
        </w:rPr>
        <w:t>j) Consider your long-term goals:</w:t>
      </w:r>
      <w:r w:rsidR="007B5E0A" w:rsidRPr="005F3E0B">
        <w:rPr>
          <w:rFonts w:cstheme="minorHAnsi"/>
        </w:rPr>
        <w:t xml:space="preserve"> </w:t>
      </w:r>
      <w:r w:rsidR="00493840" w:rsidRPr="005F3E0B">
        <w:rPr>
          <w:rFonts w:cstheme="minorHAnsi"/>
        </w:rPr>
        <w:t>Do you see yourself as a clinical or researcher?</w:t>
      </w:r>
      <w:r w:rsidR="007B5E0A" w:rsidRPr="005F3E0B">
        <w:rPr>
          <w:rFonts w:cstheme="minorHAnsi"/>
        </w:rPr>
        <w:t xml:space="preserve"> </w:t>
      </w:r>
      <w:r w:rsidR="00493840" w:rsidRPr="005F3E0B">
        <w:rPr>
          <w:rFonts w:cstheme="minorHAnsi"/>
        </w:rPr>
        <w:t>How much financial debt are you willing to incur?</w:t>
      </w:r>
    </w:p>
    <w:p w:rsidR="00472C91" w:rsidRPr="005F3E0B" w:rsidRDefault="00472C91" w:rsidP="00BD7A1B">
      <w:pPr>
        <w:rPr>
          <w:rFonts w:cstheme="minorHAnsi"/>
        </w:rPr>
      </w:pPr>
    </w:p>
    <w:p w:rsidR="00472C91" w:rsidRPr="005F3E0B" w:rsidRDefault="00472C91" w:rsidP="00BD7A1B">
      <w:pPr>
        <w:rPr>
          <w:rFonts w:cstheme="minorHAnsi"/>
        </w:rPr>
      </w:pPr>
      <w:r w:rsidRPr="005F3E0B">
        <w:rPr>
          <w:rFonts w:cstheme="minorHAnsi"/>
        </w:rPr>
        <w:t>3. How do clinical psychologists differ from counseling psychologists?</w:t>
      </w:r>
    </w:p>
    <w:p w:rsidR="00472C91" w:rsidRPr="005F3E0B" w:rsidRDefault="00472C91" w:rsidP="00BD7A1B">
      <w:pPr>
        <w:rPr>
          <w:rFonts w:cstheme="minorHAnsi"/>
        </w:rPr>
      </w:pPr>
    </w:p>
    <w:p w:rsidR="00472C91" w:rsidRPr="005F3E0B" w:rsidRDefault="00472C91" w:rsidP="00BD7A1B">
      <w:pPr>
        <w:rPr>
          <w:rFonts w:cstheme="minorHAnsi"/>
        </w:rPr>
      </w:pPr>
      <w:r w:rsidRPr="005F3E0B">
        <w:rPr>
          <w:rFonts w:cstheme="minorHAnsi"/>
        </w:rPr>
        <w:t>Ans: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Compared to counseling psychologists, clinical psychologists tend to work with more severely pathological clients and to work in settings such as inpatient psychiatric units; counseling psychologists tend to work with less seriously disturbed population sin setting such as college counseling centers.</w:t>
      </w:r>
      <w:r w:rsidR="007B5E0A" w:rsidRPr="005F3E0B">
        <w:rPr>
          <w:rFonts w:cstheme="minorHAnsi"/>
        </w:rPr>
        <w:t xml:space="preserve"> </w:t>
      </w:r>
      <w:r w:rsidRPr="005F3E0B">
        <w:rPr>
          <w:rFonts w:cstheme="minorHAnsi"/>
        </w:rPr>
        <w:t>Counseling psychologists tend to be more interested in vocational testing and career counseling, wh</w:t>
      </w:r>
      <w:r w:rsidR="0089356C" w:rsidRPr="005F3E0B">
        <w:rPr>
          <w:rFonts w:cstheme="minorHAnsi"/>
        </w:rPr>
        <w:t>ereas</w:t>
      </w:r>
      <w:r w:rsidRPr="005F3E0B">
        <w:rPr>
          <w:rFonts w:cstheme="minorHAnsi"/>
        </w:rPr>
        <w:t xml:space="preserve"> clinical psychologists tend to be more interested in the application of psychology to medical settings.</w:t>
      </w:r>
    </w:p>
    <w:sectPr w:rsidR="00472C91" w:rsidRPr="005F3E0B" w:rsidSect="00BD36E9">
      <w:headerReference w:type="default" r:id="rId6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834" w:rsidRDefault="00357834" w:rsidP="005F3E0B">
      <w:r>
        <w:separator/>
      </w:r>
    </w:p>
  </w:endnote>
  <w:endnote w:type="continuationSeparator" w:id="0">
    <w:p w:rsidR="00357834" w:rsidRDefault="00357834" w:rsidP="005F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834" w:rsidRDefault="00357834" w:rsidP="005F3E0B">
      <w:r>
        <w:separator/>
      </w:r>
    </w:p>
  </w:footnote>
  <w:footnote w:type="continuationSeparator" w:id="0">
    <w:p w:rsidR="00357834" w:rsidRDefault="00357834" w:rsidP="005F3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E0B" w:rsidRPr="005F3E0B" w:rsidRDefault="005F3E0B" w:rsidP="005F3E0B">
    <w:pPr>
      <w:pStyle w:val="Header"/>
      <w:rPr>
        <w:sz w:val="18"/>
        <w:szCs w:val="18"/>
      </w:rPr>
    </w:pPr>
    <w:r w:rsidRPr="005F3E0B">
      <w:rPr>
        <w:sz w:val="18"/>
        <w:szCs w:val="18"/>
      </w:rPr>
      <w:t>Pomerantz, Clinical Psychology 3e</w:t>
    </w:r>
    <w:r w:rsidRPr="005F3E0B">
      <w:rPr>
        <w:sz w:val="18"/>
        <w:szCs w:val="18"/>
      </w:rPr>
      <w:tab/>
    </w:r>
    <w:r w:rsidRPr="005F3E0B">
      <w:rPr>
        <w:sz w:val="18"/>
        <w:szCs w:val="18"/>
      </w:rPr>
      <w:tab/>
      <w:t xml:space="preserve">                       Test Bank created by Jason Murphy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6EC0"/>
    <w:rsid w:val="000202EE"/>
    <w:rsid w:val="0007783D"/>
    <w:rsid w:val="000A2D5B"/>
    <w:rsid w:val="00171AB9"/>
    <w:rsid w:val="001F6394"/>
    <w:rsid w:val="0022480B"/>
    <w:rsid w:val="00256518"/>
    <w:rsid w:val="002B3008"/>
    <w:rsid w:val="00357834"/>
    <w:rsid w:val="00363834"/>
    <w:rsid w:val="00411664"/>
    <w:rsid w:val="00416AAA"/>
    <w:rsid w:val="00424983"/>
    <w:rsid w:val="00457C61"/>
    <w:rsid w:val="00472C91"/>
    <w:rsid w:val="00493840"/>
    <w:rsid w:val="004B03E4"/>
    <w:rsid w:val="00500BF7"/>
    <w:rsid w:val="005A6ECA"/>
    <w:rsid w:val="005F079F"/>
    <w:rsid w:val="005F3E0B"/>
    <w:rsid w:val="005F585B"/>
    <w:rsid w:val="00782A0C"/>
    <w:rsid w:val="0078769F"/>
    <w:rsid w:val="007B5E0A"/>
    <w:rsid w:val="008679FD"/>
    <w:rsid w:val="0089356C"/>
    <w:rsid w:val="008F31A4"/>
    <w:rsid w:val="008F59F3"/>
    <w:rsid w:val="00947F2C"/>
    <w:rsid w:val="009D56B7"/>
    <w:rsid w:val="00A56FF9"/>
    <w:rsid w:val="00A73F62"/>
    <w:rsid w:val="00AD5F69"/>
    <w:rsid w:val="00B42A37"/>
    <w:rsid w:val="00B522BD"/>
    <w:rsid w:val="00BD36E9"/>
    <w:rsid w:val="00BD7A1B"/>
    <w:rsid w:val="00C15F29"/>
    <w:rsid w:val="00C73765"/>
    <w:rsid w:val="00D33612"/>
    <w:rsid w:val="00D927E2"/>
    <w:rsid w:val="00D94951"/>
    <w:rsid w:val="00DA2C06"/>
    <w:rsid w:val="00E223C5"/>
    <w:rsid w:val="00EB4A6F"/>
    <w:rsid w:val="00F26EC0"/>
    <w:rsid w:val="00FE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C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EC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EC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EC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26EC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EC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EC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EC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EC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EC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2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2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26EC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26EC0"/>
    <w:rPr>
      <w:b/>
      <w:bCs/>
    </w:rPr>
  </w:style>
  <w:style w:type="character" w:styleId="Emphasis">
    <w:name w:val="Emphasis"/>
    <w:basedOn w:val="DefaultParagraphFont"/>
    <w:uiPriority w:val="20"/>
    <w:qFormat/>
    <w:rsid w:val="00F26EC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26EC0"/>
    <w:rPr>
      <w:szCs w:val="32"/>
    </w:rPr>
  </w:style>
  <w:style w:type="paragraph" w:styleId="ListParagraph">
    <w:name w:val="List Paragraph"/>
    <w:basedOn w:val="Normal"/>
    <w:uiPriority w:val="34"/>
    <w:qFormat/>
    <w:rsid w:val="00F26EC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6EC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6EC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EC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EC0"/>
    <w:rPr>
      <w:b/>
      <w:i/>
      <w:sz w:val="24"/>
    </w:rPr>
  </w:style>
  <w:style w:type="character" w:styleId="SubtleEmphasis">
    <w:name w:val="Subtle Emphasis"/>
    <w:uiPriority w:val="19"/>
    <w:qFormat/>
    <w:rsid w:val="00F26EC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6EC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26EC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26EC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26EC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6EC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E0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0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3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3E0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F3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E0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Lauren Habib</cp:lastModifiedBy>
  <cp:revision>12</cp:revision>
  <dcterms:created xsi:type="dcterms:W3CDTF">2012-09-08T13:05:00Z</dcterms:created>
  <dcterms:modified xsi:type="dcterms:W3CDTF">2012-09-17T19:29:00Z</dcterms:modified>
</cp:coreProperties>
</file>